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60F86" w14:textId="79233ACF" w:rsidR="0031645B" w:rsidRPr="00B377D5" w:rsidRDefault="002072C9" w:rsidP="0090759F">
      <w:pPr>
        <w:spacing w:after="0" w:line="276" w:lineRule="auto"/>
        <w:ind w:firstLine="567"/>
      </w:pPr>
      <w:r w:rsidRPr="00B377D5">
        <w:rPr>
          <w:b/>
          <w:noProof/>
          <w:lang w:eastAsia="ru-RU"/>
        </w:rPr>
        <mc:AlternateContent>
          <mc:Choice Requires="wps">
            <w:drawing>
              <wp:anchor distT="0" distB="0" distL="114300" distR="114300" simplePos="0" relativeHeight="251670528" behindDoc="0" locked="1" layoutInCell="1" allowOverlap="1" wp14:anchorId="57941B5F" wp14:editId="026BC329">
                <wp:simplePos x="0" y="0"/>
                <wp:positionH relativeFrom="column">
                  <wp:posOffset>-914400</wp:posOffset>
                </wp:positionH>
                <wp:positionV relativeFrom="page">
                  <wp:posOffset>9752965</wp:posOffset>
                </wp:positionV>
                <wp:extent cx="7163435" cy="4572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7163435" cy="457200"/>
                        </a:xfrm>
                        <a:prstGeom prst="rect">
                          <a:avLst/>
                        </a:prstGeom>
                        <a:noFill/>
                        <a:ln w="6350">
                          <a:noFill/>
                        </a:ln>
                      </wps:spPr>
                      <wps:txbx>
                        <w:txbxContent>
                          <w:p w14:paraId="1845AB61" w14:textId="77777777" w:rsidR="003B620A" w:rsidRPr="00C04CEA" w:rsidRDefault="003B620A" w:rsidP="002072C9">
                            <w:pPr>
                              <w:spacing w:line="360" w:lineRule="auto"/>
                              <w:jc w:val="center"/>
                              <w:rPr>
                                <w:rFonts w:ascii="Batang" w:eastAsia="Batang" w:hAnsi="Batang"/>
                                <w:caps/>
                                <w:color w:val="1F3864"/>
                                <w:sz w:val="32"/>
                                <w:szCs w:val="32"/>
                              </w:rPr>
                            </w:pPr>
                            <w:r>
                              <w:rPr>
                                <w:rFonts w:ascii="Batang" w:eastAsia="Batang" w:hAnsi="Batang"/>
                                <w:caps/>
                                <w:color w:val="1F3864"/>
                                <w:sz w:val="32"/>
                                <w:szCs w:val="32"/>
                              </w:rPr>
                              <w:t>Барнаул 2021</w:t>
                            </w:r>
                          </w:p>
                          <w:p w14:paraId="43CC6681" w14:textId="77777777" w:rsidR="003B620A" w:rsidRDefault="003B620A" w:rsidP="002072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7941B5F" id="_x0000_t202" coordsize="21600,21600" o:spt="202" path="m,l,21600r21600,l21600,xe">
                <v:stroke joinstyle="miter"/>
                <v:path gradientshapeok="t" o:connecttype="rect"/>
              </v:shapetype>
              <v:shape id="Надпись 13" o:spid="_x0000_s1026" type="#_x0000_t202" style="position:absolute;left:0;text-align:left;margin-left:-1in;margin-top:767.95pt;width:564.05pt;height:36pt;z-index:251670528;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" filled="f" stroked="f" strokeweight=".5pt">
                <v:textbox>
                  <w:txbxContent>
                    <w:p w14:paraId="1845AB61" w14:textId="77777777" w:rsidR="003B620A" w:rsidRPr="00C04CEA" w:rsidRDefault="003B620A" w:rsidP="002072C9">
                      <w:pPr>
                        <w:spacing w:line="360" w:lineRule="auto"/>
                        <w:jc w:val="center"/>
                        <w:rPr>
                          <w:rFonts w:ascii="Batang" w:eastAsia="Batang" w:hAnsi="Batang"/>
                          <w:caps/>
                          <w:color w:val="1F3864"/>
                          <w:sz w:val="32"/>
                          <w:szCs w:val="32"/>
                        </w:rPr>
                      </w:pPr>
                      <w:r>
                        <w:rPr>
                          <w:rFonts w:ascii="Batang" w:eastAsia="Batang" w:hAnsi="Batang"/>
                          <w:caps/>
                          <w:color w:val="1F3864"/>
                          <w:sz w:val="32"/>
                          <w:szCs w:val="32"/>
                        </w:rPr>
                        <w:t>Барнаул 2021</w:t>
                      </w:r>
                    </w:p>
                    <w:p w14:paraId="43CC6681" w14:textId="77777777" w:rsidR="003B620A" w:rsidRDefault="003B620A" w:rsidP="002072C9"/>
                  </w:txbxContent>
                </v:textbox>
                <w10:wrap anchory="page"/>
                <w10:anchorlock/>
              </v:shape>
            </w:pict>
          </mc:Fallback>
        </mc:AlternateContent>
      </w:r>
      <w:r w:rsidRPr="00B377D5">
        <w:rPr>
          <w:rFonts w:ascii="Batang" w:eastAsia="Batang" w:hAnsi="Batang"/>
          <w:b/>
          <w:bCs/>
          <w:caps/>
          <w:noProof/>
          <w:color w:val="1F3864"/>
          <w:sz w:val="36"/>
          <w:szCs w:val="36"/>
          <w:lang w:eastAsia="ru-RU"/>
        </w:rPr>
        <mc:AlternateContent>
          <mc:Choice Requires="wps">
            <w:drawing>
              <wp:anchor distT="0" distB="0" distL="114300" distR="114300" simplePos="0" relativeHeight="251668480" behindDoc="0" locked="1" layoutInCell="1" allowOverlap="1" wp14:anchorId="3E84D58D" wp14:editId="3DC10996">
                <wp:simplePos x="0" y="0"/>
                <wp:positionH relativeFrom="column">
                  <wp:posOffset>-914400</wp:posOffset>
                </wp:positionH>
                <wp:positionV relativeFrom="page">
                  <wp:posOffset>6426200</wp:posOffset>
                </wp:positionV>
                <wp:extent cx="7163435" cy="658495"/>
                <wp:effectExtent l="0" t="0" r="0" b="0"/>
                <wp:wrapNone/>
                <wp:docPr id="15" name="Надпись 15"/>
                <wp:cNvGraphicFramePr/>
                <a:graphic xmlns:a="http://schemas.openxmlformats.org/drawingml/2006/main">
                  <a:graphicData uri="http://schemas.microsoft.com/office/word/2010/wordprocessingShape">
                    <wps:wsp>
                      <wps:cNvSpPr txBox="1"/>
                      <wps:spPr>
                        <a:xfrm>
                          <a:off x="0" y="0"/>
                          <a:ext cx="7163435" cy="658495"/>
                        </a:xfrm>
                        <a:prstGeom prst="rect">
                          <a:avLst/>
                        </a:prstGeom>
                        <a:noFill/>
                        <a:ln w="6350">
                          <a:noFill/>
                        </a:ln>
                      </wps:spPr>
                      <wps:txbx>
                        <w:txbxContent>
                          <w:p w14:paraId="290F7331" w14:textId="1488EAFE" w:rsidR="003B620A" w:rsidRPr="00C04CEA" w:rsidRDefault="003B620A" w:rsidP="002072C9">
                            <w:pPr>
                              <w:spacing w:line="360" w:lineRule="auto"/>
                              <w:jc w:val="center"/>
                              <w:rPr>
                                <w:rFonts w:ascii="Batang" w:eastAsia="Batang" w:hAnsi="Batang"/>
                                <w:caps/>
                                <w:color w:val="1F3864"/>
                                <w:sz w:val="32"/>
                                <w:szCs w:val="32"/>
                              </w:rPr>
                            </w:pPr>
                            <w:r>
                              <w:rPr>
                                <w:rFonts w:ascii="Batang" w:eastAsia="Batang" w:hAnsi="Batang"/>
                                <w:caps/>
                                <w:color w:val="1F3864"/>
                                <w:sz w:val="32"/>
                                <w:szCs w:val="32"/>
                              </w:rPr>
                              <w:t>(материалы по обоснованию</w:t>
                            </w:r>
                            <w:r w:rsidRPr="00D01ED9">
                              <w:rPr>
                                <w:rFonts w:ascii="Batang" w:eastAsia="Batang" w:hAnsi="Batang"/>
                                <w:caps/>
                                <w:color w:val="1F3864"/>
                                <w:sz w:val="32"/>
                                <w:szCs w:val="32"/>
                              </w:rPr>
                              <w:t xml:space="preserve"> </w:t>
                            </w:r>
                            <w:r>
                              <w:rPr>
                                <w:rFonts w:ascii="Batang" w:eastAsia="Batang" w:hAnsi="Batang"/>
                                <w:caps/>
                                <w:color w:val="1F3864"/>
                                <w:sz w:val="32"/>
                                <w:szCs w:val="32"/>
                              </w:rPr>
                              <w:t>проектных решений)</w:t>
                            </w:r>
                          </w:p>
                          <w:p w14:paraId="50C2EC5A" w14:textId="77777777" w:rsidR="003B620A" w:rsidRDefault="003B620A" w:rsidP="002072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84D58D" id="Надпись 15" o:spid="_x0000_s1027" type="#_x0000_t202" style="position:absolute;left:0;text-align:left;margin-left:-1in;margin-top:506pt;width:564.05pt;height:5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" filled="f" stroked="f" strokeweight=".5pt">
                <v:textbox>
                  <w:txbxContent>
                    <w:p w14:paraId="290F7331" w14:textId="1488EAFE" w:rsidR="003B620A" w:rsidRPr="00C04CEA" w:rsidRDefault="003B620A" w:rsidP="002072C9">
                      <w:pPr>
                        <w:spacing w:line="360" w:lineRule="auto"/>
                        <w:jc w:val="center"/>
                        <w:rPr>
                          <w:rFonts w:ascii="Batang" w:eastAsia="Batang" w:hAnsi="Batang"/>
                          <w:caps/>
                          <w:color w:val="1F3864"/>
                          <w:sz w:val="32"/>
                          <w:szCs w:val="32"/>
                        </w:rPr>
                      </w:pPr>
                      <w:r>
                        <w:rPr>
                          <w:rFonts w:ascii="Batang" w:eastAsia="Batang" w:hAnsi="Batang"/>
                          <w:caps/>
                          <w:color w:val="1F3864"/>
                          <w:sz w:val="32"/>
                          <w:szCs w:val="32"/>
                        </w:rPr>
                        <w:t>(материалы по обоснованию</w:t>
                      </w:r>
                      <w:r w:rsidRPr="00D01ED9">
                        <w:rPr>
                          <w:rFonts w:ascii="Batang" w:eastAsia="Batang" w:hAnsi="Batang"/>
                          <w:caps/>
                          <w:color w:val="1F3864"/>
                          <w:sz w:val="32"/>
                          <w:szCs w:val="32"/>
                        </w:rPr>
                        <w:t xml:space="preserve"> </w:t>
                      </w:r>
                      <w:r>
                        <w:rPr>
                          <w:rFonts w:ascii="Batang" w:eastAsia="Batang" w:hAnsi="Batang"/>
                          <w:caps/>
                          <w:color w:val="1F3864"/>
                          <w:sz w:val="32"/>
                          <w:szCs w:val="32"/>
                        </w:rPr>
                        <w:t>проектных решений)</w:t>
                      </w:r>
                    </w:p>
                    <w:p w14:paraId="50C2EC5A" w14:textId="77777777" w:rsidR="003B620A" w:rsidRDefault="003B620A" w:rsidP="002072C9"/>
                  </w:txbxContent>
                </v:textbox>
                <w10:wrap anchory="page"/>
                <w10:anchorlock/>
              </v:shape>
            </w:pict>
          </mc:Fallback>
        </mc:AlternateContent>
      </w:r>
      <w:r w:rsidRPr="00B377D5">
        <w:rPr>
          <w:b/>
          <w:noProof/>
          <w:lang w:eastAsia="ru-RU"/>
        </w:rPr>
        <mc:AlternateContent>
          <mc:Choice Requires="wps">
            <w:drawing>
              <wp:anchor distT="0" distB="0" distL="114300" distR="114300" simplePos="0" relativeHeight="251666432" behindDoc="0" locked="1" layoutInCell="1" allowOverlap="1" wp14:anchorId="20654C22" wp14:editId="66D3C219">
                <wp:simplePos x="0" y="0"/>
                <wp:positionH relativeFrom="column">
                  <wp:posOffset>-899160</wp:posOffset>
                </wp:positionH>
                <wp:positionV relativeFrom="page">
                  <wp:posOffset>3935095</wp:posOffset>
                </wp:positionV>
                <wp:extent cx="7163435" cy="3058160"/>
                <wp:effectExtent l="0" t="0" r="0" b="0"/>
                <wp:wrapNone/>
                <wp:docPr id="14" name="Надпись 14"/>
                <wp:cNvGraphicFramePr/>
                <a:graphic xmlns:a="http://schemas.openxmlformats.org/drawingml/2006/main">
                  <a:graphicData uri="http://schemas.microsoft.com/office/word/2010/wordprocessingShape">
                    <wps:wsp>
                      <wps:cNvSpPr txBox="1"/>
                      <wps:spPr>
                        <a:xfrm>
                          <a:off x="0" y="0"/>
                          <a:ext cx="7163435" cy="3058160"/>
                        </a:xfrm>
                        <a:prstGeom prst="rect">
                          <a:avLst/>
                        </a:prstGeom>
                        <a:noFill/>
                        <a:ln w="6350">
                          <a:noFill/>
                        </a:ln>
                      </wps:spPr>
                      <wps:txbx>
                        <w:txbxContent>
                          <w:p w14:paraId="575F065D" w14:textId="77777777" w:rsidR="003B620A" w:rsidRPr="002A031F" w:rsidRDefault="003B620A"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внесение изменений</w:t>
                            </w:r>
                          </w:p>
                          <w:p w14:paraId="7383FEBD" w14:textId="77777777" w:rsidR="003B620A" w:rsidRPr="002A031F" w:rsidRDefault="003B620A"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в генеральный план</w:t>
                            </w:r>
                          </w:p>
                          <w:p w14:paraId="29D09A83" w14:textId="77777777" w:rsidR="003B620A" w:rsidRPr="002A031F" w:rsidRDefault="003B620A"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муниципального образования</w:t>
                            </w:r>
                          </w:p>
                          <w:p w14:paraId="42C46530" w14:textId="77777777" w:rsidR="003B620A" w:rsidRPr="002A031F" w:rsidRDefault="003B620A"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городского округа город новоалтайск</w:t>
                            </w:r>
                          </w:p>
                          <w:p w14:paraId="036AB4DD" w14:textId="77777777" w:rsidR="003B620A" w:rsidRPr="002A031F" w:rsidRDefault="003B620A"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алтайского края</w:t>
                            </w:r>
                          </w:p>
                          <w:p w14:paraId="2FA92E45" w14:textId="77777777" w:rsidR="003B620A" w:rsidRDefault="003B620A" w:rsidP="002072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654C22" id="Надпись 14" o:spid="_x0000_s1028" type="#_x0000_t202" style="position:absolute;left:0;text-align:left;margin-left:-70.8pt;margin-top:309.85pt;width:564.05pt;height:24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" filled="f" stroked="f" strokeweight=".5pt">
                <v:textbox>
                  <w:txbxContent>
                    <w:p w14:paraId="575F065D" w14:textId="77777777" w:rsidR="003B620A" w:rsidRPr="002A031F" w:rsidRDefault="003B620A"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внесение изменений</w:t>
                      </w:r>
                    </w:p>
                    <w:p w14:paraId="7383FEBD" w14:textId="77777777" w:rsidR="003B620A" w:rsidRPr="002A031F" w:rsidRDefault="003B620A"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в генеральный план</w:t>
                      </w:r>
                    </w:p>
                    <w:p w14:paraId="29D09A83" w14:textId="77777777" w:rsidR="003B620A" w:rsidRPr="002A031F" w:rsidRDefault="003B620A"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муниципального образования</w:t>
                      </w:r>
                    </w:p>
                    <w:p w14:paraId="42C46530" w14:textId="77777777" w:rsidR="003B620A" w:rsidRPr="002A031F" w:rsidRDefault="003B620A"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городского округа город новоалтайск</w:t>
                      </w:r>
                    </w:p>
                    <w:p w14:paraId="036AB4DD" w14:textId="77777777" w:rsidR="003B620A" w:rsidRPr="002A031F" w:rsidRDefault="003B620A" w:rsidP="002072C9">
                      <w:pPr>
                        <w:spacing w:line="240" w:lineRule="auto"/>
                        <w:jc w:val="center"/>
                        <w:rPr>
                          <w:rFonts w:ascii="Batang" w:eastAsia="Batang" w:hAnsi="Batang"/>
                          <w:caps/>
                          <w:color w:val="1F3864"/>
                          <w:sz w:val="44"/>
                          <w:szCs w:val="44"/>
                        </w:rPr>
                      </w:pPr>
                      <w:r w:rsidRPr="002A031F">
                        <w:rPr>
                          <w:rFonts w:ascii="Batang" w:eastAsia="Batang" w:hAnsi="Batang"/>
                          <w:caps/>
                          <w:color w:val="1F3864"/>
                          <w:sz w:val="44"/>
                          <w:szCs w:val="44"/>
                        </w:rPr>
                        <w:t>алтайского края</w:t>
                      </w:r>
                    </w:p>
                    <w:p w14:paraId="2FA92E45" w14:textId="77777777" w:rsidR="003B620A" w:rsidRDefault="003B620A" w:rsidP="002072C9"/>
                  </w:txbxContent>
                </v:textbox>
                <w10:wrap anchory="page"/>
                <w10:anchorlock/>
              </v:shape>
            </w:pict>
          </mc:Fallback>
        </mc:AlternateContent>
      </w:r>
      <w:r w:rsidRPr="00B377D5">
        <w:rPr>
          <w:b/>
          <w:noProof/>
          <w:color w:val="1F3864"/>
          <w:sz w:val="28"/>
          <w:szCs w:val="28"/>
          <w:lang w:eastAsia="ru-RU"/>
        </w:rPr>
        <w:drawing>
          <wp:anchor distT="0" distB="0" distL="114300" distR="114300" simplePos="0" relativeHeight="251664384" behindDoc="1" locked="1" layoutInCell="1" allowOverlap="1" wp14:anchorId="54C87E8C" wp14:editId="4714016A">
            <wp:simplePos x="0" y="0"/>
            <wp:positionH relativeFrom="column">
              <wp:posOffset>-1170940</wp:posOffset>
            </wp:positionH>
            <wp:positionV relativeFrom="page">
              <wp:posOffset>30480</wp:posOffset>
            </wp:positionV>
            <wp:extent cx="7631430" cy="10727690"/>
            <wp:effectExtent l="0" t="0" r="0" b="0"/>
            <wp:wrapNone/>
            <wp:docPr id="5" name="Рисунок 5" descr="C:\Users\User\Desktop\Титульный лист\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итульный лист\Титул.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31430" cy="10727690"/>
                    </a:xfrm>
                    <a:prstGeom prst="rect">
                      <a:avLst/>
                    </a:prstGeom>
                    <a:noFill/>
                    <a:ln>
                      <a:noFill/>
                    </a:ln>
                  </pic:spPr>
                </pic:pic>
              </a:graphicData>
            </a:graphic>
            <wp14:sizeRelH relativeFrom="page">
              <wp14:pctWidth>0</wp14:pctWidth>
            </wp14:sizeRelH>
            <wp14:sizeRelV relativeFrom="page">
              <wp14:pctHeight>0</wp14:pctHeight>
            </wp14:sizeRelV>
          </wp:anchor>
        </w:drawing>
      </w:r>
      <w:r w:rsidR="0031645B" w:rsidRPr="00B377D5">
        <w:br w:type="page"/>
      </w:r>
    </w:p>
    <w:p w14:paraId="65B4859B" w14:textId="77E5A2B2" w:rsidR="007376ED" w:rsidRPr="00B377D5" w:rsidRDefault="007376ED" w:rsidP="0090759F">
      <w:pPr>
        <w:spacing w:after="0" w:line="276" w:lineRule="auto"/>
        <w:ind w:firstLine="567"/>
        <w:jc w:val="center"/>
        <w:rPr>
          <w:rFonts w:ascii="Times New Roman" w:hAnsi="Times New Roman" w:cs="Times New Roman"/>
          <w:b/>
          <w:sz w:val="24"/>
          <w:szCs w:val="24"/>
        </w:rPr>
      </w:pPr>
      <w:r w:rsidRPr="00B377D5">
        <w:lastRenderedPageBreak/>
        <w:br w:type="page"/>
      </w:r>
      <w:r w:rsidRPr="00B377D5">
        <w:rPr>
          <w:rFonts w:ascii="Times New Roman" w:hAnsi="Times New Roman" w:cs="Times New Roman"/>
          <w:b/>
          <w:sz w:val="24"/>
          <w:szCs w:val="24"/>
        </w:rPr>
        <w:lastRenderedPageBreak/>
        <w:t>Перечень текстовых материалов Генерального плана:</w:t>
      </w:r>
    </w:p>
    <w:tbl>
      <w:tblPr>
        <w:tblpPr w:leftFromText="180" w:rightFromText="180" w:vertAnchor="text" w:horzAnchor="margin" w:tblpXSpec="center" w:tblpY="9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8930"/>
      </w:tblGrid>
      <w:tr w:rsidR="007376ED" w:rsidRPr="00B377D5" w14:paraId="5AB89D55" w14:textId="77777777" w:rsidTr="008561FB">
        <w:trPr>
          <w:trHeight w:val="558"/>
        </w:trPr>
        <w:tc>
          <w:tcPr>
            <w:tcW w:w="988" w:type="dxa"/>
            <w:shd w:val="clear" w:color="auto" w:fill="auto"/>
            <w:vAlign w:val="center"/>
          </w:tcPr>
          <w:p w14:paraId="3185ACC6" w14:textId="603B68DE"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w:t>
            </w:r>
            <w:r w:rsidR="008561FB" w:rsidRPr="00B377D5">
              <w:rPr>
                <w:rFonts w:ascii="Times New Roman" w:hAnsi="Times New Roman" w:cs="Times New Roman"/>
                <w:b/>
                <w:bCs/>
                <w:sz w:val="24"/>
                <w:szCs w:val="24"/>
              </w:rPr>
              <w:t xml:space="preserve"> </w:t>
            </w:r>
            <w:r w:rsidRPr="00B377D5">
              <w:rPr>
                <w:rFonts w:ascii="Times New Roman" w:hAnsi="Times New Roman" w:cs="Times New Roman"/>
                <w:b/>
                <w:bCs/>
                <w:sz w:val="24"/>
                <w:szCs w:val="24"/>
              </w:rPr>
              <w:t>п/п</w:t>
            </w:r>
          </w:p>
        </w:tc>
        <w:tc>
          <w:tcPr>
            <w:tcW w:w="8930" w:type="dxa"/>
            <w:shd w:val="clear" w:color="auto" w:fill="auto"/>
            <w:vAlign w:val="center"/>
          </w:tcPr>
          <w:p w14:paraId="07517315" w14:textId="2A8541D6"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Наименование документации</w:t>
            </w:r>
          </w:p>
        </w:tc>
      </w:tr>
      <w:tr w:rsidR="007376ED" w:rsidRPr="00B377D5" w14:paraId="69F5E31E" w14:textId="77777777" w:rsidTr="003A7EBD">
        <w:trPr>
          <w:trHeight w:val="247"/>
        </w:trPr>
        <w:tc>
          <w:tcPr>
            <w:tcW w:w="9918" w:type="dxa"/>
            <w:gridSpan w:val="2"/>
            <w:vAlign w:val="center"/>
          </w:tcPr>
          <w:p w14:paraId="7778A243"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Утверждаемая часть</w:t>
            </w:r>
          </w:p>
        </w:tc>
      </w:tr>
      <w:tr w:rsidR="007376ED" w:rsidRPr="00B377D5" w14:paraId="266E5677" w14:textId="77777777" w:rsidTr="00B3493D">
        <w:trPr>
          <w:trHeight w:val="532"/>
        </w:trPr>
        <w:tc>
          <w:tcPr>
            <w:tcW w:w="988" w:type="dxa"/>
            <w:vAlign w:val="center"/>
          </w:tcPr>
          <w:p w14:paraId="1916DCA1"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w:t>
            </w:r>
          </w:p>
        </w:tc>
        <w:tc>
          <w:tcPr>
            <w:tcW w:w="8930" w:type="dxa"/>
            <w:vAlign w:val="center"/>
          </w:tcPr>
          <w:p w14:paraId="1D1AC117"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Положение о территориальном планировании муниципального образования городского округа город Новоалтайск</w:t>
            </w:r>
          </w:p>
        </w:tc>
      </w:tr>
      <w:tr w:rsidR="007376ED" w:rsidRPr="00B377D5" w14:paraId="4BB9A677" w14:textId="77777777" w:rsidTr="003A7EBD">
        <w:trPr>
          <w:trHeight w:val="266"/>
        </w:trPr>
        <w:tc>
          <w:tcPr>
            <w:tcW w:w="9918" w:type="dxa"/>
            <w:gridSpan w:val="2"/>
            <w:vAlign w:val="center"/>
          </w:tcPr>
          <w:p w14:paraId="71F7D52A"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Обосновывающая часть (прилагаемые материалы)</w:t>
            </w:r>
          </w:p>
        </w:tc>
      </w:tr>
      <w:tr w:rsidR="007376ED" w:rsidRPr="00B377D5" w14:paraId="73392392" w14:textId="77777777" w:rsidTr="00B3493D">
        <w:trPr>
          <w:trHeight w:val="567"/>
        </w:trPr>
        <w:tc>
          <w:tcPr>
            <w:tcW w:w="988" w:type="dxa"/>
            <w:vAlign w:val="center"/>
          </w:tcPr>
          <w:p w14:paraId="2C3406F6"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2</w:t>
            </w:r>
          </w:p>
        </w:tc>
        <w:tc>
          <w:tcPr>
            <w:tcW w:w="8930" w:type="dxa"/>
            <w:vAlign w:val="center"/>
          </w:tcPr>
          <w:p w14:paraId="62FBDC23"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Материалы по обоснованию Генерального плана муниципального образования городского округа город Новоалтайск</w:t>
            </w:r>
          </w:p>
        </w:tc>
      </w:tr>
    </w:tbl>
    <w:p w14:paraId="67C73519" w14:textId="77777777" w:rsidR="007376ED" w:rsidRPr="00B377D5" w:rsidRDefault="007376ED" w:rsidP="0090759F">
      <w:pPr>
        <w:spacing w:after="0" w:line="276" w:lineRule="auto"/>
        <w:ind w:firstLine="567"/>
        <w:rPr>
          <w:rFonts w:ascii="Times New Roman" w:hAnsi="Times New Roman" w:cs="Times New Roman"/>
          <w:b/>
          <w:sz w:val="24"/>
          <w:szCs w:val="24"/>
        </w:rPr>
      </w:pPr>
    </w:p>
    <w:p w14:paraId="604CF664" w14:textId="77777777" w:rsidR="007376ED" w:rsidRPr="00B377D5" w:rsidRDefault="007376ED" w:rsidP="0090759F">
      <w:pPr>
        <w:spacing w:after="0" w:line="276" w:lineRule="auto"/>
        <w:ind w:firstLine="567"/>
        <w:jc w:val="center"/>
        <w:rPr>
          <w:rFonts w:ascii="Times New Roman" w:hAnsi="Times New Roman" w:cs="Times New Roman"/>
          <w:b/>
          <w:sz w:val="24"/>
          <w:szCs w:val="24"/>
        </w:rPr>
      </w:pPr>
      <w:r w:rsidRPr="00B377D5">
        <w:rPr>
          <w:rFonts w:ascii="Times New Roman" w:hAnsi="Times New Roman" w:cs="Times New Roman"/>
          <w:b/>
          <w:sz w:val="24"/>
          <w:szCs w:val="24"/>
        </w:rPr>
        <w:t>Перечень графических материалов Генерального плана:</w:t>
      </w:r>
    </w:p>
    <w:tbl>
      <w:tblPr>
        <w:tblpPr w:leftFromText="180" w:rightFromText="180" w:vertAnchor="text" w:horzAnchor="margin" w:tblpX="-289" w:tblpY="9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7586"/>
        <w:gridCol w:w="1344"/>
      </w:tblGrid>
      <w:tr w:rsidR="007376ED" w:rsidRPr="00B377D5" w14:paraId="76BE54EF" w14:textId="77777777" w:rsidTr="00761BA5">
        <w:tc>
          <w:tcPr>
            <w:tcW w:w="988" w:type="dxa"/>
            <w:shd w:val="clear" w:color="auto" w:fill="auto"/>
            <w:vAlign w:val="center"/>
          </w:tcPr>
          <w:p w14:paraId="12A811A0" w14:textId="174635A4"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Номе</w:t>
            </w:r>
            <w:r w:rsidR="008561FB" w:rsidRPr="00B377D5">
              <w:rPr>
                <w:rFonts w:ascii="Times New Roman" w:hAnsi="Times New Roman" w:cs="Times New Roman"/>
                <w:b/>
                <w:bCs/>
                <w:sz w:val="24"/>
                <w:szCs w:val="24"/>
              </w:rPr>
              <w:t xml:space="preserve">р </w:t>
            </w:r>
            <w:r w:rsidRPr="00B377D5">
              <w:rPr>
                <w:rFonts w:ascii="Times New Roman" w:hAnsi="Times New Roman" w:cs="Times New Roman"/>
                <w:b/>
                <w:bCs/>
                <w:sz w:val="24"/>
                <w:szCs w:val="24"/>
              </w:rPr>
              <w:t>листа</w:t>
            </w:r>
          </w:p>
        </w:tc>
        <w:tc>
          <w:tcPr>
            <w:tcW w:w="7586" w:type="dxa"/>
            <w:shd w:val="clear" w:color="auto" w:fill="auto"/>
            <w:vAlign w:val="center"/>
          </w:tcPr>
          <w:p w14:paraId="54B8EA43"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Наименование документации</w:t>
            </w:r>
          </w:p>
        </w:tc>
        <w:tc>
          <w:tcPr>
            <w:tcW w:w="1344" w:type="dxa"/>
            <w:shd w:val="clear" w:color="auto" w:fill="auto"/>
            <w:vAlign w:val="center"/>
          </w:tcPr>
          <w:p w14:paraId="54FFDC96"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Масштаб</w:t>
            </w:r>
          </w:p>
        </w:tc>
      </w:tr>
      <w:tr w:rsidR="007376ED" w:rsidRPr="00B377D5" w14:paraId="24C2909F" w14:textId="77777777" w:rsidTr="00761BA5">
        <w:tc>
          <w:tcPr>
            <w:tcW w:w="9918" w:type="dxa"/>
            <w:gridSpan w:val="3"/>
            <w:vAlign w:val="center"/>
          </w:tcPr>
          <w:p w14:paraId="7ECD4AFC"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Утверждаемая часть</w:t>
            </w:r>
          </w:p>
        </w:tc>
      </w:tr>
      <w:tr w:rsidR="007376ED" w:rsidRPr="00B377D5" w14:paraId="420CF298" w14:textId="77777777" w:rsidTr="00761BA5">
        <w:trPr>
          <w:trHeight w:val="126"/>
        </w:trPr>
        <w:tc>
          <w:tcPr>
            <w:tcW w:w="988" w:type="dxa"/>
            <w:vAlign w:val="center"/>
          </w:tcPr>
          <w:p w14:paraId="5732ECF7"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w:t>
            </w:r>
          </w:p>
        </w:tc>
        <w:tc>
          <w:tcPr>
            <w:tcW w:w="7586" w:type="dxa"/>
            <w:vAlign w:val="center"/>
          </w:tcPr>
          <w:p w14:paraId="57B9AB54"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Карта границ населенного пункта (в том числе границ образуемых населенных пунктов), входящих в состав поселения или городского округа</w:t>
            </w:r>
          </w:p>
        </w:tc>
        <w:tc>
          <w:tcPr>
            <w:tcW w:w="1344" w:type="dxa"/>
            <w:vAlign w:val="center"/>
          </w:tcPr>
          <w:p w14:paraId="08EE8910"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1:10 000</w:t>
            </w:r>
          </w:p>
        </w:tc>
      </w:tr>
      <w:tr w:rsidR="007376ED" w:rsidRPr="00B377D5" w14:paraId="1CC98C1D" w14:textId="77777777" w:rsidTr="00761BA5">
        <w:trPr>
          <w:trHeight w:val="126"/>
        </w:trPr>
        <w:tc>
          <w:tcPr>
            <w:tcW w:w="988" w:type="dxa"/>
            <w:vAlign w:val="center"/>
          </w:tcPr>
          <w:p w14:paraId="05C38B83"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2</w:t>
            </w:r>
          </w:p>
        </w:tc>
        <w:tc>
          <w:tcPr>
            <w:tcW w:w="7586" w:type="dxa"/>
            <w:vAlign w:val="center"/>
          </w:tcPr>
          <w:p w14:paraId="39CBCF59"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Карта планируемого размещения объектов местного значения</w:t>
            </w:r>
          </w:p>
        </w:tc>
        <w:tc>
          <w:tcPr>
            <w:tcW w:w="1344" w:type="dxa"/>
            <w:vAlign w:val="center"/>
          </w:tcPr>
          <w:p w14:paraId="5ADE49FE" w14:textId="1EBB87BB"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1:10 000</w:t>
            </w:r>
          </w:p>
        </w:tc>
      </w:tr>
      <w:tr w:rsidR="007376ED" w:rsidRPr="00B377D5" w14:paraId="5BC2442C" w14:textId="77777777" w:rsidTr="00761BA5">
        <w:trPr>
          <w:trHeight w:val="126"/>
        </w:trPr>
        <w:tc>
          <w:tcPr>
            <w:tcW w:w="988" w:type="dxa"/>
            <w:vAlign w:val="center"/>
          </w:tcPr>
          <w:p w14:paraId="7B10EB28"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3</w:t>
            </w:r>
          </w:p>
        </w:tc>
        <w:tc>
          <w:tcPr>
            <w:tcW w:w="7586" w:type="dxa"/>
            <w:vAlign w:val="center"/>
          </w:tcPr>
          <w:p w14:paraId="531A4754"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Карта функциональных зон</w:t>
            </w:r>
          </w:p>
        </w:tc>
        <w:tc>
          <w:tcPr>
            <w:tcW w:w="1344" w:type="dxa"/>
            <w:vAlign w:val="center"/>
          </w:tcPr>
          <w:p w14:paraId="322F4DA3" w14:textId="1B52D6B2"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1:10 000</w:t>
            </w:r>
          </w:p>
        </w:tc>
      </w:tr>
      <w:tr w:rsidR="007376ED" w:rsidRPr="00B377D5" w14:paraId="0C35EDDB" w14:textId="77777777" w:rsidTr="00761BA5">
        <w:trPr>
          <w:trHeight w:val="321"/>
        </w:trPr>
        <w:tc>
          <w:tcPr>
            <w:tcW w:w="9918" w:type="dxa"/>
            <w:gridSpan w:val="3"/>
            <w:vAlign w:val="center"/>
          </w:tcPr>
          <w:p w14:paraId="46BE43A5" w14:textId="77777777" w:rsidR="007376ED" w:rsidRPr="00B377D5" w:rsidRDefault="007376ED" w:rsidP="008561FB">
            <w:pPr>
              <w:spacing w:line="240" w:lineRule="auto"/>
              <w:jc w:val="center"/>
              <w:rPr>
                <w:rFonts w:ascii="Times New Roman" w:hAnsi="Times New Roman" w:cs="Times New Roman"/>
                <w:b/>
                <w:bCs/>
                <w:sz w:val="24"/>
                <w:szCs w:val="24"/>
              </w:rPr>
            </w:pPr>
            <w:r w:rsidRPr="00B377D5">
              <w:rPr>
                <w:rFonts w:ascii="Times New Roman" w:hAnsi="Times New Roman" w:cs="Times New Roman"/>
                <w:b/>
                <w:bCs/>
                <w:sz w:val="24"/>
                <w:szCs w:val="24"/>
              </w:rPr>
              <w:t>Обосновывающая часть</w:t>
            </w:r>
          </w:p>
        </w:tc>
      </w:tr>
      <w:tr w:rsidR="007376ED" w:rsidRPr="00B377D5" w14:paraId="5691F22F" w14:textId="77777777" w:rsidTr="00761BA5">
        <w:tc>
          <w:tcPr>
            <w:tcW w:w="988" w:type="dxa"/>
            <w:shd w:val="clear" w:color="auto" w:fill="auto"/>
            <w:vAlign w:val="center"/>
          </w:tcPr>
          <w:p w14:paraId="0BF2A707"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4</w:t>
            </w:r>
          </w:p>
        </w:tc>
        <w:tc>
          <w:tcPr>
            <w:tcW w:w="7586" w:type="dxa"/>
            <w:vAlign w:val="center"/>
          </w:tcPr>
          <w:p w14:paraId="76FE816B"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Карта современного использования и комплексной оценки территории</w:t>
            </w:r>
          </w:p>
        </w:tc>
        <w:tc>
          <w:tcPr>
            <w:tcW w:w="1344" w:type="dxa"/>
            <w:vAlign w:val="center"/>
          </w:tcPr>
          <w:p w14:paraId="1CB7E9D3" w14:textId="54032243"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1:10 000</w:t>
            </w:r>
          </w:p>
        </w:tc>
      </w:tr>
      <w:tr w:rsidR="007376ED" w:rsidRPr="00B377D5" w14:paraId="5F15D149" w14:textId="77777777" w:rsidTr="00761BA5">
        <w:tc>
          <w:tcPr>
            <w:tcW w:w="988" w:type="dxa"/>
            <w:shd w:val="clear" w:color="auto" w:fill="auto"/>
            <w:vAlign w:val="center"/>
          </w:tcPr>
          <w:p w14:paraId="3804C732"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5</w:t>
            </w:r>
          </w:p>
        </w:tc>
        <w:tc>
          <w:tcPr>
            <w:tcW w:w="7586" w:type="dxa"/>
            <w:vAlign w:val="center"/>
          </w:tcPr>
          <w:p w14:paraId="2A5AA600" w14:textId="77777777" w:rsidR="007376ED" w:rsidRPr="00B377D5" w:rsidRDefault="007376ED" w:rsidP="008561FB">
            <w:pPr>
              <w:spacing w:line="240" w:lineRule="auto"/>
              <w:rPr>
                <w:rFonts w:ascii="Times New Roman" w:hAnsi="Times New Roman" w:cs="Times New Roman"/>
                <w:sz w:val="24"/>
                <w:szCs w:val="24"/>
              </w:rPr>
            </w:pPr>
            <w:r w:rsidRPr="00B377D5">
              <w:rPr>
                <w:rFonts w:ascii="Times New Roman" w:hAnsi="Times New Roman" w:cs="Times New Roman"/>
                <w:sz w:val="24"/>
                <w:szCs w:val="24"/>
              </w:rPr>
              <w:t>Карта зон с особыми условиями использования и территорий, подверженных риску возникновения чрезвычайных ситуаций природного и техногенного характера</w:t>
            </w:r>
          </w:p>
        </w:tc>
        <w:tc>
          <w:tcPr>
            <w:tcW w:w="1344" w:type="dxa"/>
            <w:vAlign w:val="center"/>
          </w:tcPr>
          <w:p w14:paraId="729F29DC" w14:textId="77777777" w:rsidR="007376ED" w:rsidRPr="00B377D5" w:rsidRDefault="007376ED" w:rsidP="008561FB">
            <w:pPr>
              <w:spacing w:line="240" w:lineRule="auto"/>
              <w:jc w:val="center"/>
              <w:rPr>
                <w:rFonts w:ascii="Times New Roman" w:hAnsi="Times New Roman" w:cs="Times New Roman"/>
                <w:sz w:val="24"/>
                <w:szCs w:val="24"/>
              </w:rPr>
            </w:pPr>
            <w:r w:rsidRPr="00B377D5">
              <w:rPr>
                <w:rFonts w:ascii="Times New Roman" w:hAnsi="Times New Roman" w:cs="Times New Roman"/>
                <w:sz w:val="24"/>
                <w:szCs w:val="24"/>
              </w:rPr>
              <w:t>1:10 000</w:t>
            </w:r>
          </w:p>
        </w:tc>
      </w:tr>
    </w:tbl>
    <w:p w14:paraId="630ABACE" w14:textId="77777777" w:rsidR="007376ED" w:rsidRPr="00B377D5" w:rsidRDefault="007376ED" w:rsidP="0090759F">
      <w:pPr>
        <w:spacing w:after="0" w:line="276" w:lineRule="auto"/>
        <w:ind w:firstLine="567"/>
        <w:jc w:val="center"/>
        <w:rPr>
          <w:b/>
        </w:rPr>
      </w:pPr>
    </w:p>
    <w:p w14:paraId="592B1AEB" w14:textId="3640B7EF" w:rsidR="0031645B" w:rsidRPr="00B377D5" w:rsidRDefault="007376ED" w:rsidP="0090759F">
      <w:pPr>
        <w:spacing w:after="0" w:line="276" w:lineRule="auto"/>
        <w:ind w:firstLine="567"/>
        <w:rPr>
          <w:b/>
        </w:rPr>
      </w:pPr>
      <w:r w:rsidRPr="00B377D5">
        <w:rPr>
          <w:b/>
        </w:rPr>
        <w:br w:type="page"/>
      </w:r>
    </w:p>
    <w:p w14:paraId="527F2642" w14:textId="76A42CDB" w:rsidR="002F6567" w:rsidRPr="00B377D5" w:rsidRDefault="0031645B" w:rsidP="0090759F">
      <w:pPr>
        <w:spacing w:after="0" w:line="276" w:lineRule="auto"/>
        <w:ind w:firstLine="567"/>
        <w:jc w:val="center"/>
        <w:rPr>
          <w:rFonts w:ascii="Times New Roman" w:hAnsi="Times New Roman" w:cs="Times New Roman"/>
          <w:sz w:val="24"/>
          <w:szCs w:val="24"/>
        </w:rPr>
      </w:pPr>
      <w:r w:rsidRPr="00B377D5">
        <w:rPr>
          <w:rFonts w:ascii="Times New Roman" w:hAnsi="Times New Roman" w:cs="Times New Roman"/>
          <w:sz w:val="24"/>
          <w:szCs w:val="24"/>
        </w:rPr>
        <w:lastRenderedPageBreak/>
        <w:t>СОДЕРЖАНИЕ:</w:t>
      </w:r>
    </w:p>
    <w:sdt>
      <w:sdtPr>
        <w:rPr>
          <w:rFonts w:asciiTheme="minorHAnsi" w:eastAsiaTheme="minorHAnsi" w:hAnsiTheme="minorHAnsi" w:cstheme="minorBidi"/>
          <w:color w:val="auto"/>
          <w:sz w:val="22"/>
          <w:szCs w:val="22"/>
          <w:lang w:eastAsia="en-US"/>
        </w:rPr>
        <w:id w:val="1371333308"/>
        <w:docPartObj>
          <w:docPartGallery w:val="Table of Contents"/>
          <w:docPartUnique/>
        </w:docPartObj>
      </w:sdtPr>
      <w:sdtEndPr>
        <w:rPr>
          <w:b/>
          <w:bCs/>
        </w:rPr>
      </w:sdtEndPr>
      <w:sdtContent>
        <w:p w14:paraId="735F47C2" w14:textId="623623B1" w:rsidR="000E14F2" w:rsidRPr="00B377D5" w:rsidRDefault="000E14F2" w:rsidP="0090759F">
          <w:pPr>
            <w:pStyle w:val="af0"/>
            <w:spacing w:before="0" w:line="276" w:lineRule="auto"/>
            <w:ind w:firstLine="567"/>
          </w:pPr>
        </w:p>
        <w:p w14:paraId="0D42A2A7" w14:textId="3D5E0DEC" w:rsidR="00F40AB9" w:rsidRPr="00B377D5" w:rsidRDefault="000E14F2">
          <w:pPr>
            <w:pStyle w:val="11"/>
            <w:rPr>
              <w:rFonts w:asciiTheme="minorHAnsi" w:eastAsiaTheme="minorEastAsia" w:hAnsiTheme="minorHAnsi"/>
              <w:b w:val="0"/>
              <w:caps w:val="0"/>
              <w:sz w:val="22"/>
              <w:lang w:eastAsia="ru-RU"/>
            </w:rPr>
          </w:pPr>
          <w:r w:rsidRPr="00B377D5">
            <w:fldChar w:fldCharType="begin"/>
          </w:r>
          <w:r w:rsidRPr="00B377D5">
            <w:instrText xml:space="preserve"> TOC \o "1-3" \h \z \u </w:instrText>
          </w:r>
          <w:r w:rsidRPr="00B377D5">
            <w:fldChar w:fldCharType="separate"/>
          </w:r>
          <w:hyperlink w:anchor="_Toc70077248" w:history="1">
            <w:r w:rsidR="00F40AB9" w:rsidRPr="00B377D5">
              <w:rPr>
                <w:rStyle w:val="a9"/>
              </w:rPr>
              <w:t>1 ОБЩИЕ ПОЛОЖЕНИЯ</w:t>
            </w:r>
            <w:r w:rsidR="00F40AB9" w:rsidRPr="00B377D5">
              <w:rPr>
                <w:webHidden/>
              </w:rPr>
              <w:tab/>
            </w:r>
            <w:r w:rsidR="00F40AB9" w:rsidRPr="00B377D5">
              <w:rPr>
                <w:webHidden/>
              </w:rPr>
              <w:fldChar w:fldCharType="begin"/>
            </w:r>
            <w:r w:rsidR="00F40AB9" w:rsidRPr="00B377D5">
              <w:rPr>
                <w:webHidden/>
              </w:rPr>
              <w:instrText xml:space="preserve"> PAGEREF _Toc70077248 \h </w:instrText>
            </w:r>
            <w:r w:rsidR="00F40AB9" w:rsidRPr="00B377D5">
              <w:rPr>
                <w:webHidden/>
              </w:rPr>
            </w:r>
            <w:r w:rsidR="00F40AB9" w:rsidRPr="00B377D5">
              <w:rPr>
                <w:webHidden/>
              </w:rPr>
              <w:fldChar w:fldCharType="separate"/>
            </w:r>
            <w:r w:rsidR="00267982" w:rsidRPr="00B377D5">
              <w:rPr>
                <w:webHidden/>
              </w:rPr>
              <w:t>6</w:t>
            </w:r>
            <w:r w:rsidR="00F40AB9" w:rsidRPr="00B377D5">
              <w:rPr>
                <w:webHidden/>
              </w:rPr>
              <w:fldChar w:fldCharType="end"/>
            </w:r>
          </w:hyperlink>
        </w:p>
        <w:p w14:paraId="5066A06E" w14:textId="65C9958A"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49" w:history="1">
            <w:r w:rsidR="00F40AB9" w:rsidRPr="00B377D5">
              <w:rPr>
                <w:rStyle w:val="a9"/>
                <w:noProof/>
              </w:rPr>
              <w:t>1.1 Сведения о нормативно-правовых актах Российской Федерации и субъекта Российской Федерации</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_Toc70077249 \h </w:instrText>
            </w:r>
            <w:r w:rsidR="00F40AB9" w:rsidRPr="00B377D5">
              <w:rPr>
                <w:noProof/>
                <w:webHidden/>
              </w:rPr>
            </w:r>
            <w:r w:rsidR="00F40AB9" w:rsidRPr="00B377D5">
              <w:rPr>
                <w:noProof/>
                <w:webHidden/>
              </w:rPr>
              <w:fldChar w:fldCharType="separate"/>
            </w:r>
            <w:r w:rsidR="00267982" w:rsidRPr="00B377D5">
              <w:rPr>
                <w:noProof/>
                <w:webHidden/>
              </w:rPr>
              <w:t>6</w:t>
            </w:r>
            <w:r w:rsidR="00F40AB9" w:rsidRPr="00B377D5">
              <w:rPr>
                <w:noProof/>
                <w:webHidden/>
              </w:rPr>
              <w:fldChar w:fldCharType="end"/>
            </w:r>
          </w:hyperlink>
        </w:p>
        <w:p w14:paraId="0C258BE8" w14:textId="2923397E" w:rsidR="00F40AB9" w:rsidRPr="00B377D5" w:rsidRDefault="003B620A">
          <w:pPr>
            <w:pStyle w:val="11"/>
            <w:rPr>
              <w:rFonts w:asciiTheme="minorHAnsi" w:eastAsiaTheme="minorEastAsia" w:hAnsiTheme="minorHAnsi"/>
              <w:b w:val="0"/>
              <w:caps w:val="0"/>
              <w:sz w:val="22"/>
              <w:lang w:eastAsia="ru-RU"/>
            </w:rPr>
          </w:pPr>
          <w:hyperlink w:anchor="_Toc70077250" w:history="1">
            <w:r w:rsidR="00F40AB9" w:rsidRPr="00B377D5">
              <w:rPr>
                <w:rStyle w:val="a9"/>
              </w:rPr>
              <w:t>2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sidR="00F40AB9" w:rsidRPr="00B377D5">
              <w:rPr>
                <w:webHidden/>
              </w:rPr>
              <w:tab/>
            </w:r>
            <w:r w:rsidR="00F40AB9" w:rsidRPr="00B377D5">
              <w:rPr>
                <w:webHidden/>
              </w:rPr>
              <w:fldChar w:fldCharType="begin"/>
            </w:r>
            <w:r w:rsidR="00F40AB9" w:rsidRPr="00B377D5">
              <w:rPr>
                <w:webHidden/>
              </w:rPr>
              <w:instrText xml:space="preserve"> PAGEREF _Toc70077250 \h </w:instrText>
            </w:r>
            <w:r w:rsidR="00F40AB9" w:rsidRPr="00B377D5">
              <w:rPr>
                <w:webHidden/>
              </w:rPr>
            </w:r>
            <w:r w:rsidR="00F40AB9" w:rsidRPr="00B377D5">
              <w:rPr>
                <w:webHidden/>
              </w:rPr>
              <w:fldChar w:fldCharType="separate"/>
            </w:r>
            <w:r w:rsidR="00267982" w:rsidRPr="00B377D5">
              <w:rPr>
                <w:webHidden/>
              </w:rPr>
              <w:t>11</w:t>
            </w:r>
            <w:r w:rsidR="00F40AB9" w:rsidRPr="00B377D5">
              <w:rPr>
                <w:webHidden/>
              </w:rPr>
              <w:fldChar w:fldCharType="end"/>
            </w:r>
          </w:hyperlink>
        </w:p>
        <w:p w14:paraId="177504FF" w14:textId="294B01D2" w:rsidR="00F40AB9" w:rsidRPr="00B377D5" w:rsidRDefault="003B620A">
          <w:pPr>
            <w:pStyle w:val="11"/>
            <w:rPr>
              <w:rFonts w:asciiTheme="minorHAnsi" w:eastAsiaTheme="minorEastAsia" w:hAnsiTheme="minorHAnsi"/>
              <w:b w:val="0"/>
              <w:caps w:val="0"/>
              <w:sz w:val="22"/>
              <w:lang w:eastAsia="ru-RU"/>
            </w:rPr>
          </w:pPr>
          <w:hyperlink w:anchor="_Toc70077251" w:history="1">
            <w:r w:rsidR="00F40AB9" w:rsidRPr="00B377D5">
              <w:rPr>
                <w:rStyle w:val="a9"/>
              </w:rPr>
              <w:t>3 обоснование выбранного варианта размещения объектов местного значения поселения, городского округа на основе анализа использования территорий поселения,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F40AB9" w:rsidRPr="00B377D5">
              <w:rPr>
                <w:webHidden/>
              </w:rPr>
              <w:tab/>
            </w:r>
            <w:r w:rsidR="00F40AB9" w:rsidRPr="00B377D5">
              <w:rPr>
                <w:webHidden/>
              </w:rPr>
              <w:fldChar w:fldCharType="begin"/>
            </w:r>
            <w:r w:rsidR="00F40AB9" w:rsidRPr="00B377D5">
              <w:rPr>
                <w:webHidden/>
              </w:rPr>
              <w:instrText xml:space="preserve"> PAGEREF _Toc70077251 \h </w:instrText>
            </w:r>
            <w:r w:rsidR="00F40AB9" w:rsidRPr="00B377D5">
              <w:rPr>
                <w:webHidden/>
              </w:rPr>
            </w:r>
            <w:r w:rsidR="00F40AB9" w:rsidRPr="00B377D5">
              <w:rPr>
                <w:webHidden/>
              </w:rPr>
              <w:fldChar w:fldCharType="separate"/>
            </w:r>
            <w:r w:rsidR="00267982" w:rsidRPr="00B377D5">
              <w:rPr>
                <w:webHidden/>
              </w:rPr>
              <w:t>12</w:t>
            </w:r>
            <w:r w:rsidR="00F40AB9" w:rsidRPr="00B377D5">
              <w:rPr>
                <w:webHidden/>
              </w:rPr>
              <w:fldChar w:fldCharType="end"/>
            </w:r>
          </w:hyperlink>
        </w:p>
        <w:p w14:paraId="7F4D6993" w14:textId="22A7B30D"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52" w:history="1">
            <w:r w:rsidR="00F40AB9" w:rsidRPr="00B377D5">
              <w:rPr>
                <w:rStyle w:val="a9"/>
                <w:noProof/>
              </w:rPr>
              <w:t>3.1 Природные условия и ресурсы территории</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_Toc70077252 \h </w:instrText>
            </w:r>
            <w:r w:rsidR="00F40AB9" w:rsidRPr="00B377D5">
              <w:rPr>
                <w:noProof/>
                <w:webHidden/>
              </w:rPr>
            </w:r>
            <w:r w:rsidR="00F40AB9" w:rsidRPr="00B377D5">
              <w:rPr>
                <w:noProof/>
                <w:webHidden/>
              </w:rPr>
              <w:fldChar w:fldCharType="separate"/>
            </w:r>
            <w:r w:rsidR="00267982" w:rsidRPr="00B377D5">
              <w:rPr>
                <w:noProof/>
                <w:webHidden/>
              </w:rPr>
              <w:t>13</w:t>
            </w:r>
            <w:r w:rsidR="00F40AB9" w:rsidRPr="00B377D5">
              <w:rPr>
                <w:noProof/>
                <w:webHidden/>
              </w:rPr>
              <w:fldChar w:fldCharType="end"/>
            </w:r>
          </w:hyperlink>
        </w:p>
        <w:p w14:paraId="57D81C6B" w14:textId="14546548"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53" w:history="1">
            <w:r w:rsidR="00F40AB9" w:rsidRPr="00B377D5">
              <w:rPr>
                <w:rStyle w:val="a9"/>
                <w:noProof/>
              </w:rPr>
              <w:t>3.2 Комплексная оценка и информация об основных проблемах развития территории городского округа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_Toc70077253 \h </w:instrText>
            </w:r>
            <w:r w:rsidR="00F40AB9" w:rsidRPr="00B377D5">
              <w:rPr>
                <w:noProof/>
                <w:webHidden/>
              </w:rPr>
            </w:r>
            <w:r w:rsidR="00F40AB9" w:rsidRPr="00B377D5">
              <w:rPr>
                <w:noProof/>
                <w:webHidden/>
              </w:rPr>
              <w:fldChar w:fldCharType="separate"/>
            </w:r>
            <w:r w:rsidR="00267982" w:rsidRPr="00B377D5">
              <w:rPr>
                <w:noProof/>
                <w:webHidden/>
              </w:rPr>
              <w:t>20</w:t>
            </w:r>
            <w:r w:rsidR="00F40AB9" w:rsidRPr="00B377D5">
              <w:rPr>
                <w:noProof/>
                <w:webHidden/>
              </w:rPr>
              <w:fldChar w:fldCharType="end"/>
            </w:r>
          </w:hyperlink>
        </w:p>
        <w:p w14:paraId="18C723FE" w14:textId="7671ACD0" w:rsidR="00F40AB9" w:rsidRPr="00B377D5" w:rsidRDefault="003B620A">
          <w:pPr>
            <w:pStyle w:val="31"/>
            <w:tabs>
              <w:tab w:val="right" w:leader="dot" w:pos="9345"/>
            </w:tabs>
            <w:rPr>
              <w:rFonts w:asciiTheme="minorHAnsi" w:eastAsiaTheme="minorEastAsia" w:hAnsiTheme="minorHAnsi"/>
              <w:noProof/>
              <w:color w:val="auto"/>
              <w:sz w:val="22"/>
              <w:lang w:eastAsia="ru-RU"/>
            </w:rPr>
          </w:pPr>
          <w:hyperlink w:anchor="_Toc70077254" w:history="1">
            <w:r w:rsidR="00F40AB9" w:rsidRPr="00B377D5">
              <w:rPr>
                <w:rStyle w:val="a9"/>
                <w:noProof/>
              </w:rPr>
              <w:t>3.2.1 Социальное и культурно-бытовое обслуживание населения</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_Toc70077254 \h </w:instrText>
            </w:r>
            <w:r w:rsidR="00F40AB9" w:rsidRPr="00B377D5">
              <w:rPr>
                <w:noProof/>
                <w:webHidden/>
              </w:rPr>
            </w:r>
            <w:r w:rsidR="00F40AB9" w:rsidRPr="00B377D5">
              <w:rPr>
                <w:noProof/>
                <w:webHidden/>
              </w:rPr>
              <w:fldChar w:fldCharType="separate"/>
            </w:r>
            <w:r w:rsidR="00267982" w:rsidRPr="00B377D5">
              <w:rPr>
                <w:noProof/>
                <w:webHidden/>
              </w:rPr>
              <w:t>23</w:t>
            </w:r>
            <w:r w:rsidR="00F40AB9" w:rsidRPr="00B377D5">
              <w:rPr>
                <w:noProof/>
                <w:webHidden/>
              </w:rPr>
              <w:fldChar w:fldCharType="end"/>
            </w:r>
          </w:hyperlink>
        </w:p>
        <w:p w14:paraId="2ABC8910" w14:textId="1FD33078" w:rsidR="00F40AB9" w:rsidRPr="00B377D5" w:rsidRDefault="003B620A">
          <w:pPr>
            <w:pStyle w:val="31"/>
            <w:tabs>
              <w:tab w:val="right" w:leader="dot" w:pos="9345"/>
            </w:tabs>
            <w:rPr>
              <w:rFonts w:asciiTheme="minorHAnsi" w:eastAsiaTheme="minorEastAsia" w:hAnsiTheme="minorHAnsi"/>
              <w:noProof/>
              <w:color w:val="auto"/>
              <w:sz w:val="22"/>
              <w:lang w:eastAsia="ru-RU"/>
            </w:rPr>
          </w:pPr>
          <w:hyperlink w:anchor="_Toc70077255" w:history="1">
            <w:r w:rsidR="00F40AB9" w:rsidRPr="00B377D5">
              <w:rPr>
                <w:rStyle w:val="a9"/>
                <w:noProof/>
              </w:rPr>
              <w:t>3.2.2 Транспортное обеспечение</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_Toc70077255 \h </w:instrText>
            </w:r>
            <w:r w:rsidR="00F40AB9" w:rsidRPr="00B377D5">
              <w:rPr>
                <w:noProof/>
                <w:webHidden/>
              </w:rPr>
            </w:r>
            <w:r w:rsidR="00F40AB9" w:rsidRPr="00B377D5">
              <w:rPr>
                <w:noProof/>
                <w:webHidden/>
              </w:rPr>
              <w:fldChar w:fldCharType="separate"/>
            </w:r>
            <w:r w:rsidR="00267982" w:rsidRPr="00B377D5">
              <w:rPr>
                <w:noProof/>
                <w:webHidden/>
              </w:rPr>
              <w:t>25</w:t>
            </w:r>
            <w:r w:rsidR="00F40AB9" w:rsidRPr="00B377D5">
              <w:rPr>
                <w:noProof/>
                <w:webHidden/>
              </w:rPr>
              <w:fldChar w:fldCharType="end"/>
            </w:r>
          </w:hyperlink>
        </w:p>
        <w:p w14:paraId="1DE2F0B9" w14:textId="56B9F4EA" w:rsidR="00F40AB9" w:rsidRPr="00B377D5" w:rsidRDefault="003B620A">
          <w:pPr>
            <w:pStyle w:val="31"/>
            <w:tabs>
              <w:tab w:val="right" w:leader="dot" w:pos="9345"/>
            </w:tabs>
            <w:rPr>
              <w:rFonts w:asciiTheme="minorHAnsi" w:eastAsiaTheme="minorEastAsia" w:hAnsiTheme="minorHAnsi"/>
              <w:noProof/>
              <w:color w:val="auto"/>
              <w:sz w:val="22"/>
              <w:lang w:eastAsia="ru-RU"/>
            </w:rPr>
          </w:pPr>
          <w:hyperlink w:anchor="_Toc70077256" w:history="1">
            <w:r w:rsidR="00F40AB9" w:rsidRPr="00B377D5">
              <w:rPr>
                <w:rStyle w:val="a9"/>
                <w:noProof/>
              </w:rPr>
              <w:t>3.2.3 Инженерное обеспечение</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_Toc70077256 \h </w:instrText>
            </w:r>
            <w:r w:rsidR="00F40AB9" w:rsidRPr="00B377D5">
              <w:rPr>
                <w:noProof/>
                <w:webHidden/>
              </w:rPr>
            </w:r>
            <w:r w:rsidR="00F40AB9" w:rsidRPr="00B377D5">
              <w:rPr>
                <w:noProof/>
                <w:webHidden/>
              </w:rPr>
              <w:fldChar w:fldCharType="separate"/>
            </w:r>
            <w:r w:rsidR="00267982" w:rsidRPr="00B377D5">
              <w:rPr>
                <w:noProof/>
                <w:webHidden/>
              </w:rPr>
              <w:t>28</w:t>
            </w:r>
            <w:r w:rsidR="00F40AB9" w:rsidRPr="00B377D5">
              <w:rPr>
                <w:noProof/>
                <w:webHidden/>
              </w:rPr>
              <w:fldChar w:fldCharType="end"/>
            </w:r>
          </w:hyperlink>
        </w:p>
        <w:p w14:paraId="2639AEBE" w14:textId="2F8C49A9"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57" w:history="1">
            <w:r w:rsidR="00F40AB9" w:rsidRPr="00B377D5">
              <w:rPr>
                <w:rStyle w:val="a9"/>
                <w:noProof/>
              </w:rPr>
              <w:t>3.3 Экологическое состояние</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_Toc70077257 \h </w:instrText>
            </w:r>
            <w:r w:rsidR="00F40AB9" w:rsidRPr="00B377D5">
              <w:rPr>
                <w:noProof/>
                <w:webHidden/>
              </w:rPr>
            </w:r>
            <w:r w:rsidR="00F40AB9" w:rsidRPr="00B377D5">
              <w:rPr>
                <w:noProof/>
                <w:webHidden/>
              </w:rPr>
              <w:fldChar w:fldCharType="separate"/>
            </w:r>
            <w:r w:rsidR="00267982" w:rsidRPr="00B377D5">
              <w:rPr>
                <w:noProof/>
                <w:webHidden/>
              </w:rPr>
              <w:t>35</w:t>
            </w:r>
            <w:r w:rsidR="00F40AB9" w:rsidRPr="00B377D5">
              <w:rPr>
                <w:noProof/>
                <w:webHidden/>
              </w:rPr>
              <w:fldChar w:fldCharType="end"/>
            </w:r>
          </w:hyperlink>
        </w:p>
        <w:p w14:paraId="0DF17815" w14:textId="24DD89F9"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58" w:history="1">
            <w:r w:rsidR="00F40AB9" w:rsidRPr="00B377D5">
              <w:rPr>
                <w:rStyle w:val="a9"/>
                <w:noProof/>
              </w:rPr>
              <w:t>3.4 Комплексная оценка и проблемы развития территории</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_Toc70077258 \h </w:instrText>
            </w:r>
            <w:r w:rsidR="00F40AB9" w:rsidRPr="00B377D5">
              <w:rPr>
                <w:noProof/>
                <w:webHidden/>
              </w:rPr>
            </w:r>
            <w:r w:rsidR="00F40AB9" w:rsidRPr="00B377D5">
              <w:rPr>
                <w:noProof/>
                <w:webHidden/>
              </w:rPr>
              <w:fldChar w:fldCharType="separate"/>
            </w:r>
            <w:r w:rsidR="00267982" w:rsidRPr="00B377D5">
              <w:rPr>
                <w:noProof/>
                <w:webHidden/>
              </w:rPr>
              <w:t>35</w:t>
            </w:r>
            <w:r w:rsidR="00F40AB9" w:rsidRPr="00B377D5">
              <w:rPr>
                <w:noProof/>
                <w:webHidden/>
              </w:rPr>
              <w:fldChar w:fldCharType="end"/>
            </w:r>
          </w:hyperlink>
        </w:p>
        <w:p w14:paraId="039874EE" w14:textId="2068A285" w:rsidR="00F40AB9" w:rsidRPr="00B377D5" w:rsidRDefault="003B620A">
          <w:pPr>
            <w:pStyle w:val="31"/>
            <w:tabs>
              <w:tab w:val="right" w:leader="dot" w:pos="9345"/>
            </w:tabs>
            <w:rPr>
              <w:rFonts w:asciiTheme="minorHAnsi" w:eastAsiaTheme="minorEastAsia" w:hAnsiTheme="minorHAnsi"/>
              <w:noProof/>
              <w:color w:val="auto"/>
              <w:sz w:val="22"/>
              <w:lang w:eastAsia="ru-RU"/>
            </w:rPr>
          </w:pPr>
          <w:hyperlink w:anchor="_Toc70077259" w:history="1">
            <w:r w:rsidR="00F40AB9" w:rsidRPr="00B377D5">
              <w:rPr>
                <w:rStyle w:val="a9"/>
                <w:noProof/>
              </w:rPr>
              <w:t>3.4.1 Градообразующая база и социально-экономический потенциал перспективного развития городского округа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_Toc70077259 \h </w:instrText>
            </w:r>
            <w:r w:rsidR="00F40AB9" w:rsidRPr="00B377D5">
              <w:rPr>
                <w:noProof/>
                <w:webHidden/>
              </w:rPr>
            </w:r>
            <w:r w:rsidR="00F40AB9" w:rsidRPr="00B377D5">
              <w:rPr>
                <w:noProof/>
                <w:webHidden/>
              </w:rPr>
              <w:fldChar w:fldCharType="separate"/>
            </w:r>
            <w:r w:rsidR="00267982" w:rsidRPr="00B377D5">
              <w:rPr>
                <w:noProof/>
                <w:webHidden/>
              </w:rPr>
              <w:t>37</w:t>
            </w:r>
            <w:r w:rsidR="00F40AB9" w:rsidRPr="00B377D5">
              <w:rPr>
                <w:noProof/>
                <w:webHidden/>
              </w:rPr>
              <w:fldChar w:fldCharType="end"/>
            </w:r>
          </w:hyperlink>
        </w:p>
        <w:p w14:paraId="0ACA83E3" w14:textId="0EABD615" w:rsidR="00F40AB9" w:rsidRPr="00B377D5" w:rsidRDefault="003B620A">
          <w:pPr>
            <w:pStyle w:val="31"/>
            <w:tabs>
              <w:tab w:val="right" w:leader="dot" w:pos="9345"/>
            </w:tabs>
            <w:rPr>
              <w:rFonts w:asciiTheme="minorHAnsi" w:eastAsiaTheme="minorEastAsia" w:hAnsiTheme="minorHAnsi"/>
              <w:noProof/>
              <w:color w:val="auto"/>
              <w:sz w:val="22"/>
              <w:lang w:eastAsia="ru-RU"/>
            </w:rPr>
          </w:pPr>
          <w:hyperlink w:anchor="_Toc70077260" w:history="1">
            <w:r w:rsidR="00F40AB9" w:rsidRPr="00B377D5">
              <w:rPr>
                <w:rStyle w:val="a9"/>
                <w:noProof/>
              </w:rPr>
              <w:t>3.4.2 Анализ экономического развития МО городского округа город Новоалтайск по итогам 2019 года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_Toc70077260 \h </w:instrText>
            </w:r>
            <w:r w:rsidR="00F40AB9" w:rsidRPr="00B377D5">
              <w:rPr>
                <w:noProof/>
                <w:webHidden/>
              </w:rPr>
            </w:r>
            <w:r w:rsidR="00F40AB9" w:rsidRPr="00B377D5">
              <w:rPr>
                <w:noProof/>
                <w:webHidden/>
              </w:rPr>
              <w:fldChar w:fldCharType="separate"/>
            </w:r>
            <w:r w:rsidR="00267982" w:rsidRPr="00B377D5">
              <w:rPr>
                <w:noProof/>
                <w:webHidden/>
              </w:rPr>
              <w:t>39</w:t>
            </w:r>
            <w:r w:rsidR="00F40AB9" w:rsidRPr="00B377D5">
              <w:rPr>
                <w:noProof/>
                <w:webHidden/>
              </w:rPr>
              <w:fldChar w:fldCharType="end"/>
            </w:r>
          </w:hyperlink>
        </w:p>
        <w:p w14:paraId="16326280" w14:textId="2753522B"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61" w:history="1">
            <w:r w:rsidR="00F40AB9" w:rsidRPr="00B377D5">
              <w:rPr>
                <w:rStyle w:val="a9"/>
                <w:noProof/>
              </w:rPr>
              <w:t>3.5 Анализ предложенных ранее концепций территориально-планировочного развития  городского округа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_Toc70077261 \h </w:instrText>
            </w:r>
            <w:r w:rsidR="00F40AB9" w:rsidRPr="00B377D5">
              <w:rPr>
                <w:noProof/>
                <w:webHidden/>
              </w:rPr>
            </w:r>
            <w:r w:rsidR="00F40AB9" w:rsidRPr="00B377D5">
              <w:rPr>
                <w:noProof/>
                <w:webHidden/>
              </w:rPr>
              <w:fldChar w:fldCharType="separate"/>
            </w:r>
            <w:r w:rsidR="00267982" w:rsidRPr="00B377D5">
              <w:rPr>
                <w:noProof/>
                <w:webHidden/>
              </w:rPr>
              <w:t>39</w:t>
            </w:r>
            <w:r w:rsidR="00F40AB9" w:rsidRPr="00B377D5">
              <w:rPr>
                <w:noProof/>
                <w:webHidden/>
              </w:rPr>
              <w:fldChar w:fldCharType="end"/>
            </w:r>
          </w:hyperlink>
        </w:p>
        <w:p w14:paraId="25F98378" w14:textId="5CEF115F" w:rsidR="00F40AB9" w:rsidRPr="00B377D5" w:rsidRDefault="003B620A">
          <w:pPr>
            <w:pStyle w:val="31"/>
            <w:tabs>
              <w:tab w:val="right" w:leader="dot" w:pos="9345"/>
            </w:tabs>
            <w:rPr>
              <w:rFonts w:asciiTheme="minorHAnsi" w:eastAsiaTheme="minorEastAsia" w:hAnsiTheme="minorHAnsi"/>
              <w:noProof/>
              <w:color w:val="auto"/>
              <w:sz w:val="22"/>
              <w:lang w:eastAsia="ru-RU"/>
            </w:rPr>
          </w:pPr>
          <w:hyperlink w:anchor="_Toc70077262" w:history="1">
            <w:r w:rsidR="00F40AB9" w:rsidRPr="00B377D5">
              <w:rPr>
                <w:rStyle w:val="a9"/>
                <w:noProof/>
              </w:rPr>
              <w:t>3.5.1 Материалы по обоснованию Генерального плана 1965 года («Ленгипрогор»)</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_Toc70077262 \h </w:instrText>
            </w:r>
            <w:r w:rsidR="00F40AB9" w:rsidRPr="00B377D5">
              <w:rPr>
                <w:noProof/>
                <w:webHidden/>
              </w:rPr>
            </w:r>
            <w:r w:rsidR="00F40AB9" w:rsidRPr="00B377D5">
              <w:rPr>
                <w:noProof/>
                <w:webHidden/>
              </w:rPr>
              <w:fldChar w:fldCharType="separate"/>
            </w:r>
            <w:r w:rsidR="00267982" w:rsidRPr="00B377D5">
              <w:rPr>
                <w:noProof/>
                <w:webHidden/>
              </w:rPr>
              <w:t>39</w:t>
            </w:r>
            <w:r w:rsidR="00F40AB9" w:rsidRPr="00B377D5">
              <w:rPr>
                <w:noProof/>
                <w:webHidden/>
              </w:rPr>
              <w:fldChar w:fldCharType="end"/>
            </w:r>
          </w:hyperlink>
        </w:p>
        <w:p w14:paraId="70356A8F" w14:textId="621DDBCD" w:rsidR="00F40AB9" w:rsidRPr="00B377D5" w:rsidRDefault="003B620A">
          <w:pPr>
            <w:pStyle w:val="31"/>
            <w:tabs>
              <w:tab w:val="right" w:leader="dot" w:pos="9345"/>
            </w:tabs>
            <w:rPr>
              <w:rFonts w:asciiTheme="minorHAnsi" w:eastAsiaTheme="minorEastAsia" w:hAnsiTheme="minorHAnsi"/>
              <w:noProof/>
              <w:color w:val="auto"/>
              <w:sz w:val="22"/>
              <w:lang w:eastAsia="ru-RU"/>
            </w:rPr>
          </w:pPr>
          <w:hyperlink w:anchor="_Toc70077263" w:history="1">
            <w:r w:rsidR="00F40AB9" w:rsidRPr="00B377D5">
              <w:rPr>
                <w:rStyle w:val="a9"/>
                <w:noProof/>
              </w:rPr>
              <w:t>3.5.2 Материалы по обоснованию Генерального плана 1985 года («ГИПРОКОММУНСТРОЙ») (с изменениями в 1987 году, «Ленгипрогор»)</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_Toc70077263 \h </w:instrText>
            </w:r>
            <w:r w:rsidR="00F40AB9" w:rsidRPr="00B377D5">
              <w:rPr>
                <w:noProof/>
                <w:webHidden/>
              </w:rPr>
            </w:r>
            <w:r w:rsidR="00F40AB9" w:rsidRPr="00B377D5">
              <w:rPr>
                <w:noProof/>
                <w:webHidden/>
              </w:rPr>
              <w:fldChar w:fldCharType="separate"/>
            </w:r>
            <w:r w:rsidR="00267982" w:rsidRPr="00B377D5">
              <w:rPr>
                <w:noProof/>
                <w:webHidden/>
              </w:rPr>
              <w:t>40</w:t>
            </w:r>
            <w:r w:rsidR="00F40AB9" w:rsidRPr="00B377D5">
              <w:rPr>
                <w:noProof/>
                <w:webHidden/>
              </w:rPr>
              <w:fldChar w:fldCharType="end"/>
            </w:r>
          </w:hyperlink>
        </w:p>
        <w:p w14:paraId="4C45D33B" w14:textId="116637E4" w:rsidR="00F40AB9" w:rsidRPr="00B377D5" w:rsidRDefault="003B620A">
          <w:pPr>
            <w:pStyle w:val="31"/>
            <w:tabs>
              <w:tab w:val="right" w:leader="dot" w:pos="9345"/>
            </w:tabs>
            <w:rPr>
              <w:rFonts w:asciiTheme="minorHAnsi" w:eastAsiaTheme="minorEastAsia" w:hAnsiTheme="minorHAnsi"/>
              <w:noProof/>
              <w:color w:val="auto"/>
              <w:sz w:val="22"/>
              <w:lang w:eastAsia="ru-RU"/>
            </w:rPr>
          </w:pPr>
          <w:hyperlink w:anchor="_Toc70077264" w:history="1">
            <w:r w:rsidR="00F40AB9" w:rsidRPr="00B377D5">
              <w:rPr>
                <w:rStyle w:val="a9"/>
                <w:noProof/>
              </w:rPr>
              <w:t>3.5.3 Материалы по обоснованию Генерального плана 2009 года («АЛТАЙГРОПРОМПРОЕКТ»)</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_Toc70077264 \h </w:instrText>
            </w:r>
            <w:r w:rsidR="00F40AB9" w:rsidRPr="00B377D5">
              <w:rPr>
                <w:noProof/>
                <w:webHidden/>
              </w:rPr>
            </w:r>
            <w:r w:rsidR="00F40AB9" w:rsidRPr="00B377D5">
              <w:rPr>
                <w:noProof/>
                <w:webHidden/>
              </w:rPr>
              <w:fldChar w:fldCharType="separate"/>
            </w:r>
            <w:r w:rsidR="00267982" w:rsidRPr="00B377D5">
              <w:rPr>
                <w:noProof/>
                <w:webHidden/>
              </w:rPr>
              <w:t>43</w:t>
            </w:r>
            <w:r w:rsidR="00F40AB9" w:rsidRPr="00B377D5">
              <w:rPr>
                <w:noProof/>
                <w:webHidden/>
              </w:rPr>
              <w:fldChar w:fldCharType="end"/>
            </w:r>
          </w:hyperlink>
        </w:p>
        <w:p w14:paraId="2DC54BD6" w14:textId="47FAAC19"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65" w:history="1">
            <w:r w:rsidR="00F40AB9" w:rsidRPr="00B377D5">
              <w:rPr>
                <w:rStyle w:val="a9"/>
                <w:noProof/>
              </w:rPr>
              <w:t>3.6 Баланс земель МО городского округа город Новоалтайск Алтайского края</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_Toc70077265 \h </w:instrText>
            </w:r>
            <w:r w:rsidR="00F40AB9" w:rsidRPr="00B377D5">
              <w:rPr>
                <w:noProof/>
                <w:webHidden/>
              </w:rPr>
            </w:r>
            <w:r w:rsidR="00F40AB9" w:rsidRPr="00B377D5">
              <w:rPr>
                <w:noProof/>
                <w:webHidden/>
              </w:rPr>
              <w:fldChar w:fldCharType="separate"/>
            </w:r>
            <w:r w:rsidR="00267982" w:rsidRPr="00B377D5">
              <w:rPr>
                <w:noProof/>
                <w:webHidden/>
              </w:rPr>
              <w:t>44</w:t>
            </w:r>
            <w:r w:rsidR="00F40AB9" w:rsidRPr="00B377D5">
              <w:rPr>
                <w:noProof/>
                <w:webHidden/>
              </w:rPr>
              <w:fldChar w:fldCharType="end"/>
            </w:r>
          </w:hyperlink>
        </w:p>
        <w:p w14:paraId="04FB1C93" w14:textId="1553580A"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66" w:history="1">
            <w:r w:rsidR="00F40AB9" w:rsidRPr="00B377D5">
              <w:rPr>
                <w:rStyle w:val="a9"/>
                <w:noProof/>
              </w:rPr>
              <w:t>3.7 Основные технико-экономический показатели генерального плана МО городского округа город Новоалтайск Алтайского края</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_Toc70077266 \h </w:instrText>
            </w:r>
            <w:r w:rsidR="00F40AB9" w:rsidRPr="00B377D5">
              <w:rPr>
                <w:noProof/>
                <w:webHidden/>
              </w:rPr>
            </w:r>
            <w:r w:rsidR="00F40AB9" w:rsidRPr="00B377D5">
              <w:rPr>
                <w:noProof/>
                <w:webHidden/>
              </w:rPr>
              <w:fldChar w:fldCharType="separate"/>
            </w:r>
            <w:r w:rsidR="00267982" w:rsidRPr="00B377D5">
              <w:rPr>
                <w:noProof/>
                <w:webHidden/>
              </w:rPr>
              <w:t>45</w:t>
            </w:r>
            <w:r w:rsidR="00F40AB9" w:rsidRPr="00B377D5">
              <w:rPr>
                <w:noProof/>
                <w:webHidden/>
              </w:rPr>
              <w:fldChar w:fldCharType="end"/>
            </w:r>
          </w:hyperlink>
        </w:p>
        <w:p w14:paraId="3083DFFC" w14:textId="5AA8A5A0"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67" w:history="1">
            <w:r w:rsidR="00F40AB9" w:rsidRPr="00B377D5">
              <w:rPr>
                <w:rStyle w:val="a9"/>
                <w:noProof/>
              </w:rPr>
              <w:t>3.9 Параметры функциональных зон, а также сведения о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_Toc70077267 \h </w:instrText>
            </w:r>
            <w:r w:rsidR="00F40AB9" w:rsidRPr="00B377D5">
              <w:rPr>
                <w:noProof/>
                <w:webHidden/>
              </w:rPr>
            </w:r>
            <w:r w:rsidR="00F40AB9" w:rsidRPr="00B377D5">
              <w:rPr>
                <w:noProof/>
                <w:webHidden/>
              </w:rPr>
              <w:fldChar w:fldCharType="separate"/>
            </w:r>
            <w:r w:rsidR="00267982" w:rsidRPr="00B377D5">
              <w:rPr>
                <w:noProof/>
                <w:webHidden/>
              </w:rPr>
              <w:t>49</w:t>
            </w:r>
            <w:r w:rsidR="00F40AB9" w:rsidRPr="00B377D5">
              <w:rPr>
                <w:noProof/>
                <w:webHidden/>
              </w:rPr>
              <w:fldChar w:fldCharType="end"/>
            </w:r>
          </w:hyperlink>
        </w:p>
        <w:p w14:paraId="4E34A34F" w14:textId="30072760" w:rsidR="00F40AB9" w:rsidRPr="00B377D5" w:rsidRDefault="003B620A">
          <w:pPr>
            <w:pStyle w:val="11"/>
            <w:rPr>
              <w:rFonts w:asciiTheme="minorHAnsi" w:eastAsiaTheme="minorEastAsia" w:hAnsiTheme="minorHAnsi"/>
              <w:b w:val="0"/>
              <w:caps w:val="0"/>
              <w:sz w:val="22"/>
              <w:lang w:eastAsia="ru-RU"/>
            </w:rPr>
          </w:pPr>
          <w:hyperlink w:anchor="_Toc70077268" w:history="1">
            <w:r w:rsidR="00F40AB9" w:rsidRPr="00B377D5">
              <w:rPr>
                <w:rStyle w:val="a9"/>
              </w:rPr>
              <w:t>4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F40AB9" w:rsidRPr="00B377D5">
              <w:rPr>
                <w:webHidden/>
              </w:rPr>
              <w:tab/>
            </w:r>
            <w:r w:rsidR="00F40AB9" w:rsidRPr="00B377D5">
              <w:rPr>
                <w:webHidden/>
              </w:rPr>
              <w:fldChar w:fldCharType="begin"/>
            </w:r>
            <w:r w:rsidR="00F40AB9" w:rsidRPr="00B377D5">
              <w:rPr>
                <w:webHidden/>
              </w:rPr>
              <w:instrText xml:space="preserve"> PAGEREF _Toc70077268 \h </w:instrText>
            </w:r>
            <w:r w:rsidR="00F40AB9" w:rsidRPr="00B377D5">
              <w:rPr>
                <w:webHidden/>
              </w:rPr>
            </w:r>
            <w:r w:rsidR="00F40AB9" w:rsidRPr="00B377D5">
              <w:rPr>
                <w:webHidden/>
              </w:rPr>
              <w:fldChar w:fldCharType="separate"/>
            </w:r>
            <w:r w:rsidR="00267982" w:rsidRPr="00B377D5">
              <w:rPr>
                <w:webHidden/>
              </w:rPr>
              <w:t>53</w:t>
            </w:r>
            <w:r w:rsidR="00F40AB9" w:rsidRPr="00B377D5">
              <w:rPr>
                <w:webHidden/>
              </w:rPr>
              <w:fldChar w:fldCharType="end"/>
            </w:r>
          </w:hyperlink>
        </w:p>
        <w:p w14:paraId="5469E298" w14:textId="41423153" w:rsidR="00F40AB9" w:rsidRPr="00B377D5" w:rsidRDefault="003B620A">
          <w:pPr>
            <w:pStyle w:val="11"/>
            <w:rPr>
              <w:rFonts w:asciiTheme="minorHAnsi" w:eastAsiaTheme="minorEastAsia" w:hAnsiTheme="minorHAnsi"/>
              <w:b w:val="0"/>
              <w:caps w:val="0"/>
              <w:sz w:val="22"/>
              <w:lang w:eastAsia="ru-RU"/>
            </w:rPr>
          </w:pPr>
          <w:hyperlink w:anchor="_Toc70077269" w:history="1">
            <w:r w:rsidR="00F40AB9" w:rsidRPr="00B377D5">
              <w:rPr>
                <w:rStyle w:val="a9"/>
              </w:rPr>
              <w:t>5 Перечень и характеристики основных факторов риска возникновения чрезвычайных ситуаций природного и техногенного характера</w:t>
            </w:r>
            <w:r w:rsidR="00F40AB9" w:rsidRPr="00B377D5">
              <w:rPr>
                <w:webHidden/>
              </w:rPr>
              <w:tab/>
            </w:r>
            <w:r w:rsidR="00F40AB9" w:rsidRPr="00B377D5">
              <w:rPr>
                <w:webHidden/>
              </w:rPr>
              <w:fldChar w:fldCharType="begin"/>
            </w:r>
            <w:r w:rsidR="00F40AB9" w:rsidRPr="00B377D5">
              <w:rPr>
                <w:webHidden/>
              </w:rPr>
              <w:instrText xml:space="preserve"> PAGEREF _Toc70077269 \h </w:instrText>
            </w:r>
            <w:r w:rsidR="00F40AB9" w:rsidRPr="00B377D5">
              <w:rPr>
                <w:webHidden/>
              </w:rPr>
            </w:r>
            <w:r w:rsidR="00F40AB9" w:rsidRPr="00B377D5">
              <w:rPr>
                <w:webHidden/>
              </w:rPr>
              <w:fldChar w:fldCharType="separate"/>
            </w:r>
            <w:r w:rsidR="00267982" w:rsidRPr="00B377D5">
              <w:rPr>
                <w:webHidden/>
              </w:rPr>
              <w:t>55</w:t>
            </w:r>
            <w:r w:rsidR="00F40AB9" w:rsidRPr="00B377D5">
              <w:rPr>
                <w:webHidden/>
              </w:rPr>
              <w:fldChar w:fldCharType="end"/>
            </w:r>
          </w:hyperlink>
        </w:p>
        <w:p w14:paraId="7D26B356" w14:textId="7A228913"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70" w:history="1">
            <w:r w:rsidR="00F40AB9" w:rsidRPr="00B377D5">
              <w:rPr>
                <w:rStyle w:val="a9"/>
                <w:noProof/>
              </w:rPr>
              <w:t>5.1 Чрезвычайные ситуации природного характера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_Toc70077270 \h </w:instrText>
            </w:r>
            <w:r w:rsidR="00F40AB9" w:rsidRPr="00B377D5">
              <w:rPr>
                <w:noProof/>
                <w:webHidden/>
              </w:rPr>
            </w:r>
            <w:r w:rsidR="00F40AB9" w:rsidRPr="00B377D5">
              <w:rPr>
                <w:noProof/>
                <w:webHidden/>
              </w:rPr>
              <w:fldChar w:fldCharType="separate"/>
            </w:r>
            <w:r w:rsidR="00267982" w:rsidRPr="00B377D5">
              <w:rPr>
                <w:noProof/>
                <w:webHidden/>
              </w:rPr>
              <w:t>55</w:t>
            </w:r>
            <w:r w:rsidR="00F40AB9" w:rsidRPr="00B377D5">
              <w:rPr>
                <w:noProof/>
                <w:webHidden/>
              </w:rPr>
              <w:fldChar w:fldCharType="end"/>
            </w:r>
          </w:hyperlink>
        </w:p>
        <w:p w14:paraId="50BAED71" w14:textId="2F26DDAC"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71" w:history="1">
            <w:r w:rsidR="00F40AB9" w:rsidRPr="00B377D5">
              <w:rPr>
                <w:rStyle w:val="a9"/>
                <w:noProof/>
              </w:rPr>
              <w:t>5.2 Чрезвычайные ситуации техногенного характера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_Toc70077271 \h </w:instrText>
            </w:r>
            <w:r w:rsidR="00F40AB9" w:rsidRPr="00B377D5">
              <w:rPr>
                <w:noProof/>
                <w:webHidden/>
              </w:rPr>
            </w:r>
            <w:r w:rsidR="00F40AB9" w:rsidRPr="00B377D5">
              <w:rPr>
                <w:noProof/>
                <w:webHidden/>
              </w:rPr>
              <w:fldChar w:fldCharType="separate"/>
            </w:r>
            <w:r w:rsidR="00267982" w:rsidRPr="00B377D5">
              <w:rPr>
                <w:noProof/>
                <w:webHidden/>
              </w:rPr>
              <w:t>57</w:t>
            </w:r>
            <w:r w:rsidR="00F40AB9" w:rsidRPr="00B377D5">
              <w:rPr>
                <w:noProof/>
                <w:webHidden/>
              </w:rPr>
              <w:fldChar w:fldCharType="end"/>
            </w:r>
          </w:hyperlink>
        </w:p>
        <w:p w14:paraId="2E33E3FD" w14:textId="4867AB51"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72" w:history="1">
            <w:r w:rsidR="00F40AB9" w:rsidRPr="00B377D5">
              <w:rPr>
                <w:rStyle w:val="a9"/>
                <w:noProof/>
              </w:rPr>
              <w:t>5.3 Чрезвычайные ситуации биолого-социального характера</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_Toc70077272 \h </w:instrText>
            </w:r>
            <w:r w:rsidR="00F40AB9" w:rsidRPr="00B377D5">
              <w:rPr>
                <w:noProof/>
                <w:webHidden/>
              </w:rPr>
            </w:r>
            <w:r w:rsidR="00F40AB9" w:rsidRPr="00B377D5">
              <w:rPr>
                <w:noProof/>
                <w:webHidden/>
              </w:rPr>
              <w:fldChar w:fldCharType="separate"/>
            </w:r>
            <w:r w:rsidR="00267982" w:rsidRPr="00B377D5">
              <w:rPr>
                <w:noProof/>
                <w:webHidden/>
              </w:rPr>
              <w:t>60</w:t>
            </w:r>
            <w:r w:rsidR="00F40AB9" w:rsidRPr="00B377D5">
              <w:rPr>
                <w:noProof/>
                <w:webHidden/>
              </w:rPr>
              <w:fldChar w:fldCharType="end"/>
            </w:r>
          </w:hyperlink>
        </w:p>
        <w:p w14:paraId="17BE35E2" w14:textId="2198E8E7" w:rsidR="00F40AB9" w:rsidRPr="00B377D5" w:rsidRDefault="003B620A">
          <w:pPr>
            <w:pStyle w:val="11"/>
            <w:rPr>
              <w:rFonts w:asciiTheme="minorHAnsi" w:eastAsiaTheme="minorEastAsia" w:hAnsiTheme="minorHAnsi"/>
              <w:b w:val="0"/>
              <w:caps w:val="0"/>
              <w:sz w:val="22"/>
              <w:lang w:eastAsia="ru-RU"/>
            </w:rPr>
          </w:pPr>
          <w:hyperlink w:anchor="_Toc70077273" w:history="1">
            <w:r w:rsidR="00F40AB9" w:rsidRPr="00B377D5">
              <w:rPr>
                <w:rStyle w:val="a9"/>
              </w:rPr>
              <w:t>6 Перечень земельных участков, которые включаются в границы населенных пунктов, входящих в состав поселения или исключатся из их границ, с указанием категорий земель, к которым планируется отнести эти земельные участки, и целей их планируемого использования</w:t>
            </w:r>
            <w:r w:rsidR="00F40AB9" w:rsidRPr="00B377D5">
              <w:rPr>
                <w:webHidden/>
              </w:rPr>
              <w:tab/>
            </w:r>
            <w:r w:rsidR="00F40AB9" w:rsidRPr="00B377D5">
              <w:rPr>
                <w:webHidden/>
              </w:rPr>
              <w:fldChar w:fldCharType="begin"/>
            </w:r>
            <w:r w:rsidR="00F40AB9" w:rsidRPr="00B377D5">
              <w:rPr>
                <w:webHidden/>
              </w:rPr>
              <w:instrText xml:space="preserve"> PAGEREF _Toc70077273 \h </w:instrText>
            </w:r>
            <w:r w:rsidR="00F40AB9" w:rsidRPr="00B377D5">
              <w:rPr>
                <w:webHidden/>
              </w:rPr>
            </w:r>
            <w:r w:rsidR="00F40AB9" w:rsidRPr="00B377D5">
              <w:rPr>
                <w:webHidden/>
              </w:rPr>
              <w:fldChar w:fldCharType="separate"/>
            </w:r>
            <w:r w:rsidR="00267982" w:rsidRPr="00B377D5">
              <w:rPr>
                <w:webHidden/>
              </w:rPr>
              <w:t>61</w:t>
            </w:r>
            <w:r w:rsidR="00F40AB9" w:rsidRPr="00B377D5">
              <w:rPr>
                <w:webHidden/>
              </w:rPr>
              <w:fldChar w:fldCharType="end"/>
            </w:r>
          </w:hyperlink>
        </w:p>
        <w:p w14:paraId="7725D1D3" w14:textId="7670B240" w:rsidR="00F40AB9" w:rsidRPr="00B377D5" w:rsidRDefault="003B620A">
          <w:pPr>
            <w:pStyle w:val="11"/>
            <w:rPr>
              <w:rFonts w:asciiTheme="minorHAnsi" w:eastAsiaTheme="minorEastAsia" w:hAnsiTheme="minorHAnsi"/>
              <w:b w:val="0"/>
              <w:caps w:val="0"/>
              <w:sz w:val="22"/>
              <w:lang w:eastAsia="ru-RU"/>
            </w:rPr>
          </w:pPr>
          <w:hyperlink w:anchor="_Toc70077274" w:history="1">
            <w:r w:rsidR="00F40AB9" w:rsidRPr="00B377D5">
              <w:rPr>
                <w:rStyle w:val="a9"/>
              </w:rPr>
              <w:t>7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F40AB9" w:rsidRPr="00B377D5">
              <w:rPr>
                <w:webHidden/>
              </w:rPr>
              <w:tab/>
            </w:r>
            <w:r w:rsidR="00F40AB9" w:rsidRPr="00B377D5">
              <w:rPr>
                <w:webHidden/>
              </w:rPr>
              <w:fldChar w:fldCharType="begin"/>
            </w:r>
            <w:r w:rsidR="00F40AB9" w:rsidRPr="00B377D5">
              <w:rPr>
                <w:webHidden/>
              </w:rPr>
              <w:instrText xml:space="preserve"> PAGEREF _Toc70077274 \h </w:instrText>
            </w:r>
            <w:r w:rsidR="00F40AB9" w:rsidRPr="00B377D5">
              <w:rPr>
                <w:webHidden/>
              </w:rPr>
            </w:r>
            <w:r w:rsidR="00F40AB9" w:rsidRPr="00B377D5">
              <w:rPr>
                <w:webHidden/>
              </w:rPr>
              <w:fldChar w:fldCharType="separate"/>
            </w:r>
            <w:r w:rsidR="00267982" w:rsidRPr="00B377D5">
              <w:rPr>
                <w:webHidden/>
              </w:rPr>
              <w:t>66</w:t>
            </w:r>
            <w:r w:rsidR="00F40AB9" w:rsidRPr="00B377D5">
              <w:rPr>
                <w:webHidden/>
              </w:rPr>
              <w:fldChar w:fldCharType="end"/>
            </w:r>
          </w:hyperlink>
        </w:p>
        <w:p w14:paraId="00EF8ABC" w14:textId="2ADF28B9" w:rsidR="00F40AB9" w:rsidRPr="00B377D5" w:rsidRDefault="003B620A">
          <w:pPr>
            <w:pStyle w:val="21"/>
            <w:tabs>
              <w:tab w:val="right" w:leader="dot" w:pos="9345"/>
            </w:tabs>
            <w:rPr>
              <w:rFonts w:asciiTheme="minorHAnsi" w:eastAsiaTheme="minorEastAsia" w:hAnsiTheme="minorHAnsi"/>
              <w:noProof/>
              <w:sz w:val="22"/>
              <w:lang w:eastAsia="ru-RU"/>
            </w:rPr>
          </w:pPr>
          <w:hyperlink w:anchor="_Toc70077275" w:history="1">
            <w:r w:rsidR="00F40AB9" w:rsidRPr="00B377D5">
              <w:rPr>
                <w:rStyle w:val="a9"/>
                <w:noProof/>
              </w:rPr>
              <w:t>7.1 Мероприятия по сохранению объектов культурного наследия</w:t>
            </w:r>
            <w:r w:rsidR="00F40AB9" w:rsidRPr="00B377D5">
              <w:rPr>
                <w:noProof/>
                <w:webHidden/>
              </w:rPr>
              <w:tab/>
            </w:r>
            <w:r w:rsidR="00F40AB9" w:rsidRPr="00B377D5">
              <w:rPr>
                <w:noProof/>
                <w:webHidden/>
              </w:rPr>
              <w:fldChar w:fldCharType="begin"/>
            </w:r>
            <w:r w:rsidR="00F40AB9" w:rsidRPr="00B377D5">
              <w:rPr>
                <w:noProof/>
                <w:webHidden/>
              </w:rPr>
              <w:instrText xml:space="preserve"> PAGEREF _Toc70077275 \h </w:instrText>
            </w:r>
            <w:r w:rsidR="00F40AB9" w:rsidRPr="00B377D5">
              <w:rPr>
                <w:noProof/>
                <w:webHidden/>
              </w:rPr>
            </w:r>
            <w:r w:rsidR="00F40AB9" w:rsidRPr="00B377D5">
              <w:rPr>
                <w:noProof/>
                <w:webHidden/>
              </w:rPr>
              <w:fldChar w:fldCharType="separate"/>
            </w:r>
            <w:r w:rsidR="00267982" w:rsidRPr="00B377D5">
              <w:rPr>
                <w:noProof/>
                <w:webHidden/>
              </w:rPr>
              <w:t>70</w:t>
            </w:r>
            <w:r w:rsidR="00F40AB9" w:rsidRPr="00B377D5">
              <w:rPr>
                <w:noProof/>
                <w:webHidden/>
              </w:rPr>
              <w:fldChar w:fldCharType="end"/>
            </w:r>
          </w:hyperlink>
        </w:p>
        <w:p w14:paraId="2950D24B" w14:textId="00AA042D" w:rsidR="000E14F2" w:rsidRPr="00B377D5" w:rsidRDefault="000E14F2" w:rsidP="0090759F">
          <w:pPr>
            <w:spacing w:after="0" w:line="276" w:lineRule="auto"/>
            <w:ind w:firstLine="567"/>
          </w:pPr>
          <w:r w:rsidRPr="00B377D5">
            <w:rPr>
              <w:b/>
              <w:bCs/>
            </w:rPr>
            <w:fldChar w:fldCharType="end"/>
          </w:r>
        </w:p>
      </w:sdtContent>
    </w:sdt>
    <w:p w14:paraId="1359CB97" w14:textId="76E42769" w:rsidR="0031645B" w:rsidRPr="00B377D5" w:rsidRDefault="0031645B" w:rsidP="0090759F">
      <w:pPr>
        <w:spacing w:after="0" w:line="276" w:lineRule="auto"/>
        <w:ind w:firstLine="567"/>
        <w:jc w:val="center"/>
        <w:rPr>
          <w:rFonts w:ascii="Times New Roman" w:hAnsi="Times New Roman" w:cs="Times New Roman"/>
          <w:sz w:val="24"/>
          <w:szCs w:val="24"/>
        </w:rPr>
      </w:pPr>
    </w:p>
    <w:p w14:paraId="29C8D2E5" w14:textId="184F5676" w:rsidR="0031645B" w:rsidRPr="00B377D5" w:rsidRDefault="0031645B" w:rsidP="0090759F">
      <w:pPr>
        <w:spacing w:after="0" w:line="276" w:lineRule="auto"/>
        <w:ind w:firstLine="567"/>
        <w:rPr>
          <w:rFonts w:ascii="Times New Roman" w:hAnsi="Times New Roman" w:cs="Times New Roman"/>
          <w:sz w:val="24"/>
          <w:szCs w:val="24"/>
        </w:rPr>
      </w:pPr>
      <w:r w:rsidRPr="00B377D5">
        <w:rPr>
          <w:rFonts w:ascii="Times New Roman" w:hAnsi="Times New Roman" w:cs="Times New Roman"/>
          <w:sz w:val="24"/>
          <w:szCs w:val="24"/>
        </w:rPr>
        <w:br w:type="page"/>
      </w:r>
    </w:p>
    <w:p w14:paraId="095CC911" w14:textId="77777777" w:rsidR="00FB6B64" w:rsidRDefault="00FB6B64" w:rsidP="00456263">
      <w:pPr>
        <w:pStyle w:val="1"/>
        <w:numPr>
          <w:ilvl w:val="0"/>
          <w:numId w:val="0"/>
        </w:numPr>
        <w:spacing w:before="0" w:after="0" w:line="276" w:lineRule="auto"/>
        <w:ind w:firstLine="567"/>
        <w:rPr>
          <w:sz w:val="24"/>
          <w:szCs w:val="24"/>
        </w:rPr>
        <w:sectPr w:rsidR="00FB6B64">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pPr>
      <w:bookmarkStart w:id="0" w:name="_Toc70077248"/>
      <w:bookmarkStart w:id="1" w:name="_Toc332204100"/>
      <w:bookmarkStart w:id="2" w:name="_Toc372547277"/>
      <w:bookmarkStart w:id="3" w:name="_Toc484523067"/>
      <w:bookmarkStart w:id="4" w:name="_Toc494444457"/>
    </w:p>
    <w:p w14:paraId="4367BAB3" w14:textId="735E7288" w:rsidR="0031645B" w:rsidRPr="00B377D5" w:rsidRDefault="0031645B" w:rsidP="00456263">
      <w:pPr>
        <w:pStyle w:val="1"/>
        <w:numPr>
          <w:ilvl w:val="0"/>
          <w:numId w:val="0"/>
        </w:numPr>
        <w:spacing w:before="0" w:after="0" w:line="276" w:lineRule="auto"/>
        <w:ind w:firstLine="567"/>
        <w:rPr>
          <w:sz w:val="24"/>
          <w:szCs w:val="24"/>
        </w:rPr>
      </w:pPr>
      <w:r w:rsidRPr="00B377D5">
        <w:rPr>
          <w:sz w:val="24"/>
          <w:szCs w:val="24"/>
        </w:rPr>
        <w:lastRenderedPageBreak/>
        <w:t>1 ОБЩИЕ ПОЛОЖЕНИЯ</w:t>
      </w:r>
      <w:bookmarkEnd w:id="0"/>
    </w:p>
    <w:p w14:paraId="2AD63391" w14:textId="0496AE9F"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Проект внесения изменений в Генеральный план МО городского округа город Новоалтайск (далее – Генеральный план) выполнен на основании Муниципального контракта </w:t>
      </w:r>
      <w:r w:rsidR="00F61AED" w:rsidRPr="00B377D5">
        <w:rPr>
          <w:rFonts w:ascii="Times New Roman" w:hAnsi="Times New Roman" w:cs="Times New Roman"/>
          <w:sz w:val="24"/>
          <w:szCs w:val="24"/>
        </w:rPr>
        <w:t>№9-АЭ от 02.03.2021г.</w:t>
      </w:r>
      <w:r w:rsidRPr="00B377D5">
        <w:rPr>
          <w:rFonts w:ascii="Times New Roman" w:hAnsi="Times New Roman" w:cs="Times New Roman"/>
          <w:sz w:val="24"/>
          <w:szCs w:val="24"/>
        </w:rPr>
        <w:t xml:space="preserve"> на выполнение работ по подготовке проекта внесение изменений в генеральный план муниципального образования городского округа город Новоалтайск Алтайского края, а также технического задания.</w:t>
      </w:r>
    </w:p>
    <w:p w14:paraId="76066F1D" w14:textId="77777777" w:rsidR="00A56A8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Основанием для подготовки проекта Генерального плана являются следующие нормативно-правовые акты:</w:t>
      </w:r>
    </w:p>
    <w:p w14:paraId="79EF7C19" w14:textId="2CF60ABB" w:rsidR="00A56A8B" w:rsidRPr="00B377D5" w:rsidRDefault="0031645B" w:rsidP="00456263">
      <w:pPr>
        <w:pStyle w:val="a0"/>
        <w:spacing w:after="0" w:line="276" w:lineRule="auto"/>
        <w:ind w:left="0"/>
      </w:pPr>
      <w:r w:rsidRPr="00B377D5">
        <w:t>Градостроительный кодекс РФ;</w:t>
      </w:r>
    </w:p>
    <w:p w14:paraId="5166BFB8" w14:textId="208FBBD2" w:rsidR="0031645B" w:rsidRPr="00B377D5" w:rsidRDefault="0031645B" w:rsidP="00456263">
      <w:pPr>
        <w:pStyle w:val="a0"/>
        <w:spacing w:after="0" w:line="276" w:lineRule="auto"/>
        <w:ind w:left="0"/>
      </w:pPr>
      <w:r w:rsidRPr="00B377D5">
        <w:t>Федеральный закон №131 от 6.10.2003 г. «Об общих принципах организации местного самоуправления в РФ»;</w:t>
      </w:r>
    </w:p>
    <w:p w14:paraId="244BF02B" w14:textId="065444DD" w:rsidR="00A56A8B" w:rsidRPr="00B377D5" w:rsidRDefault="00A56A8B" w:rsidP="00456263">
      <w:pPr>
        <w:pStyle w:val="a0"/>
        <w:numPr>
          <w:ilvl w:val="0"/>
          <w:numId w:val="4"/>
        </w:numPr>
        <w:spacing w:after="0" w:line="276" w:lineRule="auto"/>
        <w:ind w:left="0"/>
      </w:pPr>
      <w:r w:rsidRPr="00B377D5">
        <w:rPr>
          <w:lang w:val="ru-RU"/>
        </w:rPr>
        <w:t>Постановление Администрации города Новоалтайска Алтайского края от 18.05.2020г. «О подготовке проекта решения о внесении изменений в Генеральный план муниципального образования городского округа город Новоалтайск».</w:t>
      </w:r>
    </w:p>
    <w:p w14:paraId="41AF3A2A" w14:textId="28E43CF9"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Проект генерального плана </w:t>
      </w:r>
      <w:r w:rsidR="009952A9" w:rsidRPr="00B377D5">
        <w:rPr>
          <w:rFonts w:ascii="Times New Roman" w:hAnsi="Times New Roman" w:cs="Times New Roman"/>
          <w:sz w:val="24"/>
          <w:szCs w:val="24"/>
        </w:rPr>
        <w:t xml:space="preserve">МО городского округа город Новоалтайск Алтайского края </w:t>
      </w:r>
      <w:r w:rsidRPr="00B377D5">
        <w:rPr>
          <w:rFonts w:ascii="Times New Roman" w:hAnsi="Times New Roman" w:cs="Times New Roman"/>
          <w:sz w:val="24"/>
          <w:szCs w:val="24"/>
        </w:rPr>
        <w:t xml:space="preserve">выполнен в местной системе координат </w:t>
      </w:r>
      <w:r w:rsidR="009952A9" w:rsidRPr="00B377D5">
        <w:rPr>
          <w:rFonts w:ascii="Times New Roman" w:hAnsi="Times New Roman" w:cs="Times New Roman"/>
          <w:sz w:val="24"/>
          <w:szCs w:val="24"/>
        </w:rPr>
        <w:t xml:space="preserve">Алтайского края </w:t>
      </w:r>
      <w:r w:rsidRPr="00B377D5">
        <w:rPr>
          <w:rFonts w:ascii="Times New Roman" w:hAnsi="Times New Roman" w:cs="Times New Roman"/>
          <w:sz w:val="24"/>
          <w:szCs w:val="24"/>
        </w:rPr>
        <w:t>МСК-</w:t>
      </w:r>
      <w:r w:rsidR="009952A9" w:rsidRPr="00B377D5">
        <w:rPr>
          <w:rFonts w:ascii="Times New Roman" w:hAnsi="Times New Roman" w:cs="Times New Roman"/>
          <w:sz w:val="24"/>
          <w:szCs w:val="24"/>
        </w:rPr>
        <w:t>22</w:t>
      </w:r>
      <w:r w:rsidRPr="00B377D5">
        <w:rPr>
          <w:rFonts w:ascii="Times New Roman" w:hAnsi="Times New Roman" w:cs="Times New Roman"/>
          <w:sz w:val="24"/>
          <w:szCs w:val="24"/>
        </w:rPr>
        <w:t xml:space="preserve">, зона </w:t>
      </w:r>
      <w:r w:rsidR="009952A9" w:rsidRPr="00B377D5">
        <w:rPr>
          <w:rFonts w:ascii="Times New Roman" w:hAnsi="Times New Roman" w:cs="Times New Roman"/>
          <w:sz w:val="24"/>
          <w:szCs w:val="24"/>
        </w:rPr>
        <w:t>3</w:t>
      </w:r>
      <w:r w:rsidRPr="00B377D5">
        <w:rPr>
          <w:rFonts w:ascii="Times New Roman" w:hAnsi="Times New Roman" w:cs="Times New Roman"/>
          <w:sz w:val="24"/>
          <w:szCs w:val="24"/>
        </w:rPr>
        <w:t xml:space="preserve"> (МСК-</w:t>
      </w:r>
      <w:r w:rsidR="009952A9" w:rsidRPr="00B377D5">
        <w:rPr>
          <w:rFonts w:ascii="Times New Roman" w:hAnsi="Times New Roman" w:cs="Times New Roman"/>
          <w:sz w:val="24"/>
          <w:szCs w:val="24"/>
        </w:rPr>
        <w:t>22</w:t>
      </w:r>
      <w:r w:rsidRPr="00B377D5">
        <w:rPr>
          <w:rFonts w:ascii="Times New Roman" w:hAnsi="Times New Roman" w:cs="Times New Roman"/>
          <w:sz w:val="24"/>
          <w:szCs w:val="24"/>
        </w:rPr>
        <w:t xml:space="preserve">, зона </w:t>
      </w:r>
      <w:r w:rsidR="009952A9" w:rsidRPr="00B377D5">
        <w:rPr>
          <w:rFonts w:ascii="Times New Roman" w:hAnsi="Times New Roman" w:cs="Times New Roman"/>
          <w:sz w:val="24"/>
          <w:szCs w:val="24"/>
        </w:rPr>
        <w:t>3</w:t>
      </w:r>
      <w:r w:rsidRPr="00B377D5">
        <w:rPr>
          <w:rFonts w:ascii="Times New Roman" w:hAnsi="Times New Roman" w:cs="Times New Roman"/>
          <w:sz w:val="24"/>
          <w:szCs w:val="24"/>
        </w:rPr>
        <w:t xml:space="preserve">), на основе ортофотопланов, а также цифровых спутниковых снимков общего доступа и кадастровых планов территорий муниципального образования с выгрузкой Росреестра от </w:t>
      </w:r>
      <w:r w:rsidR="009952A9" w:rsidRPr="00B377D5">
        <w:rPr>
          <w:rFonts w:ascii="Times New Roman" w:hAnsi="Times New Roman" w:cs="Times New Roman"/>
          <w:sz w:val="24"/>
          <w:szCs w:val="24"/>
        </w:rPr>
        <w:t>марта</w:t>
      </w:r>
      <w:r w:rsidRPr="00B377D5">
        <w:rPr>
          <w:rFonts w:ascii="Times New Roman" w:hAnsi="Times New Roman" w:cs="Times New Roman"/>
          <w:sz w:val="24"/>
          <w:szCs w:val="24"/>
        </w:rPr>
        <w:t xml:space="preserve"> 202</w:t>
      </w:r>
      <w:r w:rsidR="009952A9" w:rsidRPr="00B377D5">
        <w:rPr>
          <w:rFonts w:ascii="Times New Roman" w:hAnsi="Times New Roman" w:cs="Times New Roman"/>
          <w:sz w:val="24"/>
          <w:szCs w:val="24"/>
        </w:rPr>
        <w:t>1</w:t>
      </w:r>
      <w:r w:rsidRPr="00B377D5">
        <w:rPr>
          <w:rFonts w:ascii="Times New Roman" w:hAnsi="Times New Roman" w:cs="Times New Roman"/>
          <w:sz w:val="24"/>
          <w:szCs w:val="24"/>
        </w:rPr>
        <w:t xml:space="preserve"> года.</w:t>
      </w:r>
    </w:p>
    <w:p w14:paraId="7A5737D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Проект Генерального плана выполнен с применением компьютерных геоинформационных технологий в программе «MapInfo»; содержит соответствующие картографические слои и электронные таблицы.</w:t>
      </w:r>
    </w:p>
    <w:p w14:paraId="70E44D17" w14:textId="30B7662B" w:rsidR="002C2191"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Цели работы по подготовке проекта генерального плана:</w:t>
      </w:r>
    </w:p>
    <w:p w14:paraId="3B061F04" w14:textId="02443FAD" w:rsidR="002C2191" w:rsidRPr="00B377D5" w:rsidRDefault="002C2191" w:rsidP="00456263">
      <w:pPr>
        <w:pStyle w:val="a0"/>
        <w:spacing w:after="0" w:line="276" w:lineRule="auto"/>
        <w:ind w:left="0"/>
      </w:pPr>
      <w:r w:rsidRPr="00B377D5">
        <w:t>приведение документов генерального плана в соответствие техническим регламентам и нормативам градостроительного проектирования;</w:t>
      </w:r>
    </w:p>
    <w:p w14:paraId="0F4B85CD" w14:textId="0C2CD5BA" w:rsidR="002C2191" w:rsidRPr="00B377D5" w:rsidRDefault="002C2191" w:rsidP="00456263">
      <w:pPr>
        <w:pStyle w:val="a0"/>
        <w:spacing w:after="0" w:line="276" w:lineRule="auto"/>
        <w:ind w:left="0"/>
      </w:pPr>
      <w:r w:rsidRPr="00B377D5">
        <w:t xml:space="preserve">создание правовых гарантий и условий для устойчивого развития </w:t>
      </w:r>
      <w:r w:rsidR="00F61AED" w:rsidRPr="00B377D5">
        <w:t>территории</w:t>
      </w:r>
      <w:r w:rsidRPr="00B377D5">
        <w:t xml:space="preserve"> муниципального образования, сохранения окружающей среды и объектов культурного наследия;</w:t>
      </w:r>
    </w:p>
    <w:p w14:paraId="2D9C8F55" w14:textId="57D56603" w:rsidR="002C2191" w:rsidRPr="00B377D5" w:rsidRDefault="002C2191" w:rsidP="00456263">
      <w:pPr>
        <w:pStyle w:val="a0"/>
        <w:spacing w:after="0" w:line="276" w:lineRule="auto"/>
        <w:ind w:left="0"/>
      </w:pPr>
      <w:r w:rsidRPr="00B377D5">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382F932" w14:textId="77777777" w:rsidR="0031645B" w:rsidRPr="00B377D5" w:rsidRDefault="0031645B" w:rsidP="00456263">
      <w:pPr>
        <w:pStyle w:val="2"/>
        <w:spacing w:before="0" w:after="0" w:line="276" w:lineRule="auto"/>
        <w:ind w:left="0"/>
        <w:jc w:val="both"/>
        <w:rPr>
          <w:sz w:val="24"/>
          <w:szCs w:val="24"/>
        </w:rPr>
      </w:pPr>
      <w:bookmarkStart w:id="5" w:name="_Toc9421844"/>
      <w:bookmarkStart w:id="6" w:name="_Toc52300948"/>
      <w:bookmarkStart w:id="7" w:name="_Toc70077249"/>
      <w:r w:rsidRPr="00B377D5">
        <w:rPr>
          <w:sz w:val="24"/>
          <w:szCs w:val="24"/>
        </w:rPr>
        <w:t>Сведения о нормативно-правовых актах Российской Федерации и субъекта Российской Федерации</w:t>
      </w:r>
      <w:bookmarkEnd w:id="1"/>
      <w:bookmarkEnd w:id="2"/>
      <w:bookmarkEnd w:id="3"/>
      <w:bookmarkEnd w:id="4"/>
      <w:bookmarkEnd w:id="5"/>
      <w:bookmarkEnd w:id="6"/>
      <w:bookmarkEnd w:id="7"/>
    </w:p>
    <w:p w14:paraId="229EA2AC"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Генеральный план выполнен в соответствии со следующими основными нормативными правовыми актами:</w:t>
      </w:r>
    </w:p>
    <w:p w14:paraId="3AD35A1B"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Градостроительный кодекс Российской Федерации;</w:t>
      </w:r>
    </w:p>
    <w:p w14:paraId="59348B6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Земельный кодекс Российской Федерации;</w:t>
      </w:r>
    </w:p>
    <w:p w14:paraId="4FD6020E"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Водный кодекс Российской Федерации;</w:t>
      </w:r>
    </w:p>
    <w:p w14:paraId="6019C00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Лесной кодекс Российской Федерации;</w:t>
      </w:r>
    </w:p>
    <w:p w14:paraId="56E8D0CA"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Воздушный кодекс Российской Федерации;</w:t>
      </w:r>
    </w:p>
    <w:p w14:paraId="3C9EC613"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29.07.2017 г.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14:paraId="3221A7F0"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07.07.2003 г. № 112-ФЗ «О личном подсобном хозяйстве»;</w:t>
      </w:r>
    </w:p>
    <w:p w14:paraId="50345E4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11.06.2003 г. № 74-ФЗ «О крестьянском (фермерском) хозяйстве»;</w:t>
      </w:r>
    </w:p>
    <w:p w14:paraId="0411BD90"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Федеральный закон от 29.07.2017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37A1E2C7"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24.07.2002 г. № 101-ФЗ «Об обороте земель сельскохозяйственного назначения»;</w:t>
      </w:r>
    </w:p>
    <w:p w14:paraId="5885BF3D"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21.07.1997 г.  № 122-ФЗ «О государственной регистрации прав на недвижимое имущество и сделок с ним»;</w:t>
      </w:r>
    </w:p>
    <w:p w14:paraId="1E0663EC"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29.12.2014 г. № 473-ФЗ «О территориях опережающего социально-экономического развития в Российской Федерации»;</w:t>
      </w:r>
    </w:p>
    <w:p w14:paraId="763429A0"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28.06.2014 г. № 172-ФЗ «О стратегическом планировании в Российской Федерации»;</w:t>
      </w:r>
    </w:p>
    <w:p w14:paraId="4A2DD79C"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14.03.1995 г. № 33-ФЗ «Об особо охраняемых природных территориях»;</w:t>
      </w:r>
    </w:p>
    <w:p w14:paraId="5BB55882"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25.06.2002 г. № 73-ФЗ «Об объектах культурного наследия (памятниках истории и культуры) народов Российской Федерации»;</w:t>
      </w:r>
    </w:p>
    <w:p w14:paraId="57114F16"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06.10.2003 г. № 131-ФЗ «Об общих принципах организации местного самоуправления в Российской Федерации»;</w:t>
      </w:r>
    </w:p>
    <w:p w14:paraId="4E13F35B"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Закон Российской Федерации от 21.02.1992 г. № 2395-1 «О недрах»;</w:t>
      </w:r>
    </w:p>
    <w:p w14:paraId="6E6BC744"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7C87A6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30.03.1999 г. № 52-ФЗ «О санитарно-эпидемиологическом благополучии населения» (с изменениями и дополнениями);</w:t>
      </w:r>
    </w:p>
    <w:p w14:paraId="210CC79E"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10.01.2002 г. № 7-ФЗ «Об охране окружающей среды»;</w:t>
      </w:r>
    </w:p>
    <w:p w14:paraId="0252B817"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24.07.2007 г. № 221-ФЗ «О кадастровой деятельности» (с изменениями и дополнениями);</w:t>
      </w:r>
    </w:p>
    <w:p w14:paraId="3A6D0CF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21.12.2004 г.  № 172-ФЗ «О переводе земель или земельных участков из одной категории в другую» (с изменениями и дополнениями);</w:t>
      </w:r>
    </w:p>
    <w:p w14:paraId="04974BE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22.07.2008 г. № 123-ФЗ «Технический регламент о требованиях пожарной безопасности»;</w:t>
      </w:r>
    </w:p>
    <w:p w14:paraId="3B48BF0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13.07.2015 г. № 218-ФЗ «О государственной регистрации недвижимости»;</w:t>
      </w:r>
    </w:p>
    <w:p w14:paraId="70D55A03"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Федеральный закон от 18.06.2001 г. № 78-ФЗ «О землеустройстве»;</w:t>
      </w:r>
    </w:p>
    <w:p w14:paraId="43EB2990" w14:textId="48EF43BC"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Постановление Правительства Российской Федерации от 09.06.2006 г. № 363 «Об информационном обеспечении градостроительной деятельности»;  </w:t>
      </w:r>
    </w:p>
    <w:p w14:paraId="2FA6588C"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14:paraId="1B9FC78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СП 18.13330.2011 «Генеральные планы промышленных предприятий. Актуализированная редакция СНиП II-89-80*»;</w:t>
      </w:r>
    </w:p>
    <w:p w14:paraId="5BB6699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СП 19.13330.2011 «Генеральные планы сельскохозяйственных предприятий. Актуализированная редакция СНиП II-97-76*»;</w:t>
      </w:r>
    </w:p>
    <w:p w14:paraId="7FFEE1F5"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СП 165.1325800.2014. Свод правил. Инженерно-технические мероприятия по гражданской обороне. Актуализированная редакция СНиП 2.01.51-90;</w:t>
      </w:r>
    </w:p>
    <w:p w14:paraId="702F751A"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СанПиН 2.2.1/2.1.1.1200-03 «Санитарно-защитные зоны и санитарная классификация предприятий, сооружений и иных объектов»;</w:t>
      </w:r>
    </w:p>
    <w:p w14:paraId="67AC6572"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5BBCC21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СанПиН 2.4.2.2821-10 «Санитарно-эпидемиологические требования к условиям и организации обучения в общеобразовательных учреждениях»;</w:t>
      </w:r>
    </w:p>
    <w:p w14:paraId="736FF4D4"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СанПиН 2.1.3.2630-10 «Санитарно-эпидемиологические требования к организациям, осуществляющим медицинскую деятельность»;</w:t>
      </w:r>
    </w:p>
    <w:p w14:paraId="2910537E"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СНиП 11-04-2003 «Инструкция о порядке разработки, согласования, экспертизы и утверждения градостроительной документации».</w:t>
      </w:r>
    </w:p>
    <w:p w14:paraId="725FC09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регионального развития Российской Федерации от 26.05.2011 г. № 244 «Об утверждении Методических рекомендаций по разработке проектов генеральных планов поселений и городских округов»;</w:t>
      </w:r>
    </w:p>
    <w:p w14:paraId="5E6C6D6B" w14:textId="7754E0AF"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экономического развития Российской Федерации от 9.01.2018 г.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7.12.2016 г. №793;</w:t>
      </w:r>
    </w:p>
    <w:p w14:paraId="00AE98C9"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экономического развития Российской Федерации от 01.09.2014 г. №540 «Об утверждении классификатора видов разрешенного использования земельных участков»;</w:t>
      </w:r>
    </w:p>
    <w:p w14:paraId="4528149C"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экономического развития РФ от 21.07.2016 г.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14:paraId="2DAB8A5A"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РФ от 18.04.2014 г. № 360 «Об определении границ зон затопления, подтопления»;</w:t>
      </w:r>
    </w:p>
    <w:p w14:paraId="28E7704B"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51CBBFAB" w14:textId="42D93C03"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Госгортехнадзора Российской Федерации от 22.04.1992 г. № 9 «Правила охраны магистральных трубопроводов»;</w:t>
      </w:r>
    </w:p>
    <w:p w14:paraId="1084D57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20.11.2000 г. № 878 «Об утверждении Правил охраны газораспределительных сетей»;</w:t>
      </w:r>
    </w:p>
    <w:p w14:paraId="52FE27F9" w14:textId="0ABBCD8A"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12.10.2006 г. № 611 «О порядке установления и использования полос отвода и охранных зон железных дорог»;</w:t>
      </w:r>
    </w:p>
    <w:p w14:paraId="7B504AF4" w14:textId="7465A296"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27.08.1999 г.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52586821" w14:textId="203D149B"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10.01.2009 г. № 17 «Об утверждении Правил установления на местности границ водоохранных зон и границ прибрежных защитных полос водных объектов»;</w:t>
      </w:r>
    </w:p>
    <w:p w14:paraId="249F8CA3" w14:textId="20E7F4A4"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14.12.2009 г. № 1007 «Об утверждении Положения об определении функциональных зон в лесопарковых зонах, площади и границ лесопарковых зон, зеленых зон»;</w:t>
      </w:r>
    </w:p>
    <w:p w14:paraId="17E30A1B"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Постановление Правительства Российской Федерации от 26.12.2014 г.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w:t>
      </w:r>
      <w:r w:rsidRPr="00B377D5">
        <w:rPr>
          <w:rFonts w:ascii="Times New Roman" w:hAnsi="Times New Roman" w:cs="Times New Roman"/>
          <w:sz w:val="24"/>
          <w:szCs w:val="24"/>
        </w:rPr>
        <w:lastRenderedPageBreak/>
        <w:t>соблюдение требований Федерального закона «Технический регламент о безопасности зданий и сооружений»;</w:t>
      </w:r>
    </w:p>
    <w:p w14:paraId="7C076CD2"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30.07.2009 г. № 621 «Об утверждении формы карты (плана) объекта землеустройства и требований к ее составлению»;</w:t>
      </w:r>
    </w:p>
    <w:p w14:paraId="43E6AB46"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08.09.2010 г. № 697 «О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14:paraId="0345875B"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Распоряжение Правительства Российской Федерации от 19.03.2013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1D666941"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Распоряжение Правительства Российской Федерации от 06.05.2015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14:paraId="7CE0A91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Распоряжение Правительства Российской Федерации от 28.12.2012 г. № 2607-р «Об утверждении схемы территориального планирования Российской Федерации в области здравоохранения»;</w:t>
      </w:r>
    </w:p>
    <w:p w14:paraId="51C4F82E"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Распоряжение Правительства Российской Федерации от 01.08.2016 г. № 1634-р «Об утверждении Схемы территориального планирования Российской Федерации в области энергетики»;</w:t>
      </w:r>
    </w:p>
    <w:p w14:paraId="0C71E889"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Распоряжение Правительства Российской Федерации от 26.02.2013 г. № 247-р «Об утверждении схемы территориального планирования Российской Федерации в области высшего профессионального образования»;</w:t>
      </w:r>
    </w:p>
    <w:p w14:paraId="08F291DC" w14:textId="054525B9"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09.06.1995 г. № 578 «Об утверждении Правил охраны линий и сооружений связи Российской Федерации»;</w:t>
      </w:r>
    </w:p>
    <w:p w14:paraId="5CD26057"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Постановление Правительства Российской Федерации от 31.12.2015 г. №1532 «Об утверждении Правил 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14:paraId="0DC6C505"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экономического развития Российской Федерации от 3.06. 2011 г. №267 «Об утверждении порядка описания местоположения границ объектов землеустройства»;</w:t>
      </w:r>
    </w:p>
    <w:p w14:paraId="1D811B5F"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Минэкономразвития России от 04.05.2018 г.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14:paraId="7D03DB15"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Приказ Министерства регионального развития РФ от 02.04.2013 г.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14:paraId="17F8B116"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регионального развития РФ от 02.04.2013 г.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14:paraId="3AAE679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Министерства регионального развития РФ от 02.04.2013 г. № 127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14:paraId="4FC8FA73"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Приказ Росреестра от 01.08.2014 г. № П/369 «О реализации информационного взаимодействия при ведении государственного кадастра недвижимости в электронном виде»;</w:t>
      </w:r>
    </w:p>
    <w:p w14:paraId="6C3CEB83"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Письмо Федеральной службы государственной регистрации, кадастра и картографии Министерства экономического развития Российской Федерации от 19.02.2018 г. № 4118-ВА/Д23и «О внесении сведений о границах объектов землеустройства»;</w:t>
      </w:r>
    </w:p>
    <w:p w14:paraId="7823E358"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Письмо ФГБУ ФКП Росреестра от 17.01.2018 г. № 01-00357-ГЕ/18 «Об установлении или изменении границ территориальных зон»;</w:t>
      </w:r>
    </w:p>
    <w:p w14:paraId="13D59065"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Письмо ФГБУ ФКП Росреестра от 28.04.2018 г. № 10-0810-МС «Об изменениях в законодательстве»;</w:t>
      </w:r>
    </w:p>
    <w:p w14:paraId="03113C0D" w14:textId="77777777"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Письмо ФГБУ ФКП Росреестра от 28.04.2018 г. № 10-1876/18 «Для сведения и учета в работе»;</w:t>
      </w:r>
    </w:p>
    <w:p w14:paraId="47396B88" w14:textId="4D6EFC8B" w:rsidR="0031645B" w:rsidRPr="00B377D5" w:rsidRDefault="0031645B"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Закон </w:t>
      </w:r>
      <w:r w:rsidR="0095504A" w:rsidRPr="00B377D5">
        <w:rPr>
          <w:rFonts w:ascii="Times New Roman" w:hAnsi="Times New Roman" w:cs="Times New Roman"/>
          <w:sz w:val="24"/>
          <w:szCs w:val="24"/>
        </w:rPr>
        <w:t xml:space="preserve">Алтайского края </w:t>
      </w:r>
      <w:r w:rsidRPr="00B377D5">
        <w:rPr>
          <w:rFonts w:ascii="Times New Roman" w:hAnsi="Times New Roman" w:cs="Times New Roman"/>
          <w:sz w:val="24"/>
          <w:szCs w:val="24"/>
        </w:rPr>
        <w:t xml:space="preserve">от </w:t>
      </w:r>
      <w:r w:rsidR="0095504A" w:rsidRPr="00B377D5">
        <w:rPr>
          <w:rFonts w:ascii="Times New Roman" w:hAnsi="Times New Roman" w:cs="Times New Roman"/>
          <w:sz w:val="24"/>
          <w:szCs w:val="24"/>
        </w:rPr>
        <w:t>29</w:t>
      </w:r>
      <w:r w:rsidRPr="00B377D5">
        <w:rPr>
          <w:rFonts w:ascii="Times New Roman" w:hAnsi="Times New Roman" w:cs="Times New Roman"/>
          <w:sz w:val="24"/>
          <w:szCs w:val="24"/>
        </w:rPr>
        <w:t>.</w:t>
      </w:r>
      <w:r w:rsidR="0095504A" w:rsidRPr="00B377D5">
        <w:rPr>
          <w:rFonts w:ascii="Times New Roman" w:hAnsi="Times New Roman" w:cs="Times New Roman"/>
          <w:sz w:val="24"/>
          <w:szCs w:val="24"/>
        </w:rPr>
        <w:t>12</w:t>
      </w:r>
      <w:r w:rsidRPr="00B377D5">
        <w:rPr>
          <w:rFonts w:ascii="Times New Roman" w:hAnsi="Times New Roman" w:cs="Times New Roman"/>
          <w:sz w:val="24"/>
          <w:szCs w:val="24"/>
        </w:rPr>
        <w:t>.20</w:t>
      </w:r>
      <w:r w:rsidR="0095504A" w:rsidRPr="00B377D5">
        <w:rPr>
          <w:rFonts w:ascii="Times New Roman" w:hAnsi="Times New Roman" w:cs="Times New Roman"/>
          <w:sz w:val="24"/>
          <w:szCs w:val="24"/>
        </w:rPr>
        <w:t>09</w:t>
      </w:r>
      <w:r w:rsidRPr="00B377D5">
        <w:rPr>
          <w:rFonts w:ascii="Times New Roman" w:hAnsi="Times New Roman" w:cs="Times New Roman"/>
          <w:sz w:val="24"/>
          <w:szCs w:val="24"/>
        </w:rPr>
        <w:t xml:space="preserve"> г. № </w:t>
      </w:r>
      <w:r w:rsidR="0095504A" w:rsidRPr="00B377D5">
        <w:rPr>
          <w:rFonts w:ascii="Times New Roman" w:hAnsi="Times New Roman" w:cs="Times New Roman"/>
          <w:sz w:val="24"/>
          <w:szCs w:val="24"/>
        </w:rPr>
        <w:t>120</w:t>
      </w:r>
      <w:r w:rsidRPr="00B377D5">
        <w:rPr>
          <w:rFonts w:ascii="Times New Roman" w:hAnsi="Times New Roman" w:cs="Times New Roman"/>
          <w:sz w:val="24"/>
          <w:szCs w:val="24"/>
        </w:rPr>
        <w:t>-</w:t>
      </w:r>
      <w:r w:rsidR="0095504A" w:rsidRPr="00B377D5">
        <w:rPr>
          <w:rFonts w:ascii="Times New Roman" w:hAnsi="Times New Roman" w:cs="Times New Roman"/>
          <w:sz w:val="24"/>
          <w:szCs w:val="24"/>
        </w:rPr>
        <w:t>ЗС</w:t>
      </w:r>
      <w:r w:rsidRPr="00B377D5">
        <w:rPr>
          <w:rFonts w:ascii="Times New Roman" w:hAnsi="Times New Roman" w:cs="Times New Roman"/>
          <w:sz w:val="24"/>
          <w:szCs w:val="24"/>
        </w:rPr>
        <w:t xml:space="preserve"> «О</w:t>
      </w:r>
      <w:r w:rsidR="0095504A" w:rsidRPr="00B377D5">
        <w:rPr>
          <w:rFonts w:ascii="Times New Roman" w:hAnsi="Times New Roman" w:cs="Times New Roman"/>
          <w:sz w:val="24"/>
          <w:szCs w:val="24"/>
        </w:rPr>
        <w:t xml:space="preserve"> градостроительной деятельности на территории Алтайского края</w:t>
      </w:r>
      <w:r w:rsidRPr="00B377D5">
        <w:rPr>
          <w:rFonts w:ascii="Times New Roman" w:hAnsi="Times New Roman" w:cs="Times New Roman"/>
          <w:sz w:val="24"/>
          <w:szCs w:val="24"/>
        </w:rPr>
        <w:t>»</w:t>
      </w:r>
      <w:r w:rsidR="004E3E8F" w:rsidRPr="00B377D5">
        <w:rPr>
          <w:rFonts w:ascii="Times New Roman" w:hAnsi="Times New Roman" w:cs="Times New Roman"/>
          <w:sz w:val="24"/>
          <w:szCs w:val="24"/>
        </w:rPr>
        <w:t>;</w:t>
      </w:r>
    </w:p>
    <w:p w14:paraId="5D350A1F" w14:textId="7DA0FD09" w:rsidR="004E3E8F" w:rsidRPr="00B377D5" w:rsidRDefault="0095504A" w:rsidP="0045626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Устав</w:t>
      </w:r>
      <w:r w:rsidR="004E3E8F" w:rsidRPr="00B377D5">
        <w:rPr>
          <w:rFonts w:ascii="Times New Roman" w:hAnsi="Times New Roman" w:cs="Times New Roman"/>
          <w:sz w:val="24"/>
          <w:szCs w:val="24"/>
        </w:rPr>
        <w:t xml:space="preserve"> муниципального образования городского округа город Новоалтайс</w:t>
      </w:r>
      <w:r w:rsidR="004E3E86" w:rsidRPr="00B377D5">
        <w:rPr>
          <w:rFonts w:ascii="Times New Roman" w:hAnsi="Times New Roman" w:cs="Times New Roman"/>
          <w:sz w:val="24"/>
          <w:szCs w:val="24"/>
        </w:rPr>
        <w:t>к</w:t>
      </w:r>
      <w:r w:rsidR="004E3E8F" w:rsidRPr="00B377D5">
        <w:rPr>
          <w:rFonts w:ascii="Times New Roman" w:hAnsi="Times New Roman" w:cs="Times New Roman"/>
          <w:sz w:val="24"/>
          <w:szCs w:val="24"/>
        </w:rPr>
        <w:t xml:space="preserve"> Алтайского края.</w:t>
      </w:r>
    </w:p>
    <w:p w14:paraId="711DB951" w14:textId="77777777" w:rsidR="004E3E8F" w:rsidRPr="00B377D5" w:rsidRDefault="004E3E8F" w:rsidP="00456263">
      <w:pPr>
        <w:spacing w:after="0" w:line="276" w:lineRule="auto"/>
        <w:ind w:firstLine="567"/>
        <w:rPr>
          <w:rFonts w:ascii="Times New Roman" w:hAnsi="Times New Roman" w:cs="Times New Roman"/>
          <w:sz w:val="24"/>
          <w:szCs w:val="24"/>
        </w:rPr>
      </w:pPr>
      <w:r w:rsidRPr="00B377D5">
        <w:rPr>
          <w:rFonts w:ascii="Times New Roman" w:hAnsi="Times New Roman" w:cs="Times New Roman"/>
          <w:sz w:val="24"/>
          <w:szCs w:val="24"/>
        </w:rPr>
        <w:br w:type="page"/>
      </w:r>
    </w:p>
    <w:p w14:paraId="564E3D72" w14:textId="5B9B82AE" w:rsidR="0095504A" w:rsidRPr="00B377D5" w:rsidRDefault="004E3E8F" w:rsidP="0090759F">
      <w:pPr>
        <w:pStyle w:val="1"/>
        <w:spacing w:before="0" w:after="0" w:line="276" w:lineRule="auto"/>
        <w:ind w:left="0"/>
        <w:jc w:val="both"/>
        <w:rPr>
          <w:sz w:val="24"/>
          <w:szCs w:val="24"/>
        </w:rPr>
      </w:pPr>
      <w:bookmarkStart w:id="8" w:name="_Toc70077250"/>
      <w:r w:rsidRPr="00B377D5">
        <w:rPr>
          <w:sz w:val="24"/>
          <w:szCs w:val="24"/>
        </w:rPr>
        <w:lastRenderedPageBreak/>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bookmarkEnd w:id="8"/>
    </w:p>
    <w:p w14:paraId="77F12FF7" w14:textId="63D76A24" w:rsidR="001C5B9A" w:rsidRPr="00B377D5" w:rsidRDefault="001C5B9A" w:rsidP="0090759F">
      <w:pPr>
        <w:pStyle w:val="a0"/>
        <w:spacing w:after="0" w:line="276" w:lineRule="auto"/>
        <w:ind w:left="0"/>
      </w:pPr>
      <w:r w:rsidRPr="00B377D5">
        <w:t xml:space="preserve">Программа комплексного развития транспортной инфраструктуры муниципального </w:t>
      </w:r>
      <w:r w:rsidR="00792C1C" w:rsidRPr="00B377D5">
        <w:t>образования городской</w:t>
      </w:r>
      <w:r w:rsidRPr="00B377D5">
        <w:t xml:space="preserve"> округ город Новоалтайск Алтайского края на 2018 - 2025 годы, утвержденная постановлением Администрации города</w:t>
      </w:r>
      <w:r w:rsidR="002C67C0" w:rsidRPr="00B377D5">
        <w:rPr>
          <w:lang w:val="ru-RU"/>
        </w:rPr>
        <w:t xml:space="preserve"> </w:t>
      </w:r>
      <w:r w:rsidR="002C67C0" w:rsidRPr="00B377D5">
        <w:t>Новоалтайск</w:t>
      </w:r>
      <w:r w:rsidR="002C67C0" w:rsidRPr="00B377D5">
        <w:rPr>
          <w:lang w:val="ru-RU"/>
        </w:rPr>
        <w:t>а</w:t>
      </w:r>
      <w:r w:rsidRPr="00B377D5">
        <w:t xml:space="preserve"> от 27.12.2017 № 2634</w:t>
      </w:r>
    </w:p>
    <w:p w14:paraId="7BE3C38B" w14:textId="631C49A8" w:rsidR="00792C1C" w:rsidRPr="00B377D5" w:rsidRDefault="00792C1C" w:rsidP="0090759F">
      <w:pPr>
        <w:pStyle w:val="a0"/>
        <w:spacing w:after="0" w:line="276" w:lineRule="auto"/>
        <w:ind w:left="0"/>
      </w:pPr>
      <w:r w:rsidRPr="00B377D5">
        <w:t>Программа комплексного развития социальной инфраструктуры муниципального образования городского округа город Новоалтайск на 2017 - 2025 годы, утвержденная постановлением Администрации города</w:t>
      </w:r>
      <w:r w:rsidR="002C67C0" w:rsidRPr="00B377D5">
        <w:rPr>
          <w:lang w:val="ru-RU"/>
        </w:rPr>
        <w:t xml:space="preserve"> </w:t>
      </w:r>
      <w:r w:rsidR="002C67C0" w:rsidRPr="00B377D5">
        <w:t>Новоалтайск</w:t>
      </w:r>
      <w:r w:rsidR="002C67C0" w:rsidRPr="00B377D5">
        <w:rPr>
          <w:lang w:val="ru-RU"/>
        </w:rPr>
        <w:t>а</w:t>
      </w:r>
      <w:r w:rsidRPr="00B377D5">
        <w:t xml:space="preserve"> от 21.12.2017 г. № 2535</w:t>
      </w:r>
    </w:p>
    <w:p w14:paraId="4F428FC4" w14:textId="121521E8" w:rsidR="00C14604" w:rsidRPr="00B377D5" w:rsidRDefault="00C14604" w:rsidP="0090759F">
      <w:pPr>
        <w:pStyle w:val="a0"/>
        <w:spacing w:after="0" w:line="276" w:lineRule="auto"/>
        <w:ind w:left="0"/>
      </w:pPr>
      <w:r w:rsidRPr="00B377D5">
        <w:rPr>
          <w:lang w:val="ru-RU"/>
        </w:rPr>
        <w:t xml:space="preserve">Муниципальная программа </w:t>
      </w:r>
      <w:r w:rsidRPr="00B377D5">
        <w:t>«Газификация города Новоалтайска на 2021-2025 годы»</w:t>
      </w:r>
      <w:r w:rsidRPr="00B377D5">
        <w:rPr>
          <w:lang w:val="ru-RU"/>
        </w:rPr>
        <w:t>, утвержденная постановлением Адм</w:t>
      </w:r>
      <w:r w:rsidR="00F61AED" w:rsidRPr="00B377D5">
        <w:rPr>
          <w:lang w:val="ru-RU"/>
        </w:rPr>
        <w:t xml:space="preserve">инистрации города Новоалтайска </w:t>
      </w:r>
      <w:r w:rsidRPr="00B377D5">
        <w:rPr>
          <w:lang w:val="ru-RU"/>
        </w:rPr>
        <w:t>от 28.12.2020 №2034</w:t>
      </w:r>
    </w:p>
    <w:p w14:paraId="757C2B2D" w14:textId="16F07275" w:rsidR="002C67C0" w:rsidRPr="00B377D5" w:rsidRDefault="002C67C0" w:rsidP="0090759F">
      <w:pPr>
        <w:pStyle w:val="a0"/>
        <w:spacing w:after="0" w:line="276" w:lineRule="auto"/>
        <w:ind w:left="0"/>
      </w:pPr>
      <w:r w:rsidRPr="00B377D5">
        <w:rPr>
          <w:lang w:val="ru-RU"/>
        </w:rPr>
        <w:t xml:space="preserve">Схема теплоснабжения города Новоалтайска Алтайского края на 2013 – 2028 годы, утвержденная постановлением Администрации города </w:t>
      </w:r>
      <w:r w:rsidRPr="00B377D5">
        <w:t>Новоалтайск</w:t>
      </w:r>
      <w:r w:rsidRPr="00B377D5">
        <w:rPr>
          <w:lang w:val="ru-RU"/>
        </w:rPr>
        <w:t>а от 06.05.2016 №743</w:t>
      </w:r>
    </w:p>
    <w:p w14:paraId="2062F40F" w14:textId="77777777" w:rsidR="00792C1C" w:rsidRPr="00B377D5" w:rsidRDefault="00792C1C" w:rsidP="0090759F">
      <w:pPr>
        <w:spacing w:after="0" w:line="276" w:lineRule="auto"/>
        <w:ind w:firstLine="567"/>
        <w:jc w:val="both"/>
        <w:rPr>
          <w:rFonts w:ascii="Times New Roman" w:hAnsi="Times New Roman" w:cs="Times New Roman"/>
          <w:sz w:val="24"/>
          <w:szCs w:val="24"/>
        </w:rPr>
      </w:pPr>
    </w:p>
    <w:p w14:paraId="2DC1FD15" w14:textId="77777777" w:rsidR="004016B5" w:rsidRPr="00B377D5" w:rsidRDefault="004016B5" w:rsidP="0090759F">
      <w:pPr>
        <w:pStyle w:val="1"/>
        <w:spacing w:before="0" w:after="0" w:line="276" w:lineRule="auto"/>
        <w:ind w:left="0"/>
        <w:jc w:val="both"/>
        <w:rPr>
          <w:sz w:val="24"/>
          <w:szCs w:val="24"/>
        </w:rPr>
      </w:pPr>
      <w:bookmarkStart w:id="9" w:name="_Toc20409518"/>
      <w:bookmarkStart w:id="10" w:name="_Toc52300950"/>
      <w:bookmarkStart w:id="11" w:name="_Toc70077251"/>
      <w:r w:rsidRPr="00B377D5">
        <w:rPr>
          <w:sz w:val="24"/>
          <w:szCs w:val="24"/>
        </w:rPr>
        <w:lastRenderedPageBreak/>
        <w:t>обоснование выбранного варианта размещения объектов местного значения поселения, городского округа на основе анализа использования территорий поселения,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9"/>
      <w:bookmarkEnd w:id="10"/>
      <w:bookmarkEnd w:id="11"/>
    </w:p>
    <w:p w14:paraId="6D412815" w14:textId="1CDEF643" w:rsidR="0031645B" w:rsidRPr="00B377D5" w:rsidRDefault="004016B5" w:rsidP="0090759F">
      <w:pPr>
        <w:spacing w:after="0" w:line="276" w:lineRule="auto"/>
        <w:ind w:firstLine="567"/>
        <w:jc w:val="center"/>
        <w:rPr>
          <w:rFonts w:ascii="Times New Roman" w:hAnsi="Times New Roman" w:cs="Times New Roman"/>
          <w:b/>
          <w:bCs/>
          <w:sz w:val="24"/>
          <w:szCs w:val="24"/>
        </w:rPr>
      </w:pPr>
      <w:bookmarkStart w:id="12" w:name="_Toc372547280"/>
      <w:bookmarkStart w:id="13" w:name="_Toc494444460"/>
      <w:bookmarkStart w:id="14" w:name="_Toc9421847"/>
      <w:bookmarkStart w:id="15" w:name="_Toc20409474"/>
      <w:r w:rsidRPr="00B377D5">
        <w:rPr>
          <w:rFonts w:ascii="Times New Roman" w:hAnsi="Times New Roman" w:cs="Times New Roman"/>
          <w:b/>
          <w:bCs/>
          <w:sz w:val="24"/>
          <w:szCs w:val="24"/>
        </w:rPr>
        <w:t>Общая характеристика территории</w:t>
      </w:r>
      <w:bookmarkEnd w:id="12"/>
      <w:bookmarkEnd w:id="13"/>
      <w:bookmarkEnd w:id="14"/>
      <w:bookmarkEnd w:id="15"/>
    </w:p>
    <w:p w14:paraId="200A3F0A" w14:textId="77777777" w:rsidR="00085439"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Город Новоалтайск расположен в северной части Алтайского края на правом </w:t>
      </w:r>
      <w:r w:rsidR="006D36C7" w:rsidRPr="00B377D5">
        <w:rPr>
          <w:rFonts w:ascii="Times New Roman" w:hAnsi="Times New Roman" w:cs="Times New Roman"/>
          <w:sz w:val="24"/>
          <w:szCs w:val="24"/>
        </w:rPr>
        <w:t>берегу реки</w:t>
      </w:r>
      <w:r w:rsidRPr="00B377D5">
        <w:rPr>
          <w:rFonts w:ascii="Times New Roman" w:hAnsi="Times New Roman" w:cs="Times New Roman"/>
          <w:sz w:val="24"/>
          <w:szCs w:val="24"/>
        </w:rPr>
        <w:t xml:space="preserve"> Оби, в нижнем течении ее правого притока</w:t>
      </w:r>
      <w:r w:rsidR="006D36C7" w:rsidRPr="00B377D5">
        <w:rPr>
          <w:rFonts w:ascii="Times New Roman" w:hAnsi="Times New Roman" w:cs="Times New Roman"/>
          <w:sz w:val="24"/>
          <w:szCs w:val="24"/>
        </w:rPr>
        <w:t xml:space="preserve"> – </w:t>
      </w:r>
      <w:r w:rsidRPr="00B377D5">
        <w:rPr>
          <w:rFonts w:ascii="Times New Roman" w:hAnsi="Times New Roman" w:cs="Times New Roman"/>
          <w:sz w:val="24"/>
          <w:szCs w:val="24"/>
        </w:rPr>
        <w:t xml:space="preserve">реки Чесноковка, в </w:t>
      </w:r>
      <w:smartTag w:uri="urn:schemas-microsoft-com:office:smarttags" w:element="metricconverter">
        <w:smartTagPr>
          <w:attr w:name="ProductID" w:val="12 км"/>
        </w:smartTagPr>
        <w:r w:rsidRPr="00B377D5">
          <w:rPr>
            <w:rFonts w:ascii="Times New Roman" w:hAnsi="Times New Roman" w:cs="Times New Roman"/>
            <w:sz w:val="24"/>
            <w:szCs w:val="24"/>
          </w:rPr>
          <w:t>12 км</w:t>
        </w:r>
      </w:smartTag>
      <w:r w:rsidRPr="00B377D5">
        <w:rPr>
          <w:rFonts w:ascii="Times New Roman" w:hAnsi="Times New Roman" w:cs="Times New Roman"/>
          <w:sz w:val="24"/>
          <w:szCs w:val="24"/>
        </w:rPr>
        <w:t xml:space="preserve"> от центра урбанизации края</w:t>
      </w:r>
      <w:r w:rsidR="006D36C7"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 города Барнаула. </w:t>
      </w:r>
    </w:p>
    <w:p w14:paraId="47EFA70A" w14:textId="77777777" w:rsidR="00085439"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Город имеет выгодное транспортно-географическое положение, которое обусловлено нахождением его в центре пересечения Южно-сибирской железнодорожной магистрали с линией Новосибирск-Барнаул-Семипалатинск. Отсюда также отходит железнодорожная ветка на г.</w:t>
      </w:r>
      <w:r w:rsidR="001623E3"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Бийск. </w:t>
      </w:r>
      <w:r w:rsidR="001623E3" w:rsidRPr="00B377D5">
        <w:rPr>
          <w:rFonts w:ascii="Times New Roman" w:hAnsi="Times New Roman" w:cs="Times New Roman"/>
          <w:sz w:val="24"/>
          <w:szCs w:val="24"/>
        </w:rPr>
        <w:t>Кроме этого,</w:t>
      </w:r>
      <w:r w:rsidRPr="00B377D5">
        <w:rPr>
          <w:rFonts w:ascii="Times New Roman" w:hAnsi="Times New Roman" w:cs="Times New Roman"/>
          <w:sz w:val="24"/>
          <w:szCs w:val="24"/>
        </w:rPr>
        <w:t xml:space="preserve"> через территорию МО г. Новоалтайск проходят две автодороги 1 категории: федерального значения М-52 «Чуйский тракт» (Новосибирск-Бийск-Ташанта) и Новосибирск-Барнаул.</w:t>
      </w:r>
    </w:p>
    <w:p w14:paraId="7305A078" w14:textId="77777777" w:rsidR="00085439"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Город Новоалтайск возник   и начал развиваться в 18 веке, как одно </w:t>
      </w:r>
      <w:r w:rsidR="001623E3" w:rsidRPr="00B377D5">
        <w:rPr>
          <w:rFonts w:ascii="Times New Roman" w:hAnsi="Times New Roman" w:cs="Times New Roman"/>
          <w:sz w:val="24"/>
          <w:szCs w:val="24"/>
        </w:rPr>
        <w:t>из поселений, названного</w:t>
      </w:r>
      <w:r w:rsidRPr="00B377D5">
        <w:rPr>
          <w:rFonts w:ascii="Times New Roman" w:hAnsi="Times New Roman" w:cs="Times New Roman"/>
          <w:sz w:val="24"/>
          <w:szCs w:val="24"/>
        </w:rPr>
        <w:t xml:space="preserve"> одноименно с рекой – «Чесноковка», зародившихся возле Белоярской крепости </w:t>
      </w:r>
      <w:r w:rsidR="001623E3" w:rsidRPr="00B377D5">
        <w:rPr>
          <w:rFonts w:ascii="Times New Roman" w:hAnsi="Times New Roman" w:cs="Times New Roman"/>
          <w:sz w:val="24"/>
          <w:szCs w:val="24"/>
        </w:rPr>
        <w:t>–</w:t>
      </w:r>
      <w:r w:rsidRPr="00B377D5">
        <w:rPr>
          <w:rFonts w:ascii="Times New Roman" w:hAnsi="Times New Roman" w:cs="Times New Roman"/>
          <w:sz w:val="24"/>
          <w:szCs w:val="24"/>
        </w:rPr>
        <w:t xml:space="preserve"> одного из самых ранних и известных русских укрепленных пунктов на юге Верхнего Приобья. Построенная в 1717 году Белоярская </w:t>
      </w:r>
      <w:r w:rsidR="001623E3" w:rsidRPr="00B377D5">
        <w:rPr>
          <w:rFonts w:ascii="Times New Roman" w:hAnsi="Times New Roman" w:cs="Times New Roman"/>
          <w:sz w:val="24"/>
          <w:szCs w:val="24"/>
        </w:rPr>
        <w:t>крепость, является</w:t>
      </w:r>
      <w:r w:rsidRPr="00B377D5">
        <w:rPr>
          <w:rFonts w:ascii="Times New Roman" w:hAnsi="Times New Roman" w:cs="Times New Roman"/>
          <w:sz w:val="24"/>
          <w:szCs w:val="24"/>
        </w:rPr>
        <w:t xml:space="preserve"> одной из первых крепостей на Алтае. Она осуществляла важное стратегическое значение в ходе продвижения России в Верхнее Приобье. К сожалению, крепость до наших дней не сохранилась. Именно год строительства</w:t>
      </w:r>
      <w:r w:rsidR="001623E3"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Белоярской крепости </w:t>
      </w:r>
      <w:r w:rsidR="001623E3" w:rsidRPr="00B377D5">
        <w:rPr>
          <w:rFonts w:ascii="Times New Roman" w:hAnsi="Times New Roman" w:cs="Times New Roman"/>
          <w:sz w:val="24"/>
          <w:szCs w:val="24"/>
        </w:rPr>
        <w:t>–</w:t>
      </w:r>
      <w:r w:rsidRPr="00B377D5">
        <w:rPr>
          <w:rFonts w:ascii="Times New Roman" w:hAnsi="Times New Roman" w:cs="Times New Roman"/>
          <w:sz w:val="24"/>
          <w:szCs w:val="24"/>
        </w:rPr>
        <w:t xml:space="preserve"> 1717</w:t>
      </w:r>
      <w:r w:rsidR="001623E3" w:rsidRPr="00B377D5">
        <w:rPr>
          <w:rFonts w:ascii="Times New Roman" w:hAnsi="Times New Roman" w:cs="Times New Roman"/>
          <w:sz w:val="24"/>
          <w:szCs w:val="24"/>
        </w:rPr>
        <w:t xml:space="preserve"> – </w:t>
      </w:r>
      <w:r w:rsidRPr="00B377D5">
        <w:rPr>
          <w:rFonts w:ascii="Times New Roman" w:hAnsi="Times New Roman" w:cs="Times New Roman"/>
          <w:sz w:val="24"/>
          <w:szCs w:val="24"/>
        </w:rPr>
        <w:t xml:space="preserve">может </w:t>
      </w:r>
      <w:r w:rsidR="001623E3" w:rsidRPr="00B377D5">
        <w:rPr>
          <w:rFonts w:ascii="Times New Roman" w:hAnsi="Times New Roman" w:cs="Times New Roman"/>
          <w:sz w:val="24"/>
          <w:szCs w:val="24"/>
        </w:rPr>
        <w:t>служить точкой</w:t>
      </w:r>
      <w:r w:rsidRPr="00B377D5">
        <w:rPr>
          <w:rFonts w:ascii="Times New Roman" w:hAnsi="Times New Roman" w:cs="Times New Roman"/>
          <w:sz w:val="24"/>
          <w:szCs w:val="24"/>
        </w:rPr>
        <w:t xml:space="preserve"> отсчета в зарождении современного муниципального образования – городской округ город </w:t>
      </w:r>
      <w:r w:rsidR="001623E3" w:rsidRPr="00B377D5">
        <w:rPr>
          <w:rFonts w:ascii="Times New Roman" w:hAnsi="Times New Roman" w:cs="Times New Roman"/>
          <w:sz w:val="24"/>
          <w:szCs w:val="24"/>
        </w:rPr>
        <w:t>Новоалтайск</w:t>
      </w:r>
      <w:r w:rsidRPr="00B377D5">
        <w:rPr>
          <w:rFonts w:ascii="Times New Roman" w:hAnsi="Times New Roman" w:cs="Times New Roman"/>
          <w:sz w:val="24"/>
          <w:szCs w:val="24"/>
        </w:rPr>
        <w:t>.</w:t>
      </w:r>
    </w:p>
    <w:p w14:paraId="2438266E" w14:textId="77777777" w:rsidR="00085439"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Место для строительства </w:t>
      </w:r>
      <w:r w:rsidR="00BB3687" w:rsidRPr="00B377D5">
        <w:rPr>
          <w:rFonts w:ascii="Times New Roman" w:hAnsi="Times New Roman" w:cs="Times New Roman"/>
          <w:sz w:val="24"/>
          <w:szCs w:val="24"/>
        </w:rPr>
        <w:t>укрепления было</w:t>
      </w:r>
      <w:r w:rsidRPr="00B377D5">
        <w:rPr>
          <w:rFonts w:ascii="Times New Roman" w:hAnsi="Times New Roman" w:cs="Times New Roman"/>
          <w:sz w:val="24"/>
          <w:szCs w:val="24"/>
        </w:rPr>
        <w:t xml:space="preserve"> выбрано с целью хорошего обзора очень удачно </w:t>
      </w:r>
      <w:r w:rsidR="00BB3687" w:rsidRPr="00B377D5">
        <w:rPr>
          <w:rFonts w:ascii="Times New Roman" w:hAnsi="Times New Roman" w:cs="Times New Roman"/>
          <w:sz w:val="24"/>
          <w:szCs w:val="24"/>
        </w:rPr>
        <w:t>– на</w:t>
      </w:r>
      <w:r w:rsidRPr="00B377D5">
        <w:rPr>
          <w:rFonts w:ascii="Times New Roman" w:hAnsi="Times New Roman" w:cs="Times New Roman"/>
          <w:sz w:val="24"/>
          <w:szCs w:val="24"/>
        </w:rPr>
        <w:t xml:space="preserve"> краю высокого белого яра, посредине между местами впадения в Обь устьями речек Черемшанок и Чесноковки. Оно </w:t>
      </w:r>
      <w:r w:rsidR="00BB3687" w:rsidRPr="00B377D5">
        <w:rPr>
          <w:rFonts w:ascii="Times New Roman" w:hAnsi="Times New Roman" w:cs="Times New Roman"/>
          <w:sz w:val="24"/>
          <w:szCs w:val="24"/>
        </w:rPr>
        <w:t>представляет</w:t>
      </w:r>
      <w:r w:rsidRPr="00B377D5">
        <w:rPr>
          <w:rFonts w:ascii="Times New Roman" w:hAnsi="Times New Roman" w:cs="Times New Roman"/>
          <w:sz w:val="24"/>
          <w:szCs w:val="24"/>
        </w:rPr>
        <w:t xml:space="preserve"> из себя мыс, образованный Обской протокой. Вот что пишет в своем донесении</w:t>
      </w:r>
      <w:r w:rsidR="00BB3687"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о выборе места строительства крепости Иван Максюков: «А вблизи того города хлебопахотных мест, </w:t>
      </w:r>
      <w:r w:rsidR="00BB3687" w:rsidRPr="00B377D5">
        <w:rPr>
          <w:rFonts w:ascii="Times New Roman" w:hAnsi="Times New Roman" w:cs="Times New Roman"/>
          <w:sz w:val="24"/>
          <w:szCs w:val="24"/>
        </w:rPr>
        <w:t>сенных покосов</w:t>
      </w:r>
      <w:r w:rsidRPr="00B377D5">
        <w:rPr>
          <w:rFonts w:ascii="Times New Roman" w:hAnsi="Times New Roman" w:cs="Times New Roman"/>
          <w:sz w:val="24"/>
          <w:szCs w:val="24"/>
        </w:rPr>
        <w:t xml:space="preserve">, рыбных ловель </w:t>
      </w:r>
      <w:r w:rsidR="00BB3687" w:rsidRPr="00B377D5">
        <w:rPr>
          <w:rFonts w:ascii="Times New Roman" w:hAnsi="Times New Roman" w:cs="Times New Roman"/>
          <w:sz w:val="24"/>
          <w:szCs w:val="24"/>
        </w:rPr>
        <w:t>и всяких</w:t>
      </w:r>
      <w:r w:rsidRPr="00B377D5">
        <w:rPr>
          <w:rFonts w:ascii="Times New Roman" w:hAnsi="Times New Roman" w:cs="Times New Roman"/>
          <w:sz w:val="24"/>
          <w:szCs w:val="24"/>
        </w:rPr>
        <w:t xml:space="preserve"> </w:t>
      </w:r>
      <w:r w:rsidR="00BB3687" w:rsidRPr="00B377D5">
        <w:rPr>
          <w:rFonts w:ascii="Times New Roman" w:hAnsi="Times New Roman" w:cs="Times New Roman"/>
          <w:sz w:val="24"/>
          <w:szCs w:val="24"/>
        </w:rPr>
        <w:t>других угодий</w:t>
      </w:r>
      <w:r w:rsidRPr="00B377D5">
        <w:rPr>
          <w:rFonts w:ascii="Times New Roman" w:hAnsi="Times New Roman" w:cs="Times New Roman"/>
          <w:sz w:val="24"/>
          <w:szCs w:val="24"/>
        </w:rPr>
        <w:t xml:space="preserve"> привольно». Плодородные земли Алтая привлекали к себе переселенцев из центральных районов России, и в 1880 году в поселении Чесноковка насчитывалось уже более 400 дворов. </w:t>
      </w:r>
    </w:p>
    <w:p w14:paraId="3ADBCECF" w14:textId="77777777" w:rsidR="00EE7AC7"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1914 году были пущены в эксплуатацию железнодорожные линии Новосибирск-Барнаул и станция Алтайская-Бийск, что привело к образованию </w:t>
      </w:r>
      <w:r w:rsidR="00BB3687" w:rsidRPr="00B377D5">
        <w:rPr>
          <w:rFonts w:ascii="Times New Roman" w:hAnsi="Times New Roman" w:cs="Times New Roman"/>
          <w:sz w:val="24"/>
          <w:szCs w:val="24"/>
        </w:rPr>
        <w:t>здесь железнодорожного</w:t>
      </w:r>
      <w:r w:rsidRPr="00B377D5">
        <w:rPr>
          <w:rFonts w:ascii="Times New Roman" w:hAnsi="Times New Roman" w:cs="Times New Roman"/>
          <w:sz w:val="24"/>
          <w:szCs w:val="24"/>
        </w:rPr>
        <w:t xml:space="preserve"> узла.</w:t>
      </w:r>
    </w:p>
    <w:p w14:paraId="57AB8204" w14:textId="77777777" w:rsidR="00EE7AC7"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1944 году поселок Чесноковка стал городом краевого подчинения, ряд промышленных объектов были эвакуированы сюда в годы Отечественной войны. Одним из </w:t>
      </w:r>
      <w:r w:rsidRPr="00B377D5">
        <w:rPr>
          <w:rFonts w:ascii="Times New Roman" w:hAnsi="Times New Roman" w:cs="Times New Roman"/>
          <w:sz w:val="24"/>
          <w:szCs w:val="24"/>
        </w:rPr>
        <w:lastRenderedPageBreak/>
        <w:t xml:space="preserve">таких объектов и основным градообразующим предприятием города, кроме железнодорожного узла, стал Алтайский вагоностроительный завод. </w:t>
      </w:r>
    </w:p>
    <w:p w14:paraId="14515039" w14:textId="072CAB12" w:rsidR="004016B5" w:rsidRPr="00B377D5" w:rsidRDefault="004016B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1962 году город Чесноковка был переименован в город Новоалтайск.  В настоящее время г. Новоалтайск </w:t>
      </w:r>
      <w:r w:rsidR="00BB3687" w:rsidRPr="00B377D5">
        <w:rPr>
          <w:rFonts w:ascii="Times New Roman" w:hAnsi="Times New Roman" w:cs="Times New Roman"/>
          <w:sz w:val="24"/>
          <w:szCs w:val="24"/>
        </w:rPr>
        <w:t>–</w:t>
      </w:r>
      <w:r w:rsidRPr="00B377D5">
        <w:rPr>
          <w:rFonts w:ascii="Times New Roman" w:hAnsi="Times New Roman" w:cs="Times New Roman"/>
          <w:sz w:val="24"/>
          <w:szCs w:val="24"/>
        </w:rPr>
        <w:t xml:space="preserve"> четвертый по величине город Алтайского края, значительный промышленный центр и</w:t>
      </w:r>
      <w:r w:rsidR="00BB3687" w:rsidRPr="00B377D5">
        <w:rPr>
          <w:rFonts w:ascii="Times New Roman" w:hAnsi="Times New Roman" w:cs="Times New Roman"/>
          <w:sz w:val="24"/>
          <w:szCs w:val="24"/>
        </w:rPr>
        <w:t xml:space="preserve"> важный</w:t>
      </w:r>
      <w:r w:rsidRPr="00B377D5">
        <w:rPr>
          <w:rFonts w:ascii="Times New Roman" w:hAnsi="Times New Roman" w:cs="Times New Roman"/>
          <w:sz w:val="24"/>
          <w:szCs w:val="24"/>
        </w:rPr>
        <w:t xml:space="preserve"> транспортный узел. </w:t>
      </w:r>
    </w:p>
    <w:p w14:paraId="38AD54D9" w14:textId="08E780FA" w:rsidR="009D276E" w:rsidRPr="00B377D5" w:rsidRDefault="009D276E" w:rsidP="0090759F">
      <w:pPr>
        <w:pStyle w:val="2"/>
        <w:spacing w:before="0" w:after="0" w:line="276" w:lineRule="auto"/>
        <w:ind w:left="0"/>
        <w:jc w:val="both"/>
        <w:rPr>
          <w:sz w:val="24"/>
          <w:szCs w:val="24"/>
        </w:rPr>
      </w:pPr>
      <w:bookmarkStart w:id="16" w:name="_Toc70077252"/>
      <w:r w:rsidRPr="00B377D5">
        <w:rPr>
          <w:sz w:val="24"/>
          <w:szCs w:val="24"/>
        </w:rPr>
        <w:t>Природные условия и ресурсы территории</w:t>
      </w:r>
      <w:bookmarkEnd w:id="16"/>
    </w:p>
    <w:p w14:paraId="5806A4A9" w14:textId="77777777" w:rsidR="00CE182F" w:rsidRPr="00B377D5" w:rsidRDefault="00BA1F40" w:rsidP="0090759F">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Климат</w:t>
      </w:r>
      <w:r w:rsidR="00CE182F" w:rsidRPr="00B377D5">
        <w:rPr>
          <w:rFonts w:ascii="Times New Roman" w:hAnsi="Times New Roman" w:cs="Times New Roman"/>
          <w:b/>
          <w:bCs/>
          <w:sz w:val="24"/>
          <w:szCs w:val="24"/>
        </w:rPr>
        <w:t xml:space="preserve">. </w:t>
      </w:r>
      <w:r w:rsidRPr="00B377D5">
        <w:rPr>
          <w:rFonts w:ascii="Times New Roman" w:hAnsi="Times New Roman" w:cs="Times New Roman"/>
          <w:sz w:val="24"/>
          <w:szCs w:val="24"/>
        </w:rPr>
        <w:t xml:space="preserve">Город Новоалтайск </w:t>
      </w:r>
      <w:r w:rsidR="00CE182F" w:rsidRPr="00B377D5">
        <w:rPr>
          <w:rFonts w:ascii="Times New Roman" w:hAnsi="Times New Roman" w:cs="Times New Roman"/>
          <w:sz w:val="24"/>
          <w:szCs w:val="24"/>
        </w:rPr>
        <w:t>расположен в лесостепной зоне Западно-Сибирской низменности с континентальным, довольно сухим климатом, в зоне рискованного земледелия</w:t>
      </w:r>
      <w:r w:rsidRPr="00B377D5">
        <w:rPr>
          <w:rFonts w:ascii="Times New Roman" w:hAnsi="Times New Roman" w:cs="Times New Roman"/>
          <w:sz w:val="24"/>
          <w:szCs w:val="24"/>
        </w:rPr>
        <w:t>.</w:t>
      </w:r>
      <w:r w:rsidR="004967B9" w:rsidRPr="00B377D5">
        <w:rPr>
          <w:rFonts w:ascii="Times New Roman" w:hAnsi="Times New Roman" w:cs="Times New Roman"/>
          <w:sz w:val="24"/>
          <w:szCs w:val="24"/>
        </w:rPr>
        <w:t xml:space="preserve"> Территория относится к климатическому району 1В. </w:t>
      </w:r>
    </w:p>
    <w:p w14:paraId="2500B307" w14:textId="4BF6D999" w:rsidR="00BA1F40" w:rsidRPr="00B377D5" w:rsidRDefault="008162D8" w:rsidP="0090759F">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Температурный режим.</w:t>
      </w:r>
      <w:r w:rsidRPr="00B377D5">
        <w:rPr>
          <w:rFonts w:ascii="Times New Roman" w:hAnsi="Times New Roman" w:cs="Times New Roman"/>
          <w:sz w:val="24"/>
          <w:szCs w:val="24"/>
        </w:rPr>
        <w:t xml:space="preserve"> </w:t>
      </w:r>
      <w:r w:rsidR="00BA1F40" w:rsidRPr="00B377D5">
        <w:rPr>
          <w:rFonts w:ascii="Times New Roman" w:hAnsi="Times New Roman" w:cs="Times New Roman"/>
          <w:sz w:val="24"/>
          <w:szCs w:val="24"/>
        </w:rPr>
        <w:t>Холодная зима длится с ноября до середины апреля. Частые циклоны вызывают сильные ветры и метели. При ясной тихой погоде морозы могут доходить до -50ºС, а вторжения атлантического воздуха вызывают резкие потепления.</w:t>
      </w:r>
      <w:r w:rsidR="004967B9" w:rsidRPr="00B377D5">
        <w:rPr>
          <w:rFonts w:ascii="Times New Roman" w:hAnsi="Times New Roman" w:cs="Times New Roman"/>
          <w:sz w:val="24"/>
          <w:szCs w:val="24"/>
        </w:rPr>
        <w:t xml:space="preserve"> Продолжительность отопительного периода 219 дней. Максимальная глубина промерзания почвы 200-</w:t>
      </w:r>
      <w:smartTag w:uri="urn:schemas-microsoft-com:office:smarttags" w:element="metricconverter">
        <w:smartTagPr>
          <w:attr w:name="ProductID" w:val="220 см"/>
        </w:smartTagPr>
        <w:r w:rsidR="004967B9" w:rsidRPr="00B377D5">
          <w:rPr>
            <w:rFonts w:ascii="Times New Roman" w:hAnsi="Times New Roman" w:cs="Times New Roman"/>
            <w:sz w:val="24"/>
            <w:szCs w:val="24"/>
          </w:rPr>
          <w:t>220 см</w:t>
        </w:r>
      </w:smartTag>
      <w:r w:rsidR="004967B9" w:rsidRPr="00B377D5">
        <w:rPr>
          <w:rFonts w:ascii="Times New Roman" w:hAnsi="Times New Roman" w:cs="Times New Roman"/>
          <w:sz w:val="24"/>
          <w:szCs w:val="24"/>
        </w:rPr>
        <w:t>.</w:t>
      </w:r>
    </w:p>
    <w:p w14:paraId="01A0FADE" w14:textId="77777777" w:rsidR="00BA1F40" w:rsidRPr="00B377D5" w:rsidRDefault="00BA1F4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Короткая и сухая весна с преобладанием ясной и ветреной погоды с частыми возвратами холодов. Быстрое стаивание снежного   покрова и усиление ветра ведет к сильному иссушению почвы, вследствие чего весной и в начале лета часто бывают засухи и суховеи.</w:t>
      </w:r>
    </w:p>
    <w:p w14:paraId="4DC010B2" w14:textId="77777777" w:rsidR="00BA1F40" w:rsidRPr="00B377D5" w:rsidRDefault="00BA1F4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Лето теплое, длится около 4-х месяцев. Ветровой режим ослабевает во второй половине сезона, когда выпадает основная часть годовых осадков, которые имеют характер сильных ливней, сопровождающихся грозами.</w:t>
      </w:r>
    </w:p>
    <w:p w14:paraId="1C9DB451" w14:textId="1E8927B3" w:rsidR="00BA1F40" w:rsidRPr="00B377D5" w:rsidRDefault="00BA1F4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Осень непродолжительная и солнечная, с малым количеством осадков.</w:t>
      </w:r>
      <w:r w:rsidR="00913BB7" w:rsidRPr="00B377D5">
        <w:rPr>
          <w:rFonts w:ascii="Times New Roman" w:hAnsi="Times New Roman" w:cs="Times New Roman"/>
          <w:sz w:val="24"/>
          <w:szCs w:val="24"/>
        </w:rPr>
        <w:t xml:space="preserve"> Суровые зимние условия требуют максимальной теплоизоляции зданий. Летом рекомендуются солнцезащитные мероприятия и интенсивное озеленение селитебных территорий.</w:t>
      </w:r>
    </w:p>
    <w:p w14:paraId="286DE3D9" w14:textId="77777777" w:rsidR="00BA1F40" w:rsidRPr="00B377D5" w:rsidRDefault="00BA1F4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Приход суммарной радиации составляет 110-111 ккал на см² за год с максимумом в июне-июле (16-17 ккал/см²) и минимумом в декабре (1-2 ккал/см²). Среднегодовая температура воздуха 11ºС. Самая низкая температура - 17,7ºС. Абсолютный минимум - 52ºС. Средне-июльская температура 19,7ºС, абсолютный максимум составляет 38ºС. Период активной вегетации из-за поздних весенних и ранних заморозков короткий, не более 4-х месяцев.  </w:t>
      </w:r>
    </w:p>
    <w:p w14:paraId="2EEBE62B" w14:textId="77777777" w:rsidR="00AB5805" w:rsidRPr="00B377D5" w:rsidRDefault="00691CFB"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Режим увлажнения.</w:t>
      </w:r>
      <w:r w:rsidRPr="00B377D5">
        <w:rPr>
          <w:rFonts w:ascii="Times New Roman" w:hAnsi="Times New Roman" w:cs="Times New Roman"/>
          <w:sz w:val="24"/>
          <w:szCs w:val="24"/>
        </w:rPr>
        <w:t xml:space="preserve"> </w:t>
      </w:r>
      <w:r w:rsidR="00BA1F40" w:rsidRPr="00B377D5">
        <w:rPr>
          <w:rFonts w:ascii="Times New Roman" w:hAnsi="Times New Roman" w:cs="Times New Roman"/>
          <w:sz w:val="24"/>
          <w:szCs w:val="24"/>
        </w:rPr>
        <w:t xml:space="preserve">Район города относится к зоне с умеренным увлажнением. За год выпадает </w:t>
      </w:r>
      <w:smartTag w:uri="urn:schemas-microsoft-com:office:smarttags" w:element="metricconverter">
        <w:smartTagPr>
          <w:attr w:name="ProductID" w:val="495 мм"/>
        </w:smartTagPr>
        <w:r w:rsidR="00BA1F40" w:rsidRPr="00B377D5">
          <w:rPr>
            <w:rFonts w:ascii="Times New Roman" w:hAnsi="Times New Roman" w:cs="Times New Roman"/>
            <w:sz w:val="24"/>
            <w:szCs w:val="24"/>
          </w:rPr>
          <w:t>495 мм</w:t>
        </w:r>
      </w:smartTag>
      <w:r w:rsidR="00BA1F40" w:rsidRPr="00B377D5">
        <w:rPr>
          <w:rFonts w:ascii="Times New Roman" w:hAnsi="Times New Roman" w:cs="Times New Roman"/>
          <w:sz w:val="24"/>
          <w:szCs w:val="24"/>
        </w:rPr>
        <w:t xml:space="preserve"> осадков, из которых 65% приходится на теплый период. Снежный покров устанавливается в начале ноября и лежит до начала апреля, достигая за зиму в среднем </w:t>
      </w:r>
      <w:smartTag w:uri="urn:schemas-microsoft-com:office:smarttags" w:element="metricconverter">
        <w:smartTagPr>
          <w:attr w:name="ProductID" w:val="39 см"/>
        </w:smartTagPr>
        <w:r w:rsidR="00BA1F40" w:rsidRPr="00B377D5">
          <w:rPr>
            <w:rFonts w:ascii="Times New Roman" w:hAnsi="Times New Roman" w:cs="Times New Roman"/>
            <w:sz w:val="24"/>
            <w:szCs w:val="24"/>
          </w:rPr>
          <w:t>39 см</w:t>
        </w:r>
      </w:smartTag>
      <w:r w:rsidR="00BA1F40" w:rsidRPr="00B377D5">
        <w:rPr>
          <w:rFonts w:ascii="Times New Roman" w:hAnsi="Times New Roman" w:cs="Times New Roman"/>
          <w:sz w:val="24"/>
          <w:szCs w:val="24"/>
        </w:rPr>
        <w:t xml:space="preserve"> высоты.</w:t>
      </w:r>
    </w:p>
    <w:p w14:paraId="7BDBBEF6" w14:textId="21DFBD3C" w:rsidR="00BA1F40" w:rsidRPr="00B377D5" w:rsidRDefault="00AB5805"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Ветровой режим.</w:t>
      </w:r>
      <w:r w:rsidRPr="00B377D5">
        <w:rPr>
          <w:rFonts w:ascii="Times New Roman" w:hAnsi="Times New Roman" w:cs="Times New Roman"/>
          <w:sz w:val="24"/>
          <w:szCs w:val="24"/>
        </w:rPr>
        <w:t xml:space="preserve"> </w:t>
      </w:r>
      <w:r w:rsidR="00BA1F40" w:rsidRPr="00B377D5">
        <w:rPr>
          <w:rFonts w:ascii="Times New Roman" w:hAnsi="Times New Roman" w:cs="Times New Roman"/>
          <w:sz w:val="24"/>
          <w:szCs w:val="24"/>
        </w:rPr>
        <w:t>На территории города в течение всего года, особенно в зимний период, преобладают юго-западные ветры. В теплый период велика повторяемость западных и северо-восточных направлений ветров. Наибольшая</w:t>
      </w:r>
      <w:r w:rsidR="004967B9" w:rsidRPr="00B377D5">
        <w:rPr>
          <w:rFonts w:ascii="Times New Roman" w:hAnsi="Times New Roman" w:cs="Times New Roman"/>
          <w:sz w:val="24"/>
          <w:szCs w:val="24"/>
        </w:rPr>
        <w:t xml:space="preserve"> </w:t>
      </w:r>
      <w:r w:rsidR="00BA1F40" w:rsidRPr="00B377D5">
        <w:rPr>
          <w:rFonts w:ascii="Times New Roman" w:hAnsi="Times New Roman" w:cs="Times New Roman"/>
          <w:sz w:val="24"/>
          <w:szCs w:val="24"/>
        </w:rPr>
        <w:t>скорость ветра в начале зимы и весной (40-45 м/ сек), наименьшая летом – (2,5-3,0 м/сек). Среднегодовая скорость ветра 36 м/сек.</w:t>
      </w:r>
      <w:r w:rsidR="00913BB7" w:rsidRPr="00B377D5">
        <w:rPr>
          <w:rFonts w:ascii="Times New Roman" w:hAnsi="Times New Roman" w:cs="Times New Roman"/>
          <w:sz w:val="24"/>
          <w:szCs w:val="24"/>
        </w:rPr>
        <w:t xml:space="preserve"> По условиям ветрового режима требуется защита путей сообщения и селитебных территорий от снежных заносов, загрязнения атмосферы от выбросов промышленных предприятий планировочными и технологическими методами.  </w:t>
      </w:r>
    </w:p>
    <w:p w14:paraId="792FD7AC" w14:textId="75ED6726" w:rsidR="0031645B" w:rsidRPr="00B377D5" w:rsidRDefault="00BA1F4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территории города часто наблюдаются такие неблагоприятные явления погоды, как туманы и метели. Туманы отмечаются преимущественно в холодный период. Это объясняется расположением города на берегу крупной реки. Зимой повторяемость температур ниже -30ºС и скорости ветра выше 15 м/сек составляет 1%.</w:t>
      </w:r>
    </w:p>
    <w:p w14:paraId="225B7D66" w14:textId="77777777" w:rsidR="0008543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lastRenderedPageBreak/>
        <w:t>Орография</w:t>
      </w:r>
      <w:r w:rsidRPr="00B377D5">
        <w:rPr>
          <w:rFonts w:ascii="Times New Roman" w:hAnsi="Times New Roman" w:cs="Times New Roman"/>
          <w:sz w:val="24"/>
          <w:szCs w:val="24"/>
        </w:rPr>
        <w:t xml:space="preserve">. Город Новоалтайск расположен в восточной части Западно-Сибирской низменности. В геоморфологическом отношении он находится в пределах долины реки Оби, прорезанной долинами малых рек (Чесноковка, Малая и Большая Черемшанки). В долине реки Оби выделяется пойма и вторая надпойменная терраса. Пойменная терраса имеет ограниченное распространение на западной окраине города. Поверхность ее плоская, осложненная старицами и местными заболоченными понижениями. Абсолютные отметки поверхности изменяются от 131,3 до </w:t>
      </w:r>
      <w:smartTag w:uri="urn:schemas-microsoft-com:office:smarttags" w:element="metricconverter">
        <w:smartTagPr>
          <w:attr w:name="ProductID" w:val="133,7 метров"/>
        </w:smartTagPr>
        <w:r w:rsidRPr="00B377D5">
          <w:rPr>
            <w:rFonts w:ascii="Times New Roman" w:hAnsi="Times New Roman" w:cs="Times New Roman"/>
            <w:sz w:val="24"/>
            <w:szCs w:val="24"/>
          </w:rPr>
          <w:t>133,7 метров</w:t>
        </w:r>
      </w:smartTag>
      <w:r w:rsidRPr="00B377D5">
        <w:rPr>
          <w:rFonts w:ascii="Times New Roman" w:hAnsi="Times New Roman" w:cs="Times New Roman"/>
          <w:sz w:val="24"/>
          <w:szCs w:val="24"/>
        </w:rPr>
        <w:t>.</w:t>
      </w:r>
    </w:p>
    <w:p w14:paraId="6A6F2DCC" w14:textId="77777777" w:rsidR="0008543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Вторая надпойменная терраса занимает большую часть города. Поверхность ее равнинная, осложненная многочисленными золовыми всхолмлениями, дюнами и грядами, высотой до </w:t>
      </w:r>
      <w:smartTag w:uri="urn:schemas-microsoft-com:office:smarttags" w:element="metricconverter">
        <w:smartTagPr>
          <w:attr w:name="ProductID" w:val="11 метров"/>
        </w:smartTagPr>
        <w:r w:rsidRPr="00B377D5">
          <w:rPr>
            <w:rFonts w:ascii="Times New Roman" w:hAnsi="Times New Roman" w:cs="Times New Roman"/>
            <w:sz w:val="24"/>
            <w:szCs w:val="24"/>
          </w:rPr>
          <w:t>11 метров</w:t>
        </w:r>
      </w:smartTag>
      <w:r w:rsidRPr="00B377D5">
        <w:rPr>
          <w:rFonts w:ascii="Times New Roman" w:hAnsi="Times New Roman" w:cs="Times New Roman"/>
          <w:sz w:val="24"/>
          <w:szCs w:val="24"/>
        </w:rPr>
        <w:t xml:space="preserve">. Эти понижения часто заболочены или заняты озерами. Абсолютные отметки поверхности террасы 135,0 - </w:t>
      </w:r>
      <w:smartTag w:uri="urn:schemas-microsoft-com:office:smarttags" w:element="metricconverter">
        <w:smartTagPr>
          <w:attr w:name="ProductID" w:val="160,2 метра"/>
        </w:smartTagPr>
        <w:r w:rsidRPr="00B377D5">
          <w:rPr>
            <w:rFonts w:ascii="Times New Roman" w:hAnsi="Times New Roman" w:cs="Times New Roman"/>
            <w:sz w:val="24"/>
            <w:szCs w:val="24"/>
          </w:rPr>
          <w:t>160,2 метра</w:t>
        </w:r>
      </w:smartTag>
      <w:r w:rsidRPr="00B377D5">
        <w:rPr>
          <w:rFonts w:ascii="Times New Roman" w:hAnsi="Times New Roman" w:cs="Times New Roman"/>
          <w:sz w:val="24"/>
          <w:szCs w:val="24"/>
        </w:rPr>
        <w:t xml:space="preserve">. Терраса круто обрывается к пойме. Высота уступа достигает 3,0 - </w:t>
      </w:r>
      <w:smartTag w:uri="urn:schemas-microsoft-com:office:smarttags" w:element="metricconverter">
        <w:smartTagPr>
          <w:attr w:name="ProductID" w:val="13,0 метров"/>
        </w:smartTagPr>
        <w:r w:rsidRPr="00B377D5">
          <w:rPr>
            <w:rFonts w:ascii="Times New Roman" w:hAnsi="Times New Roman" w:cs="Times New Roman"/>
            <w:sz w:val="24"/>
            <w:szCs w:val="24"/>
          </w:rPr>
          <w:t>13,0 метров</w:t>
        </w:r>
      </w:smartTag>
      <w:r w:rsidRPr="00B377D5">
        <w:rPr>
          <w:rFonts w:ascii="Times New Roman" w:hAnsi="Times New Roman" w:cs="Times New Roman"/>
          <w:sz w:val="24"/>
          <w:szCs w:val="24"/>
        </w:rPr>
        <w:t xml:space="preserve">. Долина реки Чесноковки прорезает центральную часть города. Ширина ее составляет 75,0 - </w:t>
      </w:r>
      <w:smartTag w:uri="urn:schemas-microsoft-com:office:smarttags" w:element="metricconverter">
        <w:smartTagPr>
          <w:attr w:name="ProductID" w:val="425,0 метров"/>
        </w:smartTagPr>
        <w:r w:rsidRPr="00B377D5">
          <w:rPr>
            <w:rFonts w:ascii="Times New Roman" w:hAnsi="Times New Roman" w:cs="Times New Roman"/>
            <w:sz w:val="24"/>
            <w:szCs w:val="24"/>
          </w:rPr>
          <w:t>425,0 метров</w:t>
        </w:r>
      </w:smartTag>
      <w:r w:rsidRPr="00B377D5">
        <w:rPr>
          <w:rFonts w:ascii="Times New Roman" w:hAnsi="Times New Roman" w:cs="Times New Roman"/>
          <w:sz w:val="24"/>
          <w:szCs w:val="24"/>
        </w:rPr>
        <w:t xml:space="preserve">. На восточной окраине города выделяется древняя долина этой реки шириной 25,0 - </w:t>
      </w:r>
      <w:smartTag w:uri="urn:schemas-microsoft-com:office:smarttags" w:element="metricconverter">
        <w:smartTagPr>
          <w:attr w:name="ProductID" w:val="400,0 метров"/>
        </w:smartTagPr>
        <w:r w:rsidRPr="00B377D5">
          <w:rPr>
            <w:rFonts w:ascii="Times New Roman" w:hAnsi="Times New Roman" w:cs="Times New Roman"/>
            <w:sz w:val="24"/>
            <w:szCs w:val="24"/>
          </w:rPr>
          <w:t>400,0 метров</w:t>
        </w:r>
      </w:smartTag>
      <w:r w:rsidRPr="00B377D5">
        <w:rPr>
          <w:rFonts w:ascii="Times New Roman" w:hAnsi="Times New Roman" w:cs="Times New Roman"/>
          <w:sz w:val="24"/>
          <w:szCs w:val="24"/>
        </w:rPr>
        <w:t xml:space="preserve"> и более. В северной части города прослеживаются долины рек Малой и Большой Черемшанок. В долинах малых рек выделяется пойменная терраса, высотой 0,5 - </w:t>
      </w:r>
      <w:smartTag w:uri="urn:schemas-microsoft-com:office:smarttags" w:element="metricconverter">
        <w:smartTagPr>
          <w:attr w:name="ProductID" w:val="2,5 метров"/>
        </w:smartTagPr>
        <w:r w:rsidRPr="00B377D5">
          <w:rPr>
            <w:rFonts w:ascii="Times New Roman" w:hAnsi="Times New Roman" w:cs="Times New Roman"/>
            <w:sz w:val="24"/>
            <w:szCs w:val="24"/>
          </w:rPr>
          <w:t>2,5 метров</w:t>
        </w:r>
      </w:smartTag>
      <w:r w:rsidRPr="00B377D5">
        <w:rPr>
          <w:rFonts w:ascii="Times New Roman" w:hAnsi="Times New Roman" w:cs="Times New Roman"/>
          <w:sz w:val="24"/>
          <w:szCs w:val="24"/>
        </w:rPr>
        <w:t xml:space="preserve">, а на отдельных участках высотой до </w:t>
      </w:r>
      <w:smartTag w:uri="urn:schemas-microsoft-com:office:smarttags" w:element="metricconverter">
        <w:smartTagPr>
          <w:attr w:name="ProductID" w:val="5,0 метров"/>
        </w:smartTagPr>
        <w:r w:rsidRPr="00B377D5">
          <w:rPr>
            <w:rFonts w:ascii="Times New Roman" w:hAnsi="Times New Roman" w:cs="Times New Roman"/>
            <w:sz w:val="24"/>
            <w:szCs w:val="24"/>
          </w:rPr>
          <w:t>5,0 метров</w:t>
        </w:r>
      </w:smartTag>
      <w:r w:rsidRPr="00B377D5">
        <w:rPr>
          <w:rFonts w:ascii="Times New Roman" w:hAnsi="Times New Roman" w:cs="Times New Roman"/>
          <w:sz w:val="24"/>
          <w:szCs w:val="24"/>
        </w:rPr>
        <w:t>.</w:t>
      </w:r>
    </w:p>
    <w:p w14:paraId="2F9B2434" w14:textId="64BAB99A"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Пойма реки Оби и пониженные места первых надпойменных террас   малых рек затопляются до отметки 136,10 БС при наивысшем уровне воды 1% малой обеспеченности.</w:t>
      </w:r>
    </w:p>
    <w:p w14:paraId="3CD88343" w14:textId="646F583C"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Геология</w:t>
      </w:r>
      <w:r w:rsidRPr="00B377D5">
        <w:rPr>
          <w:rFonts w:ascii="Times New Roman" w:hAnsi="Times New Roman" w:cs="Times New Roman"/>
          <w:sz w:val="24"/>
          <w:szCs w:val="24"/>
        </w:rPr>
        <w:t>. В геологическом отношении район города находится в юго-восточной части Кулундинской впадины. В геологическом строении района принимают участие коренные породы и четвертичные образования. Коренные породы состоят из пород палеозойского фундамента и отложений третичного возраста. Породы палеозойского фундамента залегают на глубине 210,0 -</w:t>
      </w:r>
      <w:r w:rsidR="00077BA9"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250,0 метров и более от поверхности. В верхней зоне представлены они аргиллитами, алевролитами, выветренными сланцами и туфами. </w:t>
      </w:r>
    </w:p>
    <w:p w14:paraId="575C0296" w14:textId="13BC60C1"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Третичные отложения (палеогена и неогена) находятся на глубине 29,0 - </w:t>
      </w:r>
      <w:smartTag w:uri="urn:schemas-microsoft-com:office:smarttags" w:element="metricconverter">
        <w:smartTagPr>
          <w:attr w:name="ProductID" w:val="65,0 метров"/>
        </w:smartTagPr>
        <w:r w:rsidRPr="00B377D5">
          <w:rPr>
            <w:rFonts w:ascii="Times New Roman" w:hAnsi="Times New Roman" w:cs="Times New Roman"/>
            <w:sz w:val="24"/>
            <w:szCs w:val="24"/>
          </w:rPr>
          <w:t>65,0 метров</w:t>
        </w:r>
      </w:smartTag>
      <w:r w:rsidRPr="00B377D5">
        <w:rPr>
          <w:rFonts w:ascii="Times New Roman" w:hAnsi="Times New Roman" w:cs="Times New Roman"/>
          <w:sz w:val="24"/>
          <w:szCs w:val="24"/>
        </w:rPr>
        <w:t xml:space="preserve"> от поверхности. Представлены они песчано-глинистыми осадками с отдельными линзами галечников. Общая мощность их составляет 140,0 - </w:t>
      </w:r>
      <w:smartTag w:uri="urn:schemas-microsoft-com:office:smarttags" w:element="metricconverter">
        <w:smartTagPr>
          <w:attr w:name="ProductID" w:val="175,0 метров"/>
        </w:smartTagPr>
        <w:r w:rsidRPr="00B377D5">
          <w:rPr>
            <w:rFonts w:ascii="Times New Roman" w:hAnsi="Times New Roman" w:cs="Times New Roman"/>
            <w:sz w:val="24"/>
            <w:szCs w:val="24"/>
          </w:rPr>
          <w:t>175,0 метров</w:t>
        </w:r>
      </w:smartTag>
      <w:r w:rsidRPr="00B377D5">
        <w:rPr>
          <w:rFonts w:ascii="Times New Roman" w:hAnsi="Times New Roman" w:cs="Times New Roman"/>
          <w:sz w:val="24"/>
          <w:szCs w:val="24"/>
        </w:rPr>
        <w:t>. Четвертичные образования представлены средне четвертичными отложениями монастырской свиты, верхнечетвертичными аллювиальными отложениями второй надпойменной террасы реки Оби, верхнечетвертичными современными золовыми отложениями, а также современными аллювиальными отложениями пойм реки Оби и ее притоков, а также озерно-болотными отложениями.</w:t>
      </w:r>
    </w:p>
    <w:p w14:paraId="7FDC0BA1" w14:textId="59306F30"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Отложения монастырской свиты имеют сплошное распространение. Кровля их находится на глубине 14,0 - </w:t>
      </w:r>
      <w:smartTag w:uri="urn:schemas-microsoft-com:office:smarttags" w:element="metricconverter">
        <w:smartTagPr>
          <w:attr w:name="ProductID" w:val="42,0 метров"/>
        </w:smartTagPr>
        <w:r w:rsidRPr="00B377D5">
          <w:rPr>
            <w:rFonts w:ascii="Times New Roman" w:hAnsi="Times New Roman" w:cs="Times New Roman"/>
            <w:sz w:val="24"/>
            <w:szCs w:val="24"/>
          </w:rPr>
          <w:t>42,0 метров</w:t>
        </w:r>
      </w:smartTag>
      <w:r w:rsidRPr="00B377D5">
        <w:rPr>
          <w:rFonts w:ascii="Times New Roman" w:hAnsi="Times New Roman" w:cs="Times New Roman"/>
          <w:sz w:val="24"/>
          <w:szCs w:val="24"/>
        </w:rPr>
        <w:t xml:space="preserve"> от поверхности в пределах пойм малых рек. Представлены они песками с линзами суглинков и глин. Общая мощность отложений 20,0 - </w:t>
      </w:r>
      <w:smartTag w:uri="urn:schemas-microsoft-com:office:smarttags" w:element="metricconverter">
        <w:smartTagPr>
          <w:attr w:name="ProductID" w:val="38,0 метров"/>
        </w:smartTagPr>
        <w:r w:rsidRPr="00B377D5">
          <w:rPr>
            <w:rFonts w:ascii="Times New Roman" w:hAnsi="Times New Roman" w:cs="Times New Roman"/>
            <w:sz w:val="24"/>
            <w:szCs w:val="24"/>
          </w:rPr>
          <w:t>38,0 метров</w:t>
        </w:r>
      </w:smartTag>
      <w:r w:rsidRPr="00B377D5">
        <w:rPr>
          <w:rFonts w:ascii="Times New Roman" w:hAnsi="Times New Roman" w:cs="Times New Roman"/>
          <w:sz w:val="24"/>
          <w:szCs w:val="24"/>
        </w:rPr>
        <w:t xml:space="preserve">. </w:t>
      </w:r>
    </w:p>
    <w:p w14:paraId="37B72935" w14:textId="231391A4"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Верхнечетвертичные аллювиальные отложения слагают вторую надпойменную террасу реки Оби. </w:t>
      </w:r>
      <w:r w:rsidR="00077BA9" w:rsidRPr="00B377D5">
        <w:rPr>
          <w:rFonts w:ascii="Times New Roman" w:hAnsi="Times New Roman" w:cs="Times New Roman"/>
          <w:sz w:val="24"/>
          <w:szCs w:val="24"/>
        </w:rPr>
        <w:t>Представлены они</w:t>
      </w:r>
      <w:r w:rsidRPr="00B377D5">
        <w:rPr>
          <w:rFonts w:ascii="Times New Roman" w:hAnsi="Times New Roman" w:cs="Times New Roman"/>
          <w:sz w:val="24"/>
          <w:szCs w:val="24"/>
        </w:rPr>
        <w:t xml:space="preserve"> песками мелкозернистыми и пылеватыми с заиленными линзами супесей и суглинок. Общая мощность отложений террасы изменяется от 4,0 - 8,0 до </w:t>
      </w:r>
      <w:smartTag w:uri="urn:schemas-microsoft-com:office:smarttags" w:element="metricconverter">
        <w:smartTagPr>
          <w:attr w:name="ProductID" w:val="42,0 метров"/>
        </w:smartTagPr>
        <w:r w:rsidRPr="00B377D5">
          <w:rPr>
            <w:rFonts w:ascii="Times New Roman" w:hAnsi="Times New Roman" w:cs="Times New Roman"/>
            <w:sz w:val="24"/>
            <w:szCs w:val="24"/>
          </w:rPr>
          <w:t>42,0 метров</w:t>
        </w:r>
      </w:smartTag>
      <w:r w:rsidRPr="00B377D5">
        <w:rPr>
          <w:rFonts w:ascii="Times New Roman" w:hAnsi="Times New Roman" w:cs="Times New Roman"/>
          <w:sz w:val="24"/>
          <w:szCs w:val="24"/>
        </w:rPr>
        <w:t xml:space="preserve">. </w:t>
      </w:r>
    </w:p>
    <w:p w14:paraId="237FECA2" w14:textId="77777777" w:rsidR="00077BA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Мощность покровных супесей и суглинков обычно не превышает 3,0 - </w:t>
      </w:r>
      <w:smartTag w:uri="urn:schemas-microsoft-com:office:smarttags" w:element="metricconverter">
        <w:smartTagPr>
          <w:attr w:name="ProductID" w:val="7,0 метров"/>
        </w:smartTagPr>
        <w:r w:rsidRPr="00B377D5">
          <w:rPr>
            <w:rFonts w:ascii="Times New Roman" w:hAnsi="Times New Roman" w:cs="Times New Roman"/>
            <w:sz w:val="24"/>
            <w:szCs w:val="24"/>
          </w:rPr>
          <w:t>7,0 метров</w:t>
        </w:r>
      </w:smartTag>
      <w:r w:rsidRPr="00B377D5">
        <w:rPr>
          <w:rFonts w:ascii="Times New Roman" w:hAnsi="Times New Roman" w:cs="Times New Roman"/>
          <w:sz w:val="24"/>
          <w:szCs w:val="24"/>
        </w:rPr>
        <w:t xml:space="preserve">. Современные аллювиальные отложения поймы реки Оби и ее малых притоков представлены заиленными супесями и суглинками, а также песками пылеватыми и мелкозернистыми. Мощность их не более 4,0 - </w:t>
      </w:r>
      <w:smartTag w:uri="urn:schemas-microsoft-com:office:smarttags" w:element="metricconverter">
        <w:smartTagPr>
          <w:attr w:name="ProductID" w:val="8,0 метра"/>
        </w:smartTagPr>
        <w:r w:rsidRPr="00B377D5">
          <w:rPr>
            <w:rFonts w:ascii="Times New Roman" w:hAnsi="Times New Roman" w:cs="Times New Roman"/>
            <w:sz w:val="24"/>
            <w:szCs w:val="24"/>
          </w:rPr>
          <w:t>8,0 метра</w:t>
        </w:r>
      </w:smartTag>
      <w:r w:rsidRPr="00B377D5">
        <w:rPr>
          <w:rFonts w:ascii="Times New Roman" w:hAnsi="Times New Roman" w:cs="Times New Roman"/>
          <w:sz w:val="24"/>
          <w:szCs w:val="24"/>
        </w:rPr>
        <w:t xml:space="preserve">. </w:t>
      </w:r>
    </w:p>
    <w:p w14:paraId="0AEA7205" w14:textId="77777777" w:rsidR="00077BA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Озерно-болотные отложения распространены на заболоченных участках второй надпойменной террасы. Они представлены торфом мощностью до 0,2 - 2,0 метра</w:t>
      </w:r>
      <w:r w:rsidR="00077BA9" w:rsidRPr="00B377D5">
        <w:rPr>
          <w:rFonts w:ascii="Times New Roman" w:hAnsi="Times New Roman" w:cs="Times New Roman"/>
          <w:sz w:val="24"/>
          <w:szCs w:val="24"/>
        </w:rPr>
        <w:t>,</w:t>
      </w:r>
      <w:r w:rsidRPr="00B377D5">
        <w:rPr>
          <w:rFonts w:ascii="Times New Roman" w:hAnsi="Times New Roman" w:cs="Times New Roman"/>
          <w:sz w:val="24"/>
          <w:szCs w:val="24"/>
        </w:rPr>
        <w:t xml:space="preserve"> заиленными супесями и суглинками мощностью до </w:t>
      </w:r>
      <w:smartTag w:uri="urn:schemas-microsoft-com:office:smarttags" w:element="metricconverter">
        <w:smartTagPr>
          <w:attr w:name="ProductID" w:val="3,0 метров"/>
        </w:smartTagPr>
        <w:r w:rsidRPr="00B377D5">
          <w:rPr>
            <w:rFonts w:ascii="Times New Roman" w:hAnsi="Times New Roman" w:cs="Times New Roman"/>
            <w:sz w:val="24"/>
            <w:szCs w:val="24"/>
          </w:rPr>
          <w:t>3,0 метров</w:t>
        </w:r>
      </w:smartTag>
      <w:r w:rsidRPr="00B377D5">
        <w:rPr>
          <w:rFonts w:ascii="Times New Roman" w:hAnsi="Times New Roman" w:cs="Times New Roman"/>
          <w:sz w:val="24"/>
          <w:szCs w:val="24"/>
        </w:rPr>
        <w:t xml:space="preserve">. </w:t>
      </w:r>
      <w:r w:rsidR="00077BA9" w:rsidRPr="00B377D5">
        <w:rPr>
          <w:rFonts w:ascii="Times New Roman" w:hAnsi="Times New Roman" w:cs="Times New Roman"/>
          <w:sz w:val="24"/>
          <w:szCs w:val="24"/>
        </w:rPr>
        <w:t>Кроме этого,</w:t>
      </w:r>
      <w:r w:rsidRPr="00B377D5">
        <w:rPr>
          <w:rFonts w:ascii="Times New Roman" w:hAnsi="Times New Roman" w:cs="Times New Roman"/>
          <w:sz w:val="24"/>
          <w:szCs w:val="24"/>
        </w:rPr>
        <w:t xml:space="preserve"> на территории города имеются техногенные образования - насыпные грунты, которые имеют широкое распространение в пределах </w:t>
      </w:r>
      <w:r w:rsidR="00077BA9" w:rsidRPr="00B377D5">
        <w:rPr>
          <w:rFonts w:ascii="Times New Roman" w:hAnsi="Times New Roman" w:cs="Times New Roman"/>
          <w:sz w:val="24"/>
          <w:szCs w:val="24"/>
        </w:rPr>
        <w:t>железных и</w:t>
      </w:r>
      <w:r w:rsidRPr="00B377D5">
        <w:rPr>
          <w:rFonts w:ascii="Times New Roman" w:hAnsi="Times New Roman" w:cs="Times New Roman"/>
          <w:sz w:val="24"/>
          <w:szCs w:val="24"/>
        </w:rPr>
        <w:t xml:space="preserve"> автомобильных дорог.</w:t>
      </w:r>
    </w:p>
    <w:p w14:paraId="0198DD79" w14:textId="17ACB49E" w:rsidR="008B7F89" w:rsidRPr="00B377D5" w:rsidRDefault="008B7F8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 заключению Территориального агентства по недрапользованию по Алтайскому краю «Алтайнедра» № 14-11-104 от 19.02.2007 года месторождений твердых полезных ископаемых с утвержденными запасами на территории МО не установлено.</w:t>
      </w:r>
    </w:p>
    <w:p w14:paraId="06D902C0" w14:textId="77777777" w:rsidR="00450FB2" w:rsidRPr="00B377D5" w:rsidRDefault="00450F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Гидрология.</w:t>
      </w:r>
      <w:r w:rsidRPr="00B377D5">
        <w:rPr>
          <w:rFonts w:ascii="Times New Roman" w:hAnsi="Times New Roman" w:cs="Times New Roman"/>
          <w:sz w:val="24"/>
          <w:szCs w:val="24"/>
        </w:rPr>
        <w:t xml:space="preserve"> Город Новоалтайск расположен в пределах восточной части Кулундинско - Барнаульского артезианского бассейна. Гидрологические условия района характеризуются наличием водоносных горизонтов в четвертичных образованиях и третичных отложениях.</w:t>
      </w:r>
    </w:p>
    <w:p w14:paraId="1C064DD6" w14:textId="77777777" w:rsidR="00450FB2" w:rsidRPr="00B377D5" w:rsidRDefault="00450F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четвертичных образованиях развиты водоносные горизонты современных озерно-болотных отложений и аллювиальных отложений долин рек и монастырской свиты. В современных озерно-болотных отложениях развиты грунтовые воды, приуроченные к заиленным супесям и торфу. Воды эти залегают на глубине менее 2,0м от поверхности на глубине до 1,0м. Водоносный горизонт аллювиальных отложений и отложений монастырской свиты имеет почти повсеместное распространение и рассматривается как единый водоносный комплекс.</w:t>
      </w:r>
    </w:p>
    <w:p w14:paraId="3B066070" w14:textId="5F9E9350" w:rsidR="00450FB2" w:rsidRPr="00B377D5" w:rsidRDefault="00450F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Водосодержащими породами являются пески, супеси, а также опесчаненные разности суглинков. В этих породах заключены грунтовые воды, залегающие на глубине от 0,5 до </w:t>
      </w:r>
      <w:smartTag w:uri="urn:schemas-microsoft-com:office:smarttags" w:element="metricconverter">
        <w:smartTagPr>
          <w:attr w:name="ProductID" w:val="2,0 метра"/>
        </w:smartTagPr>
        <w:r w:rsidRPr="00B377D5">
          <w:rPr>
            <w:rFonts w:ascii="Times New Roman" w:hAnsi="Times New Roman" w:cs="Times New Roman"/>
            <w:sz w:val="24"/>
            <w:szCs w:val="24"/>
          </w:rPr>
          <w:t>2,0 метра</w:t>
        </w:r>
      </w:smartTag>
      <w:r w:rsidRPr="00B377D5">
        <w:rPr>
          <w:rFonts w:ascii="Times New Roman" w:hAnsi="Times New Roman" w:cs="Times New Roman"/>
          <w:sz w:val="24"/>
          <w:szCs w:val="24"/>
        </w:rPr>
        <w:t xml:space="preserve"> в пределах пойм р</w:t>
      </w:r>
      <w:r w:rsidR="00F61AED" w:rsidRPr="00B377D5">
        <w:rPr>
          <w:rFonts w:ascii="Times New Roman" w:hAnsi="Times New Roman" w:cs="Times New Roman"/>
          <w:sz w:val="24"/>
          <w:szCs w:val="24"/>
        </w:rPr>
        <w:t xml:space="preserve">ек, а также в пределах второй </w:t>
      </w:r>
      <w:r w:rsidRPr="00B377D5">
        <w:rPr>
          <w:rFonts w:ascii="Times New Roman" w:hAnsi="Times New Roman" w:cs="Times New Roman"/>
          <w:sz w:val="24"/>
          <w:szCs w:val="24"/>
        </w:rPr>
        <w:t xml:space="preserve">надпойменной террасы на глубине от 2,0 до </w:t>
      </w:r>
      <w:smartTag w:uri="urn:schemas-microsoft-com:office:smarttags" w:element="metricconverter">
        <w:smartTagPr>
          <w:attr w:name="ProductID" w:val="12,0 метров"/>
        </w:smartTagPr>
        <w:r w:rsidRPr="00B377D5">
          <w:rPr>
            <w:rFonts w:ascii="Times New Roman" w:hAnsi="Times New Roman" w:cs="Times New Roman"/>
            <w:sz w:val="24"/>
            <w:szCs w:val="24"/>
          </w:rPr>
          <w:t>12,0 метров</w:t>
        </w:r>
      </w:smartTag>
      <w:r w:rsidRPr="00B377D5">
        <w:rPr>
          <w:rFonts w:ascii="Times New Roman" w:hAnsi="Times New Roman" w:cs="Times New Roman"/>
          <w:sz w:val="24"/>
          <w:szCs w:val="24"/>
        </w:rPr>
        <w:t xml:space="preserve"> и на глубине 15,0 - </w:t>
      </w:r>
      <w:smartTag w:uri="urn:schemas-microsoft-com:office:smarttags" w:element="metricconverter">
        <w:smartTagPr>
          <w:attr w:name="ProductID" w:val="20,0 метров"/>
        </w:smartTagPr>
        <w:r w:rsidRPr="00B377D5">
          <w:rPr>
            <w:rFonts w:ascii="Times New Roman" w:hAnsi="Times New Roman" w:cs="Times New Roman"/>
            <w:sz w:val="24"/>
            <w:szCs w:val="24"/>
          </w:rPr>
          <w:t>20,0 метров</w:t>
        </w:r>
      </w:smartTag>
      <w:r w:rsidRPr="00B377D5">
        <w:rPr>
          <w:rFonts w:ascii="Times New Roman" w:hAnsi="Times New Roman" w:cs="Times New Roman"/>
          <w:sz w:val="24"/>
          <w:szCs w:val="24"/>
        </w:rPr>
        <w:t xml:space="preserve"> и более. Мощность водосодержащих пород изменяется от 3,0 до </w:t>
      </w:r>
      <w:smartTag w:uri="urn:schemas-microsoft-com:office:smarttags" w:element="metricconverter">
        <w:smartTagPr>
          <w:attr w:name="ProductID" w:val="52,0 метров"/>
        </w:smartTagPr>
        <w:r w:rsidRPr="00B377D5">
          <w:rPr>
            <w:rFonts w:ascii="Times New Roman" w:hAnsi="Times New Roman" w:cs="Times New Roman"/>
            <w:sz w:val="24"/>
            <w:szCs w:val="24"/>
          </w:rPr>
          <w:t>52,0 метров</w:t>
        </w:r>
      </w:smartTag>
      <w:r w:rsidRPr="00B377D5">
        <w:rPr>
          <w:rFonts w:ascii="Times New Roman" w:hAnsi="Times New Roman" w:cs="Times New Roman"/>
          <w:sz w:val="24"/>
          <w:szCs w:val="24"/>
        </w:rPr>
        <w:t>. По данным химических проб верхней зоны водоносного горизонта, грунтовые воды пресные, с сухим остатком 258,0 - 851,0 мг/литр, преимущественно неагрессивные. Кроме того, следует отметить, что в период весеннего снеготаяния и обильных дожд</w:t>
      </w:r>
      <w:r w:rsidR="00F61AED" w:rsidRPr="00B377D5">
        <w:rPr>
          <w:rFonts w:ascii="Times New Roman" w:hAnsi="Times New Roman" w:cs="Times New Roman"/>
          <w:sz w:val="24"/>
          <w:szCs w:val="24"/>
        </w:rPr>
        <w:t>ей в верхней зоне четвертичных</w:t>
      </w:r>
      <w:r w:rsidRPr="00B377D5">
        <w:rPr>
          <w:rFonts w:ascii="Times New Roman" w:hAnsi="Times New Roman" w:cs="Times New Roman"/>
          <w:sz w:val="24"/>
          <w:szCs w:val="24"/>
        </w:rPr>
        <w:t xml:space="preserve"> отложений возможно возникновение вод типа «верховодка» с глубиной залегания, преимущественно менее </w:t>
      </w:r>
      <w:smartTag w:uri="urn:schemas-microsoft-com:office:smarttags" w:element="metricconverter">
        <w:smartTagPr>
          <w:attr w:name="ProductID" w:val="2,0 метров"/>
        </w:smartTagPr>
        <w:r w:rsidRPr="00B377D5">
          <w:rPr>
            <w:rFonts w:ascii="Times New Roman" w:hAnsi="Times New Roman" w:cs="Times New Roman"/>
            <w:sz w:val="24"/>
            <w:szCs w:val="24"/>
          </w:rPr>
          <w:t>2,0 метров</w:t>
        </w:r>
      </w:smartTag>
      <w:r w:rsidRPr="00B377D5">
        <w:rPr>
          <w:rFonts w:ascii="Times New Roman" w:hAnsi="Times New Roman" w:cs="Times New Roman"/>
          <w:sz w:val="24"/>
          <w:szCs w:val="24"/>
        </w:rPr>
        <w:t xml:space="preserve"> от поверхности. </w:t>
      </w:r>
    </w:p>
    <w:p w14:paraId="76FB4FE6" w14:textId="77777777" w:rsidR="003E1992" w:rsidRPr="00B377D5" w:rsidRDefault="00450F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Питание грунтовых вод осуществляется за счет инфильтрации атмосферных осадков и поверхностных вод рек, а также подтока из нижележащих водоносных горизонтов третичных отложений. Эксплуатируются грунтовые воды этого горизонта индивидуальными потребителями с помощью шахтных колодцев. В составе третичных отложений большим развитием пользуются водоупорные породы – суглинки и глины. Подземные воды третичных отложений в районе города находятся в условиях нарушенного режима под влиянием эксплуатации мощных водозаборов города Барнаула и Новоалтайска.</w:t>
      </w:r>
    </w:p>
    <w:p w14:paraId="3AD4B358" w14:textId="3FFD643D" w:rsidR="00450FB2" w:rsidRPr="00B377D5" w:rsidRDefault="00450F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Питание пресных умеренно жестких вод осуществляется за счет грунтовых вод четвертичных образований и подтока с сопредельных территорий. Большинство водоносных горизонтов эксплуатируется для целей хозяйственно-питьевого водоснабжения с помощью одиночных скважин и групповых водозаборов. Запасы подземных вод основных водоносных горизонтов в районе г. Новоалтайска утверждены протоколом 7765 от 24.12.1976 года в количестве 45 тыс. м³/сутки. Запасы подземных вод основных водоносных горизонтов имеют водопроводимость 100-300 м³/сутки, коэффициент фильтрации песков 4,5-11,3 м³/сутки, активную пористость–0,1. Качество этих вод соответствует требованиям, предъявляемым к питьевым водам за исключением содержания железа и марганца.</w:t>
      </w:r>
    </w:p>
    <w:p w14:paraId="63796181" w14:textId="02E91D06" w:rsidR="008D73EE" w:rsidRPr="00B377D5" w:rsidRDefault="008D73E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В результате интенсивной продолжительной эксплуатации подземных вод образовались единые области депрессии, объединяющие</w:t>
      </w:r>
      <w:r w:rsidR="00940BC0" w:rsidRPr="00B377D5">
        <w:rPr>
          <w:rFonts w:ascii="Times New Roman" w:hAnsi="Times New Roman" w:cs="Times New Roman"/>
          <w:sz w:val="24"/>
          <w:szCs w:val="24"/>
        </w:rPr>
        <w:t xml:space="preserve"> два города:</w:t>
      </w:r>
      <w:r w:rsidRPr="00B377D5">
        <w:rPr>
          <w:rFonts w:ascii="Times New Roman" w:hAnsi="Times New Roman" w:cs="Times New Roman"/>
          <w:sz w:val="24"/>
          <w:szCs w:val="24"/>
        </w:rPr>
        <w:t xml:space="preserve"> Барнаул и Новоалтайск.</w:t>
      </w:r>
    </w:p>
    <w:p w14:paraId="2EB98A65" w14:textId="39058B09" w:rsidR="003D3B3A" w:rsidRPr="00B377D5" w:rsidRDefault="003D3B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Характеристика водных объектов:</w:t>
      </w:r>
    </w:p>
    <w:p w14:paraId="4722F234" w14:textId="08CD4D81" w:rsidR="003D3B3A" w:rsidRPr="00B377D5" w:rsidRDefault="003D3B3A" w:rsidP="0090759F">
      <w:pPr>
        <w:pStyle w:val="aa"/>
        <w:numPr>
          <w:ilvl w:val="0"/>
          <w:numId w:val="6"/>
        </w:numPr>
        <w:spacing w:after="0" w:line="276" w:lineRule="auto"/>
        <w:ind w:left="0" w:firstLine="567"/>
        <w:jc w:val="both"/>
        <w:rPr>
          <w:rFonts w:ascii="Times New Roman" w:hAnsi="Times New Roman" w:cs="Times New Roman"/>
          <w:sz w:val="24"/>
          <w:szCs w:val="24"/>
        </w:rPr>
      </w:pPr>
      <w:r w:rsidRPr="00B377D5">
        <w:rPr>
          <w:rFonts w:ascii="Times New Roman" w:hAnsi="Times New Roman" w:cs="Times New Roman"/>
          <w:sz w:val="24"/>
          <w:szCs w:val="24"/>
        </w:rPr>
        <w:t>Река Обь</w:t>
      </w:r>
    </w:p>
    <w:p w14:paraId="04D85E36" w14:textId="77777777" w:rsidR="003D3B3A" w:rsidRPr="00B377D5" w:rsidRDefault="003D3B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Образуется от слияния рек Бии и Катуни, в районе города Новоалтайска протекает своим верхним течением. Долина реки пойменная, трапецеидальная.</w:t>
      </w:r>
    </w:p>
    <w:p w14:paraId="38EC5D53" w14:textId="630AF5EC" w:rsidR="003D3B3A" w:rsidRPr="00B377D5" w:rsidRDefault="003D3B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Пойма: правобережная, шириной 6,0-</w:t>
      </w:r>
      <w:smartTag w:uri="urn:schemas-microsoft-com:office:smarttags" w:element="metricconverter">
        <w:smartTagPr>
          <w:attr w:name="ProductID" w:val="10,0 метров"/>
        </w:smartTagPr>
        <w:r w:rsidRPr="00B377D5">
          <w:rPr>
            <w:rFonts w:ascii="Times New Roman" w:hAnsi="Times New Roman" w:cs="Times New Roman"/>
            <w:sz w:val="24"/>
            <w:szCs w:val="24"/>
          </w:rPr>
          <w:t>10,0 метров</w:t>
        </w:r>
      </w:smartTag>
      <w:r w:rsidRPr="00B377D5">
        <w:rPr>
          <w:rFonts w:ascii="Times New Roman" w:hAnsi="Times New Roman" w:cs="Times New Roman"/>
          <w:sz w:val="24"/>
          <w:szCs w:val="24"/>
        </w:rPr>
        <w:t xml:space="preserve">, изрезана старицами и протоками, наибольшая из которых – Старая Обь – подходит к северной части селитебных территорий города. Старая Обь имеет ширину 100,0 - </w:t>
      </w:r>
      <w:smartTag w:uri="urn:schemas-microsoft-com:office:smarttags" w:element="metricconverter">
        <w:smartTagPr>
          <w:attr w:name="ProductID" w:val="150,0 метров"/>
        </w:smartTagPr>
        <w:r w:rsidRPr="00B377D5">
          <w:rPr>
            <w:rFonts w:ascii="Times New Roman" w:hAnsi="Times New Roman" w:cs="Times New Roman"/>
            <w:sz w:val="24"/>
            <w:szCs w:val="24"/>
          </w:rPr>
          <w:t>150,0 метров</w:t>
        </w:r>
      </w:smartTag>
      <w:r w:rsidRPr="00B377D5">
        <w:rPr>
          <w:rFonts w:ascii="Times New Roman" w:hAnsi="Times New Roman" w:cs="Times New Roman"/>
          <w:sz w:val="24"/>
          <w:szCs w:val="24"/>
        </w:rPr>
        <w:t xml:space="preserve">, глубину 0,5 - </w:t>
      </w:r>
      <w:smartTag w:uri="urn:schemas-microsoft-com:office:smarttags" w:element="metricconverter">
        <w:smartTagPr>
          <w:attr w:name="ProductID" w:val="2,0 метра"/>
        </w:smartTagPr>
        <w:r w:rsidRPr="00B377D5">
          <w:rPr>
            <w:rFonts w:ascii="Times New Roman" w:hAnsi="Times New Roman" w:cs="Times New Roman"/>
            <w:sz w:val="24"/>
            <w:szCs w:val="24"/>
          </w:rPr>
          <w:t>2,0 метра</w:t>
        </w:r>
      </w:smartTag>
      <w:r w:rsidRPr="00B377D5">
        <w:rPr>
          <w:rFonts w:ascii="Times New Roman" w:hAnsi="Times New Roman" w:cs="Times New Roman"/>
          <w:sz w:val="24"/>
          <w:szCs w:val="24"/>
        </w:rPr>
        <w:t xml:space="preserve"> и скорость течения 0,2 м/сек.</w:t>
      </w:r>
    </w:p>
    <w:p w14:paraId="57ECBC76" w14:textId="77777777" w:rsidR="006716F8" w:rsidRPr="00B377D5" w:rsidRDefault="006716F8"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На Оби подъем уровней начинается в середине апреля, еще при ледоставе и продолжается до июля – августа. Наивысшие уровни наблюдаются в мае. Превышение уровней весеннего половодья достигает </w:t>
      </w:r>
      <w:smartTag w:uri="urn:schemas-microsoft-com:office:smarttags" w:element="metricconverter">
        <w:smartTagPr>
          <w:attr w:name="ProductID" w:val="8,0 метров"/>
        </w:smartTagPr>
        <w:r w:rsidRPr="00B377D5">
          <w:rPr>
            <w:rFonts w:ascii="Times New Roman" w:hAnsi="Times New Roman" w:cs="Times New Roman"/>
            <w:sz w:val="24"/>
            <w:szCs w:val="24"/>
          </w:rPr>
          <w:t>8,0 метров</w:t>
        </w:r>
      </w:smartTag>
      <w:r w:rsidRPr="00B377D5">
        <w:rPr>
          <w:rFonts w:ascii="Times New Roman" w:hAnsi="Times New Roman" w:cs="Times New Roman"/>
          <w:sz w:val="24"/>
          <w:szCs w:val="24"/>
        </w:rPr>
        <w:t>.</w:t>
      </w:r>
    </w:p>
    <w:p w14:paraId="4422C1CB" w14:textId="43D28037" w:rsidR="006716F8" w:rsidRPr="00B377D5" w:rsidRDefault="006716F8"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Осенний ледостав на Оби начинается в начале ноября, крайние сроки 17 октября – 20 ноября. Устойчивый ледостав образуется через 8-10 дней. Продолжительность ледостава в среднем 160 дней, при крайних значениях 140-180 дней. Вскрывается Обь в среднем 21 апреля, ранний срок вскрытия реки - 8 апреля, поздний – 8 мая. Весенний ледоход продолжается от 1 до 10 дней. Наибольшей толщины ледяной покров достигает к концу марта и составляет 75,0 - 95,0 см/</w:t>
      </w:r>
    </w:p>
    <w:p w14:paraId="6803632A" w14:textId="158D482E" w:rsidR="003D3B3A" w:rsidRPr="00B377D5" w:rsidRDefault="006716F8" w:rsidP="0090759F">
      <w:pPr>
        <w:spacing w:after="0" w:line="276" w:lineRule="auto"/>
        <w:ind w:firstLine="567"/>
        <w:jc w:val="both"/>
        <w:rPr>
          <w:rFonts w:ascii="Times New Roman" w:hAnsi="Times New Roman" w:cs="Times New Roman"/>
          <w:sz w:val="24"/>
          <w:szCs w:val="24"/>
          <w:lang w:val="en-US"/>
        </w:rPr>
      </w:pPr>
      <w:r w:rsidRPr="00B377D5">
        <w:rPr>
          <w:rFonts w:ascii="Times New Roman" w:hAnsi="Times New Roman" w:cs="Times New Roman"/>
          <w:sz w:val="24"/>
          <w:szCs w:val="24"/>
        </w:rPr>
        <w:t>Химический состав речной воды гидрокарбонатно-кальциевый, минерализация Оби составляет 120 - 140 мг/литр. Общая жесткость наиболее выражена в конце зимы и составляет 2,5 - 2,7 мг-эквивалент/литр. Агрессивность воды составляет 0-4,5 мг СО2</w:t>
      </w:r>
      <w:r w:rsidRPr="00B377D5">
        <w:rPr>
          <w:rFonts w:ascii="Times New Roman" w:hAnsi="Times New Roman" w:cs="Times New Roman"/>
          <w:sz w:val="24"/>
          <w:szCs w:val="24"/>
          <w:lang w:val="en-US"/>
        </w:rPr>
        <w:t>/</w:t>
      </w:r>
    </w:p>
    <w:p w14:paraId="7C83A3BF" w14:textId="3C15F8FC" w:rsidR="003D3B3A" w:rsidRPr="00B377D5" w:rsidRDefault="003D3B3A" w:rsidP="0090759F">
      <w:pPr>
        <w:pStyle w:val="aa"/>
        <w:numPr>
          <w:ilvl w:val="0"/>
          <w:numId w:val="6"/>
        </w:numPr>
        <w:spacing w:after="0" w:line="276" w:lineRule="auto"/>
        <w:ind w:left="0" w:firstLine="567"/>
        <w:jc w:val="both"/>
        <w:rPr>
          <w:rFonts w:ascii="Times New Roman" w:hAnsi="Times New Roman" w:cs="Times New Roman"/>
          <w:sz w:val="24"/>
          <w:szCs w:val="24"/>
        </w:rPr>
      </w:pPr>
      <w:r w:rsidRPr="00B377D5">
        <w:rPr>
          <w:rFonts w:ascii="Times New Roman" w:hAnsi="Times New Roman" w:cs="Times New Roman"/>
          <w:sz w:val="24"/>
          <w:szCs w:val="24"/>
        </w:rPr>
        <w:t>Река Чесноковка</w:t>
      </w:r>
    </w:p>
    <w:p w14:paraId="1D9C5FDF" w14:textId="77777777" w:rsidR="003D3B3A" w:rsidRPr="00B377D5" w:rsidRDefault="003D3B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Протекает по городу с северо-востока на юго-запад, у железнодорожного моста круто поворачивает на юг и впадает в протоку Оби – Старую Обь. Длина реки </w:t>
      </w:r>
      <w:smartTag w:uri="urn:schemas-microsoft-com:office:smarttags" w:element="metricconverter">
        <w:smartTagPr>
          <w:attr w:name="ProductID" w:val="72,0 км"/>
        </w:smartTagPr>
        <w:r w:rsidRPr="00B377D5">
          <w:rPr>
            <w:rFonts w:ascii="Times New Roman" w:hAnsi="Times New Roman" w:cs="Times New Roman"/>
            <w:sz w:val="24"/>
            <w:szCs w:val="24"/>
          </w:rPr>
          <w:t>72,0 км</w:t>
        </w:r>
      </w:smartTag>
      <w:r w:rsidRPr="00B377D5">
        <w:rPr>
          <w:rFonts w:ascii="Times New Roman" w:hAnsi="Times New Roman" w:cs="Times New Roman"/>
          <w:sz w:val="24"/>
          <w:szCs w:val="24"/>
        </w:rPr>
        <w:t>, площадь водосбора 377,0 кв.км.</w:t>
      </w:r>
    </w:p>
    <w:p w14:paraId="5458CCCE" w14:textId="6A45FBA7" w:rsidR="003D3B3A" w:rsidRPr="00B377D5" w:rsidRDefault="003D3B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Пойма: преимущественно правобережная, на нижнем участке слилась с поймой реки Оби. Русло реки сильно меандрирует, подмывая берега. Глубина реки в межень 0,6 - </w:t>
      </w:r>
      <w:smartTag w:uri="urn:schemas-microsoft-com:office:smarttags" w:element="metricconverter">
        <w:smartTagPr>
          <w:attr w:name="ProductID" w:val="0,7 метров"/>
        </w:smartTagPr>
        <w:r w:rsidRPr="00B377D5">
          <w:rPr>
            <w:rFonts w:ascii="Times New Roman" w:hAnsi="Times New Roman" w:cs="Times New Roman"/>
            <w:sz w:val="24"/>
            <w:szCs w:val="24"/>
          </w:rPr>
          <w:t>0,7 метров</w:t>
        </w:r>
      </w:smartTag>
      <w:r w:rsidRPr="00B377D5">
        <w:rPr>
          <w:rFonts w:ascii="Times New Roman" w:hAnsi="Times New Roman" w:cs="Times New Roman"/>
          <w:sz w:val="24"/>
          <w:szCs w:val="24"/>
        </w:rPr>
        <w:t xml:space="preserve">, ширина русла 12,0 - </w:t>
      </w:r>
      <w:smartTag w:uri="urn:schemas-microsoft-com:office:smarttags" w:element="metricconverter">
        <w:smartTagPr>
          <w:attr w:name="ProductID" w:val="20,0 метров"/>
        </w:smartTagPr>
        <w:r w:rsidRPr="00B377D5">
          <w:rPr>
            <w:rFonts w:ascii="Times New Roman" w:hAnsi="Times New Roman" w:cs="Times New Roman"/>
            <w:sz w:val="24"/>
            <w:szCs w:val="24"/>
          </w:rPr>
          <w:t>20,0 метров</w:t>
        </w:r>
      </w:smartTag>
      <w:r w:rsidRPr="00B377D5">
        <w:rPr>
          <w:rFonts w:ascii="Times New Roman" w:hAnsi="Times New Roman" w:cs="Times New Roman"/>
          <w:sz w:val="24"/>
          <w:szCs w:val="24"/>
        </w:rPr>
        <w:t>, скорость течения 0,3 - 0,4 м/сек.</w:t>
      </w:r>
    </w:p>
    <w:p w14:paraId="522E46A3" w14:textId="1ED6506A" w:rsidR="003D3B3A" w:rsidRPr="00B377D5" w:rsidRDefault="003D3B3A" w:rsidP="0090759F">
      <w:pPr>
        <w:spacing w:after="0" w:line="276" w:lineRule="auto"/>
        <w:ind w:firstLine="567"/>
        <w:jc w:val="both"/>
        <w:rPr>
          <w:rFonts w:ascii="Times New Roman" w:eastAsia="Batang" w:hAnsi="Times New Roman" w:cs="Times New Roman"/>
          <w:sz w:val="24"/>
          <w:szCs w:val="24"/>
        </w:rPr>
      </w:pPr>
      <w:r w:rsidRPr="00B377D5">
        <w:rPr>
          <w:rFonts w:ascii="Times New Roman" w:eastAsia="Batang" w:hAnsi="Times New Roman" w:cs="Times New Roman"/>
          <w:sz w:val="24"/>
          <w:szCs w:val="24"/>
        </w:rPr>
        <w:t>Истоки реки расположены на юго-западных отрогах Бийско-Чумышской возвышенности, к юго-востоку от ст. Шпагино вблизи пос. Загонный. Левый склон долины крутой, обрывистый, зато правый склон большей частью пологий. Вода в реке гидрокарбонатно-кальциевая, мягкая. PH воды в пределах 8 (0,000001 моль/л), вода заметно окрашена, весной слабо-желтоватая. Антропогенное загрязнение реки довольно высокое. Значительная загрязненность реки нефтепродуктами по всему руслу – это результат загрязнения ее водосборной площади и поймы стоками картонно-рубероидного завода, а также из-за мойки машин.</w:t>
      </w:r>
    </w:p>
    <w:p w14:paraId="3707D763" w14:textId="1EC527D4" w:rsidR="003D3B3A" w:rsidRPr="00B377D5" w:rsidRDefault="003D3B3A" w:rsidP="0090759F">
      <w:pPr>
        <w:pStyle w:val="aa"/>
        <w:numPr>
          <w:ilvl w:val="0"/>
          <w:numId w:val="6"/>
        </w:numPr>
        <w:spacing w:after="0" w:line="276" w:lineRule="auto"/>
        <w:ind w:left="0" w:firstLine="567"/>
        <w:jc w:val="both"/>
        <w:rPr>
          <w:rFonts w:ascii="Times New Roman" w:hAnsi="Times New Roman" w:cs="Times New Roman"/>
          <w:sz w:val="24"/>
          <w:szCs w:val="24"/>
        </w:rPr>
      </w:pPr>
      <w:r w:rsidRPr="00B377D5">
        <w:rPr>
          <w:rFonts w:ascii="Times New Roman" w:hAnsi="Times New Roman" w:cs="Times New Roman"/>
          <w:sz w:val="24"/>
          <w:szCs w:val="24"/>
        </w:rPr>
        <w:t>Река Черемшанка</w:t>
      </w:r>
      <w:r w:rsidR="00A66EEF" w:rsidRPr="00B377D5">
        <w:rPr>
          <w:rFonts w:ascii="Times New Roman" w:hAnsi="Times New Roman" w:cs="Times New Roman"/>
          <w:sz w:val="24"/>
          <w:szCs w:val="24"/>
        </w:rPr>
        <w:t xml:space="preserve"> (р.</w:t>
      </w:r>
      <w:r w:rsidR="003536C1" w:rsidRPr="00B377D5">
        <w:rPr>
          <w:rFonts w:ascii="Times New Roman" w:hAnsi="Times New Roman" w:cs="Times New Roman"/>
          <w:sz w:val="24"/>
          <w:szCs w:val="24"/>
        </w:rPr>
        <w:t xml:space="preserve"> </w:t>
      </w:r>
      <w:r w:rsidR="00A66EEF" w:rsidRPr="00B377D5">
        <w:rPr>
          <w:rFonts w:ascii="Times New Roman" w:hAnsi="Times New Roman" w:cs="Times New Roman"/>
          <w:sz w:val="24"/>
          <w:szCs w:val="24"/>
        </w:rPr>
        <w:t xml:space="preserve">Большая и </w:t>
      </w:r>
      <w:r w:rsidR="003536C1" w:rsidRPr="00B377D5">
        <w:rPr>
          <w:rFonts w:ascii="Times New Roman" w:hAnsi="Times New Roman" w:cs="Times New Roman"/>
          <w:sz w:val="24"/>
          <w:szCs w:val="24"/>
        </w:rPr>
        <w:t xml:space="preserve">р. </w:t>
      </w:r>
      <w:r w:rsidR="00A66EEF" w:rsidRPr="00B377D5">
        <w:rPr>
          <w:rFonts w:ascii="Times New Roman" w:hAnsi="Times New Roman" w:cs="Times New Roman"/>
          <w:sz w:val="24"/>
          <w:szCs w:val="24"/>
        </w:rPr>
        <w:t>Малая Черемшанки)</w:t>
      </w:r>
    </w:p>
    <w:p w14:paraId="43F2EA90" w14:textId="77777777" w:rsidR="00C65382" w:rsidRPr="00B377D5" w:rsidRDefault="00C6538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 территории города р. Черемшанка протекает с севера на юг. Длина реки </w:t>
      </w:r>
      <w:smartTag w:uri="urn:schemas-microsoft-com:office:smarttags" w:element="metricconverter">
        <w:smartTagPr>
          <w:attr w:name="ProductID" w:val="54,0 км"/>
        </w:smartTagPr>
        <w:r w:rsidRPr="00B377D5">
          <w:rPr>
            <w:rFonts w:ascii="Times New Roman" w:hAnsi="Times New Roman" w:cs="Times New Roman"/>
            <w:sz w:val="24"/>
            <w:szCs w:val="24"/>
          </w:rPr>
          <w:t>54,0 км</w:t>
        </w:r>
      </w:smartTag>
      <w:r w:rsidRPr="00B377D5">
        <w:rPr>
          <w:rFonts w:ascii="Times New Roman" w:hAnsi="Times New Roman" w:cs="Times New Roman"/>
          <w:sz w:val="24"/>
          <w:szCs w:val="24"/>
        </w:rPr>
        <w:t xml:space="preserve">, площадь водосбора 717,0 кв.км. Ширина долины изменяется от 1,0 до </w:t>
      </w:r>
      <w:smartTag w:uri="urn:schemas-microsoft-com:office:smarttags" w:element="metricconverter">
        <w:smartTagPr>
          <w:attr w:name="ProductID" w:val="3,0 км"/>
        </w:smartTagPr>
        <w:r w:rsidRPr="00B377D5">
          <w:rPr>
            <w:rFonts w:ascii="Times New Roman" w:hAnsi="Times New Roman" w:cs="Times New Roman"/>
            <w:sz w:val="24"/>
            <w:szCs w:val="24"/>
          </w:rPr>
          <w:t>3,0 км</w:t>
        </w:r>
      </w:smartTag>
      <w:r w:rsidRPr="00B377D5">
        <w:rPr>
          <w:rFonts w:ascii="Times New Roman" w:hAnsi="Times New Roman" w:cs="Times New Roman"/>
          <w:sz w:val="24"/>
          <w:szCs w:val="24"/>
        </w:rPr>
        <w:t xml:space="preserve">. Склоны долины пологие, русло реки также сильно меандрирует. Берега преимущественно крутые. Скорость течения в межень 0,2 м/сек. Малая Черемшанка – левобережный приток Большой Черемшанки. Длина реки </w:t>
      </w:r>
      <w:smartTag w:uri="urn:schemas-microsoft-com:office:smarttags" w:element="metricconverter">
        <w:smartTagPr>
          <w:attr w:name="ProductID" w:val="54,0 км"/>
        </w:smartTagPr>
        <w:r w:rsidRPr="00B377D5">
          <w:rPr>
            <w:rFonts w:ascii="Times New Roman" w:hAnsi="Times New Roman" w:cs="Times New Roman"/>
            <w:sz w:val="24"/>
            <w:szCs w:val="24"/>
          </w:rPr>
          <w:t>54,0 км</w:t>
        </w:r>
      </w:smartTag>
      <w:r w:rsidRPr="00B377D5">
        <w:rPr>
          <w:rFonts w:ascii="Times New Roman" w:hAnsi="Times New Roman" w:cs="Times New Roman"/>
          <w:sz w:val="24"/>
          <w:szCs w:val="24"/>
        </w:rPr>
        <w:t>, площадь водосбора 281,0 кв.км.</w:t>
      </w:r>
    </w:p>
    <w:p w14:paraId="5EE12252" w14:textId="77777777" w:rsidR="006716F8" w:rsidRPr="00B377D5" w:rsidRDefault="00C6538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питании рек участвуют талые воды сезонных и высокогорных снегов, жидкие осадки и подземные воды. Доля снегового питания до 75%. </w:t>
      </w:r>
    </w:p>
    <w:p w14:paraId="448854CD" w14:textId="2288BB6D" w:rsidR="00C65382" w:rsidRPr="00B377D5" w:rsidRDefault="00C6538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На Чесноковке и Черемшанке весенний подъем уровней начинается обычно в середине апреля. Превышение наивысших уровней весеннего половодья    составляет 3,0-</w:t>
      </w:r>
      <w:smartTag w:uri="urn:schemas-microsoft-com:office:smarttags" w:element="metricconverter">
        <w:smartTagPr>
          <w:attr w:name="ProductID" w:val="3,5 метров"/>
        </w:smartTagPr>
        <w:r w:rsidRPr="00B377D5">
          <w:rPr>
            <w:rFonts w:ascii="Times New Roman" w:hAnsi="Times New Roman" w:cs="Times New Roman"/>
            <w:sz w:val="24"/>
            <w:szCs w:val="24"/>
          </w:rPr>
          <w:t>3,5 метров</w:t>
        </w:r>
      </w:smartTag>
      <w:r w:rsidRPr="00B377D5">
        <w:rPr>
          <w:rFonts w:ascii="Times New Roman" w:hAnsi="Times New Roman" w:cs="Times New Roman"/>
          <w:sz w:val="24"/>
          <w:szCs w:val="24"/>
        </w:rPr>
        <w:t>. В суровые и маловодные годы река промерзает до дна.</w:t>
      </w:r>
    </w:p>
    <w:p w14:paraId="2F552283" w14:textId="77777777" w:rsidR="00977381" w:rsidRPr="00B377D5" w:rsidRDefault="0057606B"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 xml:space="preserve">Характеристика почв. </w:t>
      </w:r>
      <w:r w:rsidR="00876C8D" w:rsidRPr="00B377D5">
        <w:rPr>
          <w:rFonts w:ascii="Times New Roman" w:hAnsi="Times New Roman" w:cs="Times New Roman"/>
          <w:sz w:val="24"/>
          <w:szCs w:val="24"/>
        </w:rPr>
        <w:t xml:space="preserve">В городе Новоалтайск распространены пойменные луговые почвы и темно-серые, лесные почвы. Луговые черноземные почвы по строению профиля сходны с черноземами обыкновенными, но нижняя часть профиля у них оглеена. Гумусный горизонт А – темно-серый, близкий к черному, зернистый и рассыпчатый. Переходный горизонт А – В с серовато-бурыми гумусными затеками. </w:t>
      </w:r>
      <w:r w:rsidR="00977381" w:rsidRPr="00B377D5">
        <w:rPr>
          <w:rFonts w:ascii="Times New Roman" w:hAnsi="Times New Roman" w:cs="Times New Roman"/>
          <w:sz w:val="24"/>
          <w:szCs w:val="24"/>
        </w:rPr>
        <w:t>Мощность прокраски</w:t>
      </w:r>
      <w:r w:rsidR="00876C8D" w:rsidRPr="00B377D5">
        <w:rPr>
          <w:rFonts w:ascii="Times New Roman" w:hAnsi="Times New Roman" w:cs="Times New Roman"/>
          <w:sz w:val="24"/>
          <w:szCs w:val="24"/>
        </w:rPr>
        <w:t xml:space="preserve"> сильно колеблется от 20 до 55- </w:t>
      </w:r>
      <w:smartTag w:uri="urn:schemas-microsoft-com:office:smarttags" w:element="metricconverter">
        <w:smartTagPr>
          <w:attr w:name="ProductID" w:val="60 см"/>
        </w:smartTagPr>
        <w:r w:rsidR="00876C8D" w:rsidRPr="00B377D5">
          <w:rPr>
            <w:rFonts w:ascii="Times New Roman" w:hAnsi="Times New Roman" w:cs="Times New Roman"/>
            <w:sz w:val="24"/>
            <w:szCs w:val="24"/>
          </w:rPr>
          <w:t>60 см</w:t>
        </w:r>
      </w:smartTag>
      <w:r w:rsidR="00876C8D" w:rsidRPr="00B377D5">
        <w:rPr>
          <w:rFonts w:ascii="Times New Roman" w:hAnsi="Times New Roman" w:cs="Times New Roman"/>
          <w:sz w:val="24"/>
          <w:szCs w:val="24"/>
        </w:rPr>
        <w:t xml:space="preserve">. Содержание гумуса 7,5-13,2%. По многочисленным березово-осиновым колкам формируются серые лесные осолоделые почвы и солоди. Механический состав верхних горизонтов этих почв колеблется от супесчаного до суглинистого. Для профиля темно серых лесных почв характерна нечетная дифференциация и наличие ряда переходных горизонтов А1, А1-А2, А2-В, В1-ВК и СК. Глубина залегания горизонта ВК составляет от 108 до </w:t>
      </w:r>
      <w:smartTag w:uri="urn:schemas-microsoft-com:office:smarttags" w:element="metricconverter">
        <w:smartTagPr>
          <w:attr w:name="ProductID" w:val="115 см"/>
        </w:smartTagPr>
        <w:r w:rsidR="00876C8D" w:rsidRPr="00B377D5">
          <w:rPr>
            <w:rFonts w:ascii="Times New Roman" w:hAnsi="Times New Roman" w:cs="Times New Roman"/>
            <w:sz w:val="24"/>
            <w:szCs w:val="24"/>
          </w:rPr>
          <w:t>115 см</w:t>
        </w:r>
      </w:smartTag>
      <w:r w:rsidR="00876C8D" w:rsidRPr="00B377D5">
        <w:rPr>
          <w:rFonts w:ascii="Times New Roman" w:hAnsi="Times New Roman" w:cs="Times New Roman"/>
          <w:sz w:val="24"/>
          <w:szCs w:val="24"/>
        </w:rPr>
        <w:t xml:space="preserve">. Верхняя гумусированная часть профиля (А1, А1-А2, А2-В) характеризуется белесоватостью от обилия кремнеземистой присыпки. Содержание гумуса у темно серых лесных почв горизонта А1 составляет 4,9-6,1%. Механический состав темно серых лесных почв – среднесуглинистый. На участках земель перераспределения, расположенных в границах земель населенного пункта, начиная с 1978 года, </w:t>
      </w:r>
      <w:r w:rsidR="00977381" w:rsidRPr="00B377D5">
        <w:rPr>
          <w:rFonts w:ascii="Times New Roman" w:hAnsi="Times New Roman" w:cs="Times New Roman"/>
          <w:sz w:val="24"/>
          <w:szCs w:val="24"/>
        </w:rPr>
        <w:t>согласно справке</w:t>
      </w:r>
      <w:r w:rsidR="00876C8D" w:rsidRPr="00B377D5">
        <w:rPr>
          <w:rFonts w:ascii="Times New Roman" w:hAnsi="Times New Roman" w:cs="Times New Roman"/>
          <w:sz w:val="24"/>
          <w:szCs w:val="24"/>
        </w:rPr>
        <w:t xml:space="preserve"> Администрации города, ртуть содержащие препараты, в том числе гексохлоран не применялись.</w:t>
      </w:r>
    </w:p>
    <w:p w14:paraId="728B1332" w14:textId="6CB552C0" w:rsidR="0057606B" w:rsidRPr="00B377D5" w:rsidRDefault="00876C8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данных территориях ОАО «</w:t>
      </w:r>
      <w:r w:rsidR="00977381" w:rsidRPr="00B377D5">
        <w:rPr>
          <w:rFonts w:ascii="Times New Roman" w:hAnsi="Times New Roman" w:cs="Times New Roman"/>
          <w:sz w:val="24"/>
          <w:szCs w:val="24"/>
        </w:rPr>
        <w:t>АлтайТИСИЗ» выполнил</w:t>
      </w:r>
      <w:r w:rsidRPr="00B377D5">
        <w:rPr>
          <w:rFonts w:ascii="Times New Roman" w:hAnsi="Times New Roman" w:cs="Times New Roman"/>
          <w:sz w:val="24"/>
          <w:szCs w:val="24"/>
        </w:rPr>
        <w:t xml:space="preserve"> радиационно – экологические работы. Результаты исследования показали, что значения </w:t>
      </w:r>
      <w:r w:rsidR="00977381" w:rsidRPr="00B377D5">
        <w:rPr>
          <w:rFonts w:ascii="Times New Roman" w:hAnsi="Times New Roman" w:cs="Times New Roman"/>
          <w:sz w:val="24"/>
          <w:szCs w:val="24"/>
        </w:rPr>
        <w:t>гамма-излучения</w:t>
      </w:r>
      <w:r w:rsidRPr="00B377D5">
        <w:rPr>
          <w:rFonts w:ascii="Times New Roman" w:hAnsi="Times New Roman" w:cs="Times New Roman"/>
          <w:sz w:val="24"/>
          <w:szCs w:val="24"/>
        </w:rPr>
        <w:t xml:space="preserve"> и плотности потока радона на данной территории не превышают допустимых значений, установленных нормативными документами – СП 2.6.1.799-99, ОСПОРБ-99 (Экспертное Заключение №</w:t>
      </w:r>
      <w:r w:rsidR="00977381" w:rsidRPr="00B377D5">
        <w:rPr>
          <w:rFonts w:ascii="Times New Roman" w:hAnsi="Times New Roman" w:cs="Times New Roman"/>
          <w:sz w:val="24"/>
          <w:szCs w:val="24"/>
        </w:rPr>
        <w:t xml:space="preserve"> </w:t>
      </w:r>
      <w:r w:rsidRPr="00B377D5">
        <w:rPr>
          <w:rFonts w:ascii="Times New Roman" w:hAnsi="Times New Roman" w:cs="Times New Roman"/>
          <w:sz w:val="24"/>
          <w:szCs w:val="24"/>
        </w:rPr>
        <w:t>от</w:t>
      </w:r>
      <w:r w:rsidR="00977381"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года). «Центр гигиены и эпидемиологии в Алтайском крае» Аккредитованный Испытательный лабораторный центр выполнил количественный химический анализ на токсические элементы (медь, цинк, свинец, кадмий, никель), пестициды </w:t>
      </w:r>
      <w:r w:rsidR="00977381" w:rsidRPr="00B377D5">
        <w:rPr>
          <w:rFonts w:ascii="Times New Roman" w:hAnsi="Times New Roman" w:cs="Times New Roman"/>
          <w:sz w:val="24"/>
          <w:szCs w:val="24"/>
        </w:rPr>
        <w:t>и гексахлоран</w:t>
      </w:r>
      <w:r w:rsidRPr="00B377D5">
        <w:rPr>
          <w:rFonts w:ascii="Times New Roman" w:hAnsi="Times New Roman" w:cs="Times New Roman"/>
          <w:sz w:val="24"/>
          <w:szCs w:val="24"/>
        </w:rPr>
        <w:t>, энтомологические, паразитологические и микробиологические исследования. Пробы почв</w:t>
      </w:r>
      <w:r w:rsidR="00977381" w:rsidRPr="00B377D5">
        <w:rPr>
          <w:rFonts w:ascii="Times New Roman" w:hAnsi="Times New Roman" w:cs="Times New Roman"/>
          <w:sz w:val="24"/>
          <w:szCs w:val="24"/>
        </w:rPr>
        <w:t xml:space="preserve"> </w:t>
      </w:r>
      <w:r w:rsidRPr="00B377D5">
        <w:rPr>
          <w:rFonts w:ascii="Times New Roman" w:hAnsi="Times New Roman" w:cs="Times New Roman"/>
          <w:sz w:val="24"/>
          <w:szCs w:val="24"/>
        </w:rPr>
        <w:t>по</w:t>
      </w:r>
      <w:r w:rsidR="00977381" w:rsidRPr="00B377D5">
        <w:rPr>
          <w:rFonts w:ascii="Times New Roman" w:hAnsi="Times New Roman" w:cs="Times New Roman"/>
          <w:sz w:val="24"/>
          <w:szCs w:val="24"/>
        </w:rPr>
        <w:t xml:space="preserve"> </w:t>
      </w:r>
      <w:r w:rsidRPr="00B377D5">
        <w:rPr>
          <w:rFonts w:ascii="Times New Roman" w:hAnsi="Times New Roman" w:cs="Times New Roman"/>
          <w:sz w:val="24"/>
          <w:szCs w:val="24"/>
        </w:rPr>
        <w:t>бактериологическим, паразитологическим и энтомологическим показателям соответствуют СанПи</w:t>
      </w:r>
      <w:r w:rsidR="00977381" w:rsidRPr="00B377D5">
        <w:rPr>
          <w:rFonts w:ascii="Times New Roman" w:hAnsi="Times New Roman" w:cs="Times New Roman"/>
          <w:sz w:val="24"/>
          <w:szCs w:val="24"/>
        </w:rPr>
        <w:t>Н</w:t>
      </w:r>
      <w:r w:rsidRPr="00B377D5">
        <w:rPr>
          <w:rFonts w:ascii="Times New Roman" w:hAnsi="Times New Roman" w:cs="Times New Roman"/>
          <w:sz w:val="24"/>
          <w:szCs w:val="24"/>
        </w:rPr>
        <w:t xml:space="preserve"> 2.1.7.1287-03; По концентрации тяжелых металлов соответствуют ГН 2.1.7.020-94 «Ориентировочно допустимые концентрации (ОДК) тяжелых металлов и мышьяка в почвах (Дополнение №1 к перечню ПДК и ОДК №6229-91)»; По содержанию определяемых остаточных количеств пестицидов соответствует ГН 1.2.1323-03; По радиационной безопасности соответствуют требованиям СП 2.6.1.799-99 «Основные санитарные правила обеспечения радиационной безопасности ОСПОРБ-99».</w:t>
      </w:r>
    </w:p>
    <w:p w14:paraId="03349115" w14:textId="20A113B0" w:rsidR="004A4297" w:rsidRPr="00B377D5" w:rsidRDefault="004A4297" w:rsidP="004A4297">
      <w:pPr>
        <w:spacing w:after="0" w:line="276" w:lineRule="auto"/>
        <w:ind w:firstLine="567"/>
        <w:jc w:val="center"/>
        <w:rPr>
          <w:rFonts w:ascii="Times New Roman" w:hAnsi="Times New Roman" w:cs="Times New Roman"/>
          <w:b/>
          <w:bCs/>
          <w:sz w:val="24"/>
          <w:szCs w:val="24"/>
        </w:rPr>
      </w:pPr>
      <w:r w:rsidRPr="00B377D5">
        <w:rPr>
          <w:rFonts w:ascii="Times New Roman" w:hAnsi="Times New Roman" w:cs="Times New Roman"/>
          <w:b/>
          <w:bCs/>
          <w:sz w:val="24"/>
          <w:szCs w:val="24"/>
        </w:rPr>
        <w:t>Мероприятия по охране окружающей среды</w:t>
      </w:r>
    </w:p>
    <w:p w14:paraId="6A6BDFAD" w14:textId="5A244A45"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Охрана воздушного бассейна.</w:t>
      </w:r>
      <w:r w:rsidR="00840A98"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По метеорологическим условиям рассеивания примесей по территории города относится к зоне с повышенным потенциалом загрязнения. Повторяемость слабых ветров составляет 20 – 40 % с максимумом в августе – сентябре, повторяемость приземных инверсий 30–45 %. </w:t>
      </w:r>
    </w:p>
    <w:p w14:paraId="4770D35A" w14:textId="073F5071"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Мощность и интенсивность приземных инверсий достигает, </w:t>
      </w:r>
      <w:r w:rsidR="00840A98" w:rsidRPr="00B377D5">
        <w:rPr>
          <w:rFonts w:ascii="Times New Roman" w:hAnsi="Times New Roman" w:cs="Times New Roman"/>
          <w:sz w:val="24"/>
          <w:szCs w:val="24"/>
        </w:rPr>
        <w:t>соответственно, 0</w:t>
      </w:r>
      <w:r w:rsidRPr="00B377D5">
        <w:rPr>
          <w:rFonts w:ascii="Times New Roman" w:hAnsi="Times New Roman" w:cs="Times New Roman"/>
          <w:sz w:val="24"/>
          <w:szCs w:val="24"/>
        </w:rPr>
        <w:t xml:space="preserve">,3– </w:t>
      </w:r>
      <w:smartTag w:uri="urn:schemas-microsoft-com:office:smarttags" w:element="metricconverter">
        <w:smartTagPr>
          <w:attr w:name="ProductID" w:val="0,6 км"/>
        </w:smartTagPr>
        <w:r w:rsidRPr="00B377D5">
          <w:rPr>
            <w:rFonts w:ascii="Times New Roman" w:hAnsi="Times New Roman" w:cs="Times New Roman"/>
            <w:sz w:val="24"/>
            <w:szCs w:val="24"/>
          </w:rPr>
          <w:t>0,6 км</w:t>
        </w:r>
      </w:smartTag>
      <w:r w:rsidRPr="00B377D5">
        <w:rPr>
          <w:rFonts w:ascii="Times New Roman" w:hAnsi="Times New Roman" w:cs="Times New Roman"/>
          <w:sz w:val="24"/>
          <w:szCs w:val="24"/>
        </w:rPr>
        <w:t xml:space="preserve"> и 2–6°С, с максимумом зимой. Летом отмечается наибольшее число туманов и минимум осадков. Эти факторы обуславливают возможность повышенного загрязнения воздуха, как летом, так и зимой.</w:t>
      </w:r>
    </w:p>
    <w:p w14:paraId="4E6905ED" w14:textId="77777777"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 xml:space="preserve">Крупных источников загрязнения воздуха в городе нет. Основная часть промышленных предприятий относится к IV классу вредности (по СанПиН 2.2.1/2.1.1.1200-03): предприятия машиностроения и металлообработки, лесной и деревообрабатывающей промышленности, строительных материалов и пищевой промышленности. </w:t>
      </w:r>
    </w:p>
    <w:p w14:paraId="2E1533F5" w14:textId="77777777"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К III классу вредности относятся заводы: Асфальтобетонный, мачтопропиточный и картонно-рубероидный. Кроме того, воздух города загрязняют промышленные и коммунальные котельные, работающие на каменном угле и мазуте, а также печи усадебной застройки.</w:t>
      </w:r>
    </w:p>
    <w:p w14:paraId="7E771631" w14:textId="77777777"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Общее количество выбросов вредных веществ в атмосферу достигает 12,36 тыс. тонн в год, в том числе источниками теплоснабжения 11,3 тыс. тонн в год.</w:t>
      </w:r>
    </w:p>
    <w:p w14:paraId="160BA3E0" w14:textId="0CD79770" w:rsidR="004A4297" w:rsidRPr="00B377D5" w:rsidRDefault="004A4297" w:rsidP="00840A98">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Согласно «Временным указаниям по определению фоновых концентраций вредных веществ в атмосферном воздухе для нормирования выбросов и установления ПДВ» для городов с населением не более 250 тыс. человек в случае отсутствия значительных промышленных источников выбросов можно принять значения фоновых концентраций по основным наиболее распространенными примесями</w:t>
      </w:r>
      <w:r w:rsidR="00840A98" w:rsidRPr="00B377D5">
        <w:rPr>
          <w:rFonts w:ascii="Times New Roman" w:hAnsi="Times New Roman" w:cs="Times New Roman"/>
          <w:i w:val="0"/>
          <w:iCs w:val="0"/>
          <w:color w:val="000000" w:themeColor="text1"/>
          <w:sz w:val="24"/>
          <w:szCs w:val="24"/>
        </w:rPr>
        <w:t xml:space="preserve">, отображенные в Таблице </w:t>
      </w:r>
      <w:r w:rsidR="00840A98" w:rsidRPr="00B377D5">
        <w:rPr>
          <w:rFonts w:ascii="Times New Roman" w:hAnsi="Times New Roman" w:cs="Times New Roman"/>
          <w:i w:val="0"/>
          <w:iCs w:val="0"/>
          <w:color w:val="000000" w:themeColor="text1"/>
          <w:sz w:val="24"/>
          <w:szCs w:val="24"/>
        </w:rPr>
        <w:fldChar w:fldCharType="begin"/>
      </w:r>
      <w:r w:rsidR="00840A98" w:rsidRPr="00B377D5">
        <w:rPr>
          <w:rFonts w:ascii="Times New Roman" w:hAnsi="Times New Roman" w:cs="Times New Roman"/>
          <w:i w:val="0"/>
          <w:iCs w:val="0"/>
          <w:color w:val="000000" w:themeColor="text1"/>
          <w:sz w:val="24"/>
          <w:szCs w:val="24"/>
        </w:rPr>
        <w:instrText xml:space="preserve"> SEQ Рисунок \* ARABIC </w:instrText>
      </w:r>
      <w:r w:rsidR="00840A98"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1</w:t>
      </w:r>
      <w:r w:rsidR="00840A98" w:rsidRPr="00B377D5">
        <w:rPr>
          <w:rFonts w:ascii="Times New Roman" w:hAnsi="Times New Roman" w:cs="Times New Roman"/>
          <w:i w:val="0"/>
          <w:iCs w:val="0"/>
          <w:color w:val="000000" w:themeColor="text1"/>
          <w:sz w:val="24"/>
          <w:szCs w:val="24"/>
        </w:rPr>
        <w:fldChar w:fldCharType="end"/>
      </w:r>
      <w:r w:rsidR="008879C6" w:rsidRPr="00B377D5">
        <w:rPr>
          <w:rFonts w:ascii="Times New Roman" w:hAnsi="Times New Roman" w:cs="Times New Roman"/>
          <w:i w:val="0"/>
          <w:iCs w:val="0"/>
          <w:color w:val="000000" w:themeColor="text1"/>
          <w:sz w:val="24"/>
          <w:szCs w:val="24"/>
        </w:rPr>
        <w:t>.</w:t>
      </w:r>
    </w:p>
    <w:p w14:paraId="4BE78B4B" w14:textId="77777777" w:rsidR="008879C6" w:rsidRPr="00B377D5" w:rsidRDefault="008879C6" w:rsidP="008879C6"/>
    <w:p w14:paraId="4760FE61" w14:textId="50A97D79" w:rsidR="00840A98" w:rsidRPr="00B377D5" w:rsidRDefault="008879C6" w:rsidP="007E0A6D">
      <w:pPr>
        <w:pStyle w:val="a"/>
        <w:spacing w:line="240" w:lineRule="auto"/>
        <w:ind w:left="0"/>
        <w:rPr>
          <w:sz w:val="20"/>
          <w:szCs w:val="20"/>
        </w:rPr>
      </w:pPr>
      <w:r w:rsidRPr="00B377D5">
        <w:t>Значения фоновых концентраций по основным наиболее распространённым примесям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127"/>
        <w:gridCol w:w="2267"/>
        <w:gridCol w:w="2359"/>
        <w:gridCol w:w="1888"/>
      </w:tblGrid>
      <w:tr w:rsidR="008879C6" w:rsidRPr="00B377D5" w14:paraId="0AB7EDD2" w14:textId="77777777" w:rsidTr="008879C6">
        <w:tc>
          <w:tcPr>
            <w:tcW w:w="377" w:type="pct"/>
            <w:tcBorders>
              <w:top w:val="single" w:sz="4" w:space="0" w:color="auto"/>
              <w:left w:val="single" w:sz="4" w:space="0" w:color="auto"/>
              <w:bottom w:val="single" w:sz="4" w:space="0" w:color="auto"/>
              <w:right w:val="single" w:sz="4" w:space="0" w:color="auto"/>
            </w:tcBorders>
          </w:tcPr>
          <w:p w14:paraId="3FB8F30C" w14:textId="7AC11593"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1138" w:type="pct"/>
            <w:tcBorders>
              <w:top w:val="single" w:sz="4" w:space="0" w:color="auto"/>
              <w:left w:val="single" w:sz="4" w:space="0" w:color="auto"/>
              <w:bottom w:val="single" w:sz="4" w:space="0" w:color="auto"/>
              <w:right w:val="single" w:sz="4" w:space="0" w:color="auto"/>
            </w:tcBorders>
            <w:vAlign w:val="center"/>
          </w:tcPr>
          <w:p w14:paraId="579A8E5B" w14:textId="434EC3C3"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Ингредиенты</w:t>
            </w:r>
          </w:p>
        </w:tc>
        <w:tc>
          <w:tcPr>
            <w:tcW w:w="1213" w:type="pct"/>
            <w:tcBorders>
              <w:top w:val="single" w:sz="4" w:space="0" w:color="auto"/>
              <w:left w:val="single" w:sz="4" w:space="0" w:color="auto"/>
              <w:bottom w:val="single" w:sz="4" w:space="0" w:color="auto"/>
              <w:right w:val="single" w:sz="4" w:space="0" w:color="auto"/>
            </w:tcBorders>
            <w:vAlign w:val="center"/>
          </w:tcPr>
          <w:p w14:paraId="5F542BEC"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Фоновая концентрация, мг/м3</w:t>
            </w:r>
          </w:p>
        </w:tc>
        <w:tc>
          <w:tcPr>
            <w:tcW w:w="1262" w:type="pct"/>
            <w:tcBorders>
              <w:top w:val="single" w:sz="4" w:space="0" w:color="auto"/>
              <w:left w:val="single" w:sz="4" w:space="0" w:color="auto"/>
              <w:bottom w:val="single" w:sz="4" w:space="0" w:color="auto"/>
              <w:right w:val="single" w:sz="4" w:space="0" w:color="auto"/>
            </w:tcBorders>
            <w:vAlign w:val="center"/>
          </w:tcPr>
          <w:p w14:paraId="3B25E808"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ПДК, мг/м3</w:t>
            </w:r>
          </w:p>
        </w:tc>
        <w:tc>
          <w:tcPr>
            <w:tcW w:w="1010" w:type="pct"/>
            <w:tcBorders>
              <w:top w:val="single" w:sz="4" w:space="0" w:color="auto"/>
              <w:left w:val="single" w:sz="4" w:space="0" w:color="auto"/>
              <w:bottom w:val="single" w:sz="4" w:space="0" w:color="auto"/>
              <w:right w:val="single" w:sz="4" w:space="0" w:color="auto"/>
            </w:tcBorders>
            <w:vAlign w:val="center"/>
          </w:tcPr>
          <w:p w14:paraId="384358F1"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Превышение ПДК</w:t>
            </w:r>
          </w:p>
        </w:tc>
      </w:tr>
      <w:tr w:rsidR="008879C6" w:rsidRPr="00B377D5" w14:paraId="070687B3" w14:textId="77777777" w:rsidTr="008879C6">
        <w:tc>
          <w:tcPr>
            <w:tcW w:w="377" w:type="pct"/>
            <w:tcBorders>
              <w:top w:val="single" w:sz="4" w:space="0" w:color="auto"/>
              <w:left w:val="single" w:sz="4" w:space="0" w:color="auto"/>
              <w:bottom w:val="single" w:sz="4" w:space="0" w:color="auto"/>
              <w:right w:val="single" w:sz="4" w:space="0" w:color="auto"/>
            </w:tcBorders>
          </w:tcPr>
          <w:p w14:paraId="79BD30D2" w14:textId="1A5A55EE" w:rsidR="008879C6" w:rsidRPr="00B377D5" w:rsidRDefault="008879C6" w:rsidP="007E0A6D">
            <w:pPr>
              <w:spacing w:line="240" w:lineRule="auto"/>
              <w:jc w:val="center"/>
              <w:rPr>
                <w:rFonts w:ascii="Times New Roman" w:hAnsi="Times New Roman" w:cs="Times New Roman"/>
                <w:sz w:val="20"/>
                <w:szCs w:val="20"/>
                <w:lang w:val="en-US"/>
              </w:rPr>
            </w:pPr>
            <w:r w:rsidRPr="00B377D5">
              <w:rPr>
                <w:rFonts w:ascii="Times New Roman" w:hAnsi="Times New Roman" w:cs="Times New Roman"/>
                <w:sz w:val="20"/>
                <w:szCs w:val="20"/>
                <w:lang w:val="en-US"/>
              </w:rPr>
              <w:t>1</w:t>
            </w:r>
          </w:p>
        </w:tc>
        <w:tc>
          <w:tcPr>
            <w:tcW w:w="1138" w:type="pct"/>
            <w:tcBorders>
              <w:top w:val="single" w:sz="4" w:space="0" w:color="auto"/>
              <w:left w:val="single" w:sz="4" w:space="0" w:color="auto"/>
              <w:bottom w:val="single" w:sz="4" w:space="0" w:color="auto"/>
              <w:right w:val="single" w:sz="4" w:space="0" w:color="auto"/>
            </w:tcBorders>
          </w:tcPr>
          <w:p w14:paraId="4D2B43B7" w14:textId="3550D9B8" w:rsidR="008879C6" w:rsidRPr="00B377D5" w:rsidRDefault="008879C6" w:rsidP="007E0A6D">
            <w:pPr>
              <w:spacing w:line="240" w:lineRule="auto"/>
              <w:rPr>
                <w:rFonts w:ascii="Times New Roman" w:hAnsi="Times New Roman" w:cs="Times New Roman"/>
                <w:sz w:val="20"/>
                <w:szCs w:val="20"/>
              </w:rPr>
            </w:pPr>
            <w:r w:rsidRPr="00B377D5">
              <w:rPr>
                <w:rFonts w:ascii="Times New Roman" w:hAnsi="Times New Roman" w:cs="Times New Roman"/>
                <w:sz w:val="20"/>
                <w:szCs w:val="20"/>
              </w:rPr>
              <w:t>Сернистый ангидрид</w:t>
            </w:r>
          </w:p>
        </w:tc>
        <w:tc>
          <w:tcPr>
            <w:tcW w:w="1213" w:type="pct"/>
            <w:tcBorders>
              <w:top w:val="single" w:sz="4" w:space="0" w:color="auto"/>
              <w:left w:val="single" w:sz="4" w:space="0" w:color="auto"/>
              <w:bottom w:val="single" w:sz="4" w:space="0" w:color="auto"/>
              <w:right w:val="single" w:sz="4" w:space="0" w:color="auto"/>
            </w:tcBorders>
          </w:tcPr>
          <w:p w14:paraId="0FD1A6B0"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0,61</w:t>
            </w:r>
          </w:p>
        </w:tc>
        <w:tc>
          <w:tcPr>
            <w:tcW w:w="1262" w:type="pct"/>
            <w:tcBorders>
              <w:top w:val="single" w:sz="4" w:space="0" w:color="auto"/>
              <w:left w:val="single" w:sz="4" w:space="0" w:color="auto"/>
              <w:bottom w:val="single" w:sz="4" w:space="0" w:color="auto"/>
              <w:right w:val="single" w:sz="4" w:space="0" w:color="auto"/>
            </w:tcBorders>
          </w:tcPr>
          <w:p w14:paraId="78F4744B"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0,05</w:t>
            </w:r>
          </w:p>
        </w:tc>
        <w:tc>
          <w:tcPr>
            <w:tcW w:w="1010" w:type="pct"/>
            <w:tcBorders>
              <w:top w:val="single" w:sz="4" w:space="0" w:color="auto"/>
              <w:left w:val="single" w:sz="4" w:space="0" w:color="auto"/>
              <w:bottom w:val="single" w:sz="4" w:space="0" w:color="auto"/>
              <w:right w:val="single" w:sz="4" w:space="0" w:color="auto"/>
            </w:tcBorders>
          </w:tcPr>
          <w:p w14:paraId="551E5097"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 ПДК</w:t>
            </w:r>
          </w:p>
        </w:tc>
      </w:tr>
      <w:tr w:rsidR="008879C6" w:rsidRPr="00B377D5" w14:paraId="53469F89" w14:textId="77777777" w:rsidTr="008879C6">
        <w:tc>
          <w:tcPr>
            <w:tcW w:w="377" w:type="pct"/>
            <w:tcBorders>
              <w:top w:val="single" w:sz="4" w:space="0" w:color="auto"/>
              <w:left w:val="single" w:sz="4" w:space="0" w:color="auto"/>
              <w:bottom w:val="single" w:sz="4" w:space="0" w:color="auto"/>
              <w:right w:val="single" w:sz="4" w:space="0" w:color="auto"/>
            </w:tcBorders>
          </w:tcPr>
          <w:p w14:paraId="259940F4" w14:textId="169F3ECA" w:rsidR="008879C6" w:rsidRPr="00B377D5" w:rsidRDefault="008879C6" w:rsidP="007E0A6D">
            <w:pPr>
              <w:spacing w:line="240" w:lineRule="auto"/>
              <w:jc w:val="center"/>
              <w:rPr>
                <w:rFonts w:ascii="Times New Roman" w:hAnsi="Times New Roman" w:cs="Times New Roman"/>
                <w:sz w:val="20"/>
                <w:szCs w:val="20"/>
                <w:lang w:val="en-US"/>
              </w:rPr>
            </w:pPr>
            <w:r w:rsidRPr="00B377D5">
              <w:rPr>
                <w:rFonts w:ascii="Times New Roman" w:hAnsi="Times New Roman" w:cs="Times New Roman"/>
                <w:sz w:val="20"/>
                <w:szCs w:val="20"/>
                <w:lang w:val="en-US"/>
              </w:rPr>
              <w:t>2</w:t>
            </w:r>
          </w:p>
        </w:tc>
        <w:tc>
          <w:tcPr>
            <w:tcW w:w="1138" w:type="pct"/>
            <w:tcBorders>
              <w:top w:val="single" w:sz="4" w:space="0" w:color="auto"/>
              <w:left w:val="single" w:sz="4" w:space="0" w:color="auto"/>
              <w:bottom w:val="single" w:sz="4" w:space="0" w:color="auto"/>
              <w:right w:val="single" w:sz="4" w:space="0" w:color="auto"/>
            </w:tcBorders>
          </w:tcPr>
          <w:p w14:paraId="2090A583" w14:textId="6A06E558" w:rsidR="008879C6" w:rsidRPr="00B377D5" w:rsidRDefault="008879C6" w:rsidP="007E0A6D">
            <w:pPr>
              <w:spacing w:line="240" w:lineRule="auto"/>
              <w:rPr>
                <w:rFonts w:ascii="Times New Roman" w:hAnsi="Times New Roman" w:cs="Times New Roman"/>
                <w:sz w:val="20"/>
                <w:szCs w:val="20"/>
              </w:rPr>
            </w:pPr>
            <w:r w:rsidRPr="00B377D5">
              <w:rPr>
                <w:rFonts w:ascii="Times New Roman" w:hAnsi="Times New Roman" w:cs="Times New Roman"/>
                <w:sz w:val="20"/>
                <w:szCs w:val="20"/>
              </w:rPr>
              <w:t>Двуокись азота</w:t>
            </w:r>
          </w:p>
        </w:tc>
        <w:tc>
          <w:tcPr>
            <w:tcW w:w="1213" w:type="pct"/>
            <w:tcBorders>
              <w:top w:val="single" w:sz="4" w:space="0" w:color="auto"/>
              <w:left w:val="single" w:sz="4" w:space="0" w:color="auto"/>
              <w:bottom w:val="single" w:sz="4" w:space="0" w:color="auto"/>
              <w:right w:val="single" w:sz="4" w:space="0" w:color="auto"/>
            </w:tcBorders>
          </w:tcPr>
          <w:p w14:paraId="682A5101"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0,03</w:t>
            </w:r>
          </w:p>
        </w:tc>
        <w:tc>
          <w:tcPr>
            <w:tcW w:w="1262" w:type="pct"/>
            <w:tcBorders>
              <w:top w:val="single" w:sz="4" w:space="0" w:color="auto"/>
              <w:left w:val="single" w:sz="4" w:space="0" w:color="auto"/>
              <w:bottom w:val="single" w:sz="4" w:space="0" w:color="auto"/>
              <w:right w:val="single" w:sz="4" w:space="0" w:color="auto"/>
            </w:tcBorders>
          </w:tcPr>
          <w:p w14:paraId="3A7278F7"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0,04</w:t>
            </w:r>
          </w:p>
        </w:tc>
        <w:tc>
          <w:tcPr>
            <w:tcW w:w="1010" w:type="pct"/>
            <w:tcBorders>
              <w:top w:val="single" w:sz="4" w:space="0" w:color="auto"/>
              <w:left w:val="single" w:sz="4" w:space="0" w:color="auto"/>
              <w:bottom w:val="single" w:sz="4" w:space="0" w:color="auto"/>
              <w:right w:val="single" w:sz="4" w:space="0" w:color="auto"/>
            </w:tcBorders>
          </w:tcPr>
          <w:p w14:paraId="54978142"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0,8 ПДК</w:t>
            </w:r>
          </w:p>
        </w:tc>
      </w:tr>
      <w:tr w:rsidR="008879C6" w:rsidRPr="00B377D5" w14:paraId="6BA33B99" w14:textId="77777777" w:rsidTr="00277145">
        <w:trPr>
          <w:trHeight w:val="175"/>
        </w:trPr>
        <w:tc>
          <w:tcPr>
            <w:tcW w:w="377" w:type="pct"/>
            <w:tcBorders>
              <w:top w:val="single" w:sz="4" w:space="0" w:color="auto"/>
              <w:left w:val="single" w:sz="4" w:space="0" w:color="auto"/>
              <w:bottom w:val="single" w:sz="4" w:space="0" w:color="auto"/>
              <w:right w:val="single" w:sz="4" w:space="0" w:color="auto"/>
            </w:tcBorders>
          </w:tcPr>
          <w:p w14:paraId="398D7770" w14:textId="76388F1D" w:rsidR="008879C6" w:rsidRPr="00B377D5" w:rsidRDefault="008879C6" w:rsidP="007E0A6D">
            <w:pPr>
              <w:spacing w:line="240" w:lineRule="auto"/>
              <w:jc w:val="center"/>
              <w:rPr>
                <w:rFonts w:ascii="Times New Roman" w:hAnsi="Times New Roman" w:cs="Times New Roman"/>
                <w:sz w:val="20"/>
                <w:szCs w:val="20"/>
                <w:lang w:val="en-US"/>
              </w:rPr>
            </w:pPr>
            <w:r w:rsidRPr="00B377D5">
              <w:rPr>
                <w:rFonts w:ascii="Times New Roman" w:hAnsi="Times New Roman" w:cs="Times New Roman"/>
                <w:sz w:val="20"/>
                <w:szCs w:val="20"/>
                <w:lang w:val="en-US"/>
              </w:rPr>
              <w:t>3</w:t>
            </w:r>
          </w:p>
        </w:tc>
        <w:tc>
          <w:tcPr>
            <w:tcW w:w="1138" w:type="pct"/>
            <w:tcBorders>
              <w:top w:val="single" w:sz="4" w:space="0" w:color="auto"/>
              <w:left w:val="single" w:sz="4" w:space="0" w:color="auto"/>
              <w:bottom w:val="single" w:sz="4" w:space="0" w:color="auto"/>
              <w:right w:val="single" w:sz="4" w:space="0" w:color="auto"/>
            </w:tcBorders>
          </w:tcPr>
          <w:p w14:paraId="57632D73" w14:textId="035D9E45" w:rsidR="008879C6" w:rsidRPr="00B377D5" w:rsidRDefault="008879C6" w:rsidP="007E0A6D">
            <w:pPr>
              <w:spacing w:line="240" w:lineRule="auto"/>
              <w:rPr>
                <w:rFonts w:ascii="Times New Roman" w:hAnsi="Times New Roman" w:cs="Times New Roman"/>
                <w:sz w:val="20"/>
                <w:szCs w:val="20"/>
              </w:rPr>
            </w:pPr>
            <w:r w:rsidRPr="00B377D5">
              <w:rPr>
                <w:rFonts w:ascii="Times New Roman" w:hAnsi="Times New Roman" w:cs="Times New Roman"/>
                <w:sz w:val="20"/>
                <w:szCs w:val="20"/>
              </w:rPr>
              <w:t>Окись углерода</w:t>
            </w:r>
          </w:p>
        </w:tc>
        <w:tc>
          <w:tcPr>
            <w:tcW w:w="1213" w:type="pct"/>
            <w:tcBorders>
              <w:top w:val="single" w:sz="4" w:space="0" w:color="auto"/>
              <w:left w:val="single" w:sz="4" w:space="0" w:color="auto"/>
              <w:bottom w:val="single" w:sz="4" w:space="0" w:color="auto"/>
              <w:right w:val="single" w:sz="4" w:space="0" w:color="auto"/>
            </w:tcBorders>
          </w:tcPr>
          <w:p w14:paraId="12D37716"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1,5</w:t>
            </w:r>
          </w:p>
        </w:tc>
        <w:tc>
          <w:tcPr>
            <w:tcW w:w="1262" w:type="pct"/>
            <w:tcBorders>
              <w:top w:val="single" w:sz="4" w:space="0" w:color="auto"/>
              <w:left w:val="single" w:sz="4" w:space="0" w:color="auto"/>
              <w:bottom w:val="single" w:sz="4" w:space="0" w:color="auto"/>
              <w:right w:val="single" w:sz="4" w:space="0" w:color="auto"/>
            </w:tcBorders>
          </w:tcPr>
          <w:p w14:paraId="558C4675"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3,0</w:t>
            </w:r>
          </w:p>
        </w:tc>
        <w:tc>
          <w:tcPr>
            <w:tcW w:w="1010" w:type="pct"/>
            <w:tcBorders>
              <w:top w:val="single" w:sz="4" w:space="0" w:color="auto"/>
              <w:left w:val="single" w:sz="4" w:space="0" w:color="auto"/>
              <w:bottom w:val="single" w:sz="4" w:space="0" w:color="auto"/>
              <w:right w:val="single" w:sz="4" w:space="0" w:color="auto"/>
            </w:tcBorders>
          </w:tcPr>
          <w:p w14:paraId="0177CA94"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0,5 ПДК</w:t>
            </w:r>
          </w:p>
        </w:tc>
      </w:tr>
      <w:tr w:rsidR="008879C6" w:rsidRPr="00B377D5" w14:paraId="6C76BE10" w14:textId="77777777" w:rsidTr="00277145">
        <w:trPr>
          <w:trHeight w:val="196"/>
        </w:trPr>
        <w:tc>
          <w:tcPr>
            <w:tcW w:w="377" w:type="pct"/>
            <w:tcBorders>
              <w:top w:val="single" w:sz="4" w:space="0" w:color="auto"/>
              <w:left w:val="single" w:sz="4" w:space="0" w:color="auto"/>
              <w:bottom w:val="single" w:sz="4" w:space="0" w:color="auto"/>
              <w:right w:val="single" w:sz="4" w:space="0" w:color="auto"/>
            </w:tcBorders>
          </w:tcPr>
          <w:p w14:paraId="41FB96F4" w14:textId="72D75387" w:rsidR="008879C6" w:rsidRPr="00B377D5" w:rsidRDefault="008879C6" w:rsidP="007E0A6D">
            <w:pPr>
              <w:spacing w:line="240" w:lineRule="auto"/>
              <w:jc w:val="center"/>
              <w:rPr>
                <w:rFonts w:ascii="Times New Roman" w:hAnsi="Times New Roman" w:cs="Times New Roman"/>
                <w:sz w:val="20"/>
                <w:szCs w:val="20"/>
                <w:lang w:val="en-US"/>
              </w:rPr>
            </w:pPr>
            <w:r w:rsidRPr="00B377D5">
              <w:rPr>
                <w:rFonts w:ascii="Times New Roman" w:hAnsi="Times New Roman" w:cs="Times New Roman"/>
                <w:sz w:val="20"/>
                <w:szCs w:val="20"/>
                <w:lang w:val="en-US"/>
              </w:rPr>
              <w:t>4</w:t>
            </w:r>
          </w:p>
        </w:tc>
        <w:tc>
          <w:tcPr>
            <w:tcW w:w="1138" w:type="pct"/>
            <w:tcBorders>
              <w:top w:val="single" w:sz="4" w:space="0" w:color="auto"/>
              <w:left w:val="single" w:sz="4" w:space="0" w:color="auto"/>
              <w:bottom w:val="single" w:sz="4" w:space="0" w:color="auto"/>
              <w:right w:val="single" w:sz="4" w:space="0" w:color="auto"/>
            </w:tcBorders>
          </w:tcPr>
          <w:p w14:paraId="70324063" w14:textId="032BCA46" w:rsidR="008879C6" w:rsidRPr="00B377D5" w:rsidRDefault="008879C6" w:rsidP="007E0A6D">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Пыль </w:t>
            </w:r>
          </w:p>
        </w:tc>
        <w:tc>
          <w:tcPr>
            <w:tcW w:w="1213" w:type="pct"/>
            <w:tcBorders>
              <w:top w:val="single" w:sz="4" w:space="0" w:color="auto"/>
              <w:left w:val="single" w:sz="4" w:space="0" w:color="auto"/>
              <w:bottom w:val="single" w:sz="4" w:space="0" w:color="auto"/>
              <w:right w:val="single" w:sz="4" w:space="0" w:color="auto"/>
            </w:tcBorders>
          </w:tcPr>
          <w:p w14:paraId="52DCF93E"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0,2</w:t>
            </w:r>
          </w:p>
        </w:tc>
        <w:tc>
          <w:tcPr>
            <w:tcW w:w="1262" w:type="pct"/>
            <w:tcBorders>
              <w:top w:val="single" w:sz="4" w:space="0" w:color="auto"/>
              <w:left w:val="single" w:sz="4" w:space="0" w:color="auto"/>
              <w:bottom w:val="single" w:sz="4" w:space="0" w:color="auto"/>
              <w:right w:val="single" w:sz="4" w:space="0" w:color="auto"/>
            </w:tcBorders>
          </w:tcPr>
          <w:p w14:paraId="0252B34B"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0,05</w:t>
            </w:r>
          </w:p>
        </w:tc>
        <w:tc>
          <w:tcPr>
            <w:tcW w:w="1010" w:type="pct"/>
            <w:tcBorders>
              <w:top w:val="single" w:sz="4" w:space="0" w:color="auto"/>
              <w:left w:val="single" w:sz="4" w:space="0" w:color="auto"/>
              <w:bottom w:val="single" w:sz="4" w:space="0" w:color="auto"/>
              <w:right w:val="single" w:sz="4" w:space="0" w:color="auto"/>
            </w:tcBorders>
          </w:tcPr>
          <w:p w14:paraId="39B4E9B6" w14:textId="77777777" w:rsidR="008879C6" w:rsidRPr="00B377D5" w:rsidRDefault="008879C6" w:rsidP="007E0A6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4,0 ПДК</w:t>
            </w:r>
          </w:p>
        </w:tc>
      </w:tr>
    </w:tbl>
    <w:p w14:paraId="22665F94" w14:textId="77777777" w:rsidR="004A4297" w:rsidRPr="00B377D5" w:rsidRDefault="004A4297" w:rsidP="007E0A6D">
      <w:pPr>
        <w:spacing w:after="0" w:line="240" w:lineRule="auto"/>
        <w:ind w:firstLine="567"/>
        <w:jc w:val="both"/>
        <w:rPr>
          <w:rFonts w:ascii="Times New Roman" w:hAnsi="Times New Roman" w:cs="Times New Roman"/>
          <w:sz w:val="24"/>
          <w:szCs w:val="24"/>
        </w:rPr>
      </w:pPr>
    </w:p>
    <w:p w14:paraId="4C6D7CAB" w14:textId="77777777"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Таким образом, в воздухе города фоновые концентрации пыли и сернистого ангидрида превышают санитарные нормы, соответственно в 4 и 2 раза. Остальные вещества ниже нормы.</w:t>
      </w:r>
    </w:p>
    <w:p w14:paraId="21AAF187" w14:textId="77777777" w:rsidR="005C1D2E" w:rsidRPr="00B377D5" w:rsidRDefault="004A4297" w:rsidP="005C1D2E">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Анализ расчетов рассеивания вредных веществ, выполненных Сибирским институтом Промстройпроект по программе «Эфир – 5» на существующее положение показал, что:</w:t>
      </w:r>
    </w:p>
    <w:p w14:paraId="1671C92F" w14:textId="770A0C38" w:rsidR="005C1D2E" w:rsidRPr="00B377D5" w:rsidRDefault="004A4297" w:rsidP="005C1D2E">
      <w:pPr>
        <w:pStyle w:val="a0"/>
        <w:ind w:left="0"/>
      </w:pPr>
      <w:r w:rsidRPr="00B377D5">
        <w:t xml:space="preserve">расчетный уровень загрязнения атмосферы в ближайшей жилой застройке могут достигать 2,7 ПДК по взвешенным </w:t>
      </w:r>
      <w:r w:rsidR="005C1D2E" w:rsidRPr="00B377D5">
        <w:t>веществам 1</w:t>
      </w:r>
      <w:r w:rsidRPr="00B377D5">
        <w:t>,2 – 4,7 ПДК по суммациям (сернистого ангидрида и двуокиси азота, сернистого ангидрида и сероводорода, окиси углерода и цементной пыли);</w:t>
      </w:r>
    </w:p>
    <w:p w14:paraId="04E8C2EB" w14:textId="1002DFE2" w:rsidR="004A4297" w:rsidRPr="00B377D5" w:rsidRDefault="004A4297" w:rsidP="005C1D2E">
      <w:pPr>
        <w:pStyle w:val="a0"/>
        <w:ind w:left="0"/>
        <w:rPr>
          <w:lang w:val="ru-RU"/>
        </w:rPr>
      </w:pPr>
      <w:r w:rsidRPr="00B377D5">
        <w:t>расчетные уровни загрязнения атмосферы по другим веществам не превышают 0,8 ПДК</w:t>
      </w:r>
      <w:r w:rsidR="005C1D2E" w:rsidRPr="00B377D5">
        <w:t>.</w:t>
      </w:r>
    </w:p>
    <w:p w14:paraId="708A599B" w14:textId="418FF01D" w:rsidR="004A4297" w:rsidRPr="00B377D5" w:rsidRDefault="00A34F22" w:rsidP="00A34F22">
      <w:pPr>
        <w:spacing w:after="0" w:line="276" w:lineRule="auto"/>
        <w:ind w:firstLine="567"/>
        <w:jc w:val="center"/>
        <w:rPr>
          <w:rFonts w:ascii="Times New Roman" w:hAnsi="Times New Roman" w:cs="Times New Roman"/>
          <w:sz w:val="24"/>
          <w:szCs w:val="24"/>
        </w:rPr>
      </w:pPr>
      <w:r w:rsidRPr="00B377D5">
        <w:rPr>
          <w:rFonts w:ascii="Times New Roman" w:hAnsi="Times New Roman" w:cs="Times New Roman"/>
          <w:sz w:val="24"/>
          <w:szCs w:val="24"/>
        </w:rPr>
        <w:t>М</w:t>
      </w:r>
      <w:r w:rsidR="004A4297" w:rsidRPr="00B377D5">
        <w:rPr>
          <w:rFonts w:ascii="Times New Roman" w:hAnsi="Times New Roman" w:cs="Times New Roman"/>
          <w:sz w:val="24"/>
          <w:szCs w:val="24"/>
        </w:rPr>
        <w:t>ероприятий по оздоровлению воздушного бассейна:</w:t>
      </w:r>
    </w:p>
    <w:p w14:paraId="069C7DE8" w14:textId="30FB24FC" w:rsidR="004A4297" w:rsidRPr="00B377D5" w:rsidRDefault="004A4297" w:rsidP="00014287">
      <w:pPr>
        <w:pStyle w:val="a0"/>
        <w:ind w:left="0"/>
      </w:pPr>
      <w:r w:rsidRPr="00B377D5">
        <w:t>на действующих предприятиях, имеющих значительные выбросы, предусмотрена эффективная пылегазоочистка, замена открытых складов пылящих материалов закрытыми;</w:t>
      </w:r>
    </w:p>
    <w:p w14:paraId="3C96E4A7" w14:textId="39CF744E" w:rsidR="004A4297" w:rsidRPr="00B377D5" w:rsidRDefault="004A4297" w:rsidP="00014287">
      <w:pPr>
        <w:pStyle w:val="a0"/>
        <w:ind w:left="0"/>
      </w:pPr>
      <w:r w:rsidRPr="00B377D5">
        <w:t>централизация теплоснабжения за счет строительства котельной южного промузла, северной районной котельной, расширения (реконструкции) котельной АВЗ, центральной районной железнодорожной котельной и части промышленных котельных на газовое топливо с ликвидацией мелких котельных.</w:t>
      </w:r>
    </w:p>
    <w:p w14:paraId="03CEBD6D" w14:textId="2FB50962" w:rsidR="004A4297" w:rsidRPr="00B377D5" w:rsidRDefault="004A4297" w:rsidP="00014287">
      <w:pPr>
        <w:pStyle w:val="a0"/>
        <w:ind w:left="0"/>
      </w:pPr>
      <w:r w:rsidRPr="00B377D5">
        <w:t>организация и благоустройство санитарно-защитных зон вокруг промпредприятий. Большинство предприятий имеет IV класс вредности, поэтому проектируемые санитарно-</w:t>
      </w:r>
      <w:r w:rsidRPr="00B377D5">
        <w:lastRenderedPageBreak/>
        <w:t xml:space="preserve">защитные зоны должны иметь радиус </w:t>
      </w:r>
      <w:smartTag w:uri="urn:schemas-microsoft-com:office:smarttags" w:element="metricconverter">
        <w:smartTagPr>
          <w:attr w:name="ProductID" w:val="100 м"/>
        </w:smartTagPr>
        <w:r w:rsidRPr="00B377D5">
          <w:t>100 м</w:t>
        </w:r>
      </w:smartTag>
      <w:r w:rsidRPr="00B377D5">
        <w:t xml:space="preserve">. Картонно-рубероидный завод (СЗЗ = </w:t>
      </w:r>
      <w:smartTag w:uri="urn:schemas-microsoft-com:office:smarttags" w:element="metricconverter">
        <w:smartTagPr>
          <w:attr w:name="ProductID" w:val="300 м"/>
        </w:smartTagPr>
        <w:r w:rsidRPr="00B377D5">
          <w:t>300 м</w:t>
        </w:r>
      </w:smartTag>
      <w:r w:rsidRPr="00B377D5">
        <w:t>) расположен в промзоне, требуемый санитарный разрыв для него соблюден;</w:t>
      </w:r>
    </w:p>
    <w:p w14:paraId="2D45C183" w14:textId="4F35C60C" w:rsidR="004A4297" w:rsidRPr="00B377D5" w:rsidRDefault="004A4297" w:rsidP="00014287">
      <w:pPr>
        <w:pStyle w:val="a0"/>
        <w:ind w:left="0"/>
      </w:pPr>
      <w:r w:rsidRPr="00B377D5">
        <w:t>организация на промышленных предприятиях лабораторного контроля за соблюдением нормативов ПДВ и эффективностью проводимых мероприятий;</w:t>
      </w:r>
    </w:p>
    <w:p w14:paraId="681D79EE" w14:textId="3CFDBCD8" w:rsidR="004A4297" w:rsidRPr="00B377D5" w:rsidRDefault="004A4297" w:rsidP="00014287">
      <w:pPr>
        <w:pStyle w:val="a0"/>
        <w:ind w:left="0"/>
      </w:pPr>
      <w:r w:rsidRPr="00B377D5">
        <w:t>разработка и утверждение проекта ПДВ для города Новоалтайска и для каждого предприятия города;</w:t>
      </w:r>
    </w:p>
    <w:p w14:paraId="4DDB9A45" w14:textId="299316A0" w:rsidR="004A4297" w:rsidRPr="00B377D5" w:rsidRDefault="004A4297" w:rsidP="00014287">
      <w:pPr>
        <w:pStyle w:val="a0"/>
        <w:ind w:left="0"/>
      </w:pPr>
      <w:r w:rsidRPr="00B377D5">
        <w:t>организация и проведение постоянных наблюдений за состоянием атмосферного воздуха в городе.</w:t>
      </w:r>
    </w:p>
    <w:p w14:paraId="7BFF3603" w14:textId="23589849" w:rsidR="004A4297" w:rsidRPr="00B377D5" w:rsidRDefault="000769C0"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Для </w:t>
      </w:r>
      <w:r w:rsidR="004A4297" w:rsidRPr="00B377D5">
        <w:rPr>
          <w:rFonts w:ascii="Times New Roman" w:hAnsi="Times New Roman" w:cs="Times New Roman"/>
          <w:sz w:val="24"/>
          <w:szCs w:val="24"/>
        </w:rPr>
        <w:t xml:space="preserve">реконструируемых и вновь строящихся предприятий необходимо осуществление дополнительных мероприятий по снижению выбросов пыли, сернистого ангидрида, сероводорода, этилового спирта. </w:t>
      </w:r>
    </w:p>
    <w:p w14:paraId="08C80502" w14:textId="4F4C5041"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К ним относ</w:t>
      </w:r>
      <w:r w:rsidR="000769C0" w:rsidRPr="00B377D5">
        <w:rPr>
          <w:rFonts w:ascii="Times New Roman" w:hAnsi="Times New Roman" w:cs="Times New Roman"/>
          <w:sz w:val="24"/>
          <w:szCs w:val="24"/>
        </w:rPr>
        <w:t>я</w:t>
      </w:r>
      <w:r w:rsidRPr="00B377D5">
        <w:rPr>
          <w:rFonts w:ascii="Times New Roman" w:hAnsi="Times New Roman" w:cs="Times New Roman"/>
          <w:sz w:val="24"/>
          <w:szCs w:val="24"/>
        </w:rPr>
        <w:t>тся:</w:t>
      </w:r>
    </w:p>
    <w:p w14:paraId="194AFD34" w14:textId="7B45CC26" w:rsidR="000769C0" w:rsidRPr="00B377D5" w:rsidRDefault="004A4297" w:rsidP="000769C0">
      <w:pPr>
        <w:pStyle w:val="a0"/>
        <w:ind w:left="0"/>
      </w:pPr>
      <w:r w:rsidRPr="00B377D5">
        <w:t>применение высокоэффективных пылегазоочистных установок;</w:t>
      </w:r>
    </w:p>
    <w:p w14:paraId="288A8990" w14:textId="68B23FEB" w:rsidR="004A4297" w:rsidRPr="00B377D5" w:rsidRDefault="004A4297" w:rsidP="000769C0">
      <w:pPr>
        <w:pStyle w:val="a0"/>
        <w:ind w:left="0"/>
      </w:pPr>
      <w:r w:rsidRPr="00B377D5">
        <w:t>применение для сжигания только малосернистого мазута;</w:t>
      </w:r>
    </w:p>
    <w:p w14:paraId="65CC32DA" w14:textId="3FB5C910" w:rsidR="004A4297" w:rsidRPr="00B377D5" w:rsidRDefault="004A4297" w:rsidP="000769C0">
      <w:pPr>
        <w:pStyle w:val="a0"/>
        <w:ind w:left="0"/>
      </w:pPr>
      <w:r w:rsidRPr="00B377D5">
        <w:t>исключение из технологии этилового спирта.</w:t>
      </w:r>
    </w:p>
    <w:p w14:paraId="799A4D78" w14:textId="77777777" w:rsidR="005632A5" w:rsidRPr="00B377D5" w:rsidRDefault="004A4297" w:rsidP="00933D53">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Охрана водных ресурсов</w:t>
      </w:r>
      <w:r w:rsidR="005632A5" w:rsidRPr="00B377D5">
        <w:rPr>
          <w:rFonts w:ascii="Times New Roman" w:hAnsi="Times New Roman" w:cs="Times New Roman"/>
          <w:b/>
          <w:bCs/>
          <w:sz w:val="24"/>
          <w:szCs w:val="24"/>
        </w:rPr>
        <w:t xml:space="preserve">. </w:t>
      </w:r>
    </w:p>
    <w:p w14:paraId="50B044D1" w14:textId="298860E5" w:rsidR="004A4297" w:rsidRPr="00B377D5" w:rsidRDefault="004A4297" w:rsidP="00933D53">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 xml:space="preserve">Подземные воды. </w:t>
      </w:r>
      <w:r w:rsidRPr="00B377D5">
        <w:rPr>
          <w:rFonts w:ascii="Times New Roman" w:hAnsi="Times New Roman" w:cs="Times New Roman"/>
          <w:sz w:val="24"/>
          <w:szCs w:val="24"/>
        </w:rPr>
        <w:t>Водоснабжение города базируется на подземных водах.</w:t>
      </w:r>
      <w:r w:rsidR="005632A5" w:rsidRPr="00B377D5">
        <w:rPr>
          <w:rFonts w:ascii="Times New Roman" w:hAnsi="Times New Roman" w:cs="Times New Roman"/>
          <w:b/>
          <w:bCs/>
          <w:sz w:val="24"/>
          <w:szCs w:val="24"/>
        </w:rPr>
        <w:t xml:space="preserve"> </w:t>
      </w:r>
      <w:r w:rsidRPr="00B377D5">
        <w:rPr>
          <w:rFonts w:ascii="Times New Roman" w:hAnsi="Times New Roman" w:cs="Times New Roman"/>
          <w:sz w:val="24"/>
          <w:szCs w:val="24"/>
        </w:rPr>
        <w:t>В целях охраны источников от истощения необходим контроль за режимом эксплуатации подземных вод.</w:t>
      </w:r>
    </w:p>
    <w:p w14:paraId="157AD37D" w14:textId="065C6AF0" w:rsidR="004A4297" w:rsidRPr="00B377D5" w:rsidRDefault="004A4297" w:rsidP="00933D53">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Поверхностные воды</w:t>
      </w:r>
      <w:r w:rsidR="005632A5" w:rsidRPr="00B377D5">
        <w:rPr>
          <w:rFonts w:ascii="Times New Roman" w:hAnsi="Times New Roman" w:cs="Times New Roman"/>
          <w:b/>
          <w:bCs/>
          <w:sz w:val="24"/>
          <w:szCs w:val="24"/>
        </w:rPr>
        <w:t xml:space="preserve">. </w:t>
      </w:r>
      <w:r w:rsidRPr="00B377D5">
        <w:rPr>
          <w:rFonts w:ascii="Times New Roman" w:hAnsi="Times New Roman" w:cs="Times New Roman"/>
          <w:sz w:val="24"/>
          <w:szCs w:val="24"/>
        </w:rPr>
        <w:t xml:space="preserve">В районе городов Барнаула и Новоалтайска в р. Обь </w:t>
      </w:r>
      <w:r w:rsidR="00933D53" w:rsidRPr="00B377D5">
        <w:rPr>
          <w:rFonts w:ascii="Times New Roman" w:hAnsi="Times New Roman" w:cs="Times New Roman"/>
          <w:sz w:val="24"/>
          <w:szCs w:val="24"/>
        </w:rPr>
        <w:t>поступают сточные</w:t>
      </w:r>
      <w:r w:rsidRPr="00B377D5">
        <w:rPr>
          <w:rFonts w:ascii="Times New Roman" w:hAnsi="Times New Roman" w:cs="Times New Roman"/>
          <w:sz w:val="24"/>
          <w:szCs w:val="24"/>
        </w:rPr>
        <w:t xml:space="preserve"> воды многих промпредприятий.</w:t>
      </w:r>
      <w:r w:rsidR="00933D53" w:rsidRPr="00B377D5">
        <w:rPr>
          <w:rFonts w:ascii="Times New Roman" w:hAnsi="Times New Roman" w:cs="Times New Roman"/>
          <w:sz w:val="24"/>
          <w:szCs w:val="24"/>
        </w:rPr>
        <w:t xml:space="preserve"> </w:t>
      </w:r>
      <w:r w:rsidRPr="00B377D5">
        <w:rPr>
          <w:rFonts w:ascii="Times New Roman" w:hAnsi="Times New Roman" w:cs="Times New Roman"/>
          <w:sz w:val="24"/>
          <w:szCs w:val="24"/>
        </w:rPr>
        <w:t>Основными загрязняющими ингредиентами являются: солевой аммоний, фенолы, нефтепродукты, БПК5, железо общее.</w:t>
      </w:r>
    </w:p>
    <w:p w14:paraId="24102D7E" w14:textId="77777777" w:rsidR="004A4297" w:rsidRPr="00B377D5" w:rsidRDefault="004A4297" w:rsidP="00933D5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Река Обь для г. Новоалтайска служит источником только технического водоснабжения водоемких промпредприятий (картонно-рубероидного, вагоностроительного и др. заводов).</w:t>
      </w:r>
    </w:p>
    <w:p w14:paraId="7A9F9EA9" w14:textId="77777777" w:rsidR="004A4297" w:rsidRPr="00B377D5" w:rsidRDefault="004A4297" w:rsidP="00933D5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Необходимо на промпредприятиях города максимально внедрять оборотное водоснабжение, повторное использование воды, бессточную систему производства, что будет способствовать уменьшению водопотребления и сброса сточных вод.</w:t>
      </w:r>
    </w:p>
    <w:p w14:paraId="5896B0E7" w14:textId="79B22A03" w:rsidR="004A4297" w:rsidRPr="00B377D5" w:rsidRDefault="004A4297" w:rsidP="00933D5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Река Обь – приемник очищенных сточных вод г. Новоалтайска. В городе построены сооружения биологической очистки производительностью 40 тыс. м3/сутки. </w:t>
      </w:r>
    </w:p>
    <w:p w14:paraId="29741F8F" w14:textId="323997E7" w:rsidR="004A4297" w:rsidRPr="00B377D5" w:rsidRDefault="004A4297" w:rsidP="00933D5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соответствии с «Положением о водоохранных защитных полосах (зонах) малых рек РФ», вдоль р.</w:t>
      </w:r>
      <w:r w:rsidR="005A2EA4" w:rsidRPr="00B377D5">
        <w:rPr>
          <w:rFonts w:ascii="Times New Roman" w:hAnsi="Times New Roman" w:cs="Times New Roman"/>
          <w:sz w:val="24"/>
          <w:szCs w:val="24"/>
        </w:rPr>
        <w:t xml:space="preserve"> </w:t>
      </w:r>
      <w:r w:rsidRPr="00B377D5">
        <w:rPr>
          <w:rFonts w:ascii="Times New Roman" w:hAnsi="Times New Roman" w:cs="Times New Roman"/>
          <w:sz w:val="24"/>
          <w:szCs w:val="24"/>
        </w:rPr>
        <w:t>Чесноковки, Большой и Малой Черемшанок устанавливаются водоохранные зоны шириной 200 (50) м по каждому берегу. В границах этих зон должен поддерживаться специальный режим в целях предотвращения загрязнения, засорения, истощения вод и заиления водных объектов.</w:t>
      </w:r>
    </w:p>
    <w:p w14:paraId="56041CC0" w14:textId="77777777" w:rsidR="001D7DBF" w:rsidRPr="00B377D5" w:rsidRDefault="004A4297" w:rsidP="001D7DB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Устанавливаются также прибрежные полосы вдоль этих рек </w:t>
      </w:r>
      <w:r w:rsidR="005A2EA4" w:rsidRPr="00B377D5">
        <w:rPr>
          <w:rFonts w:ascii="Times New Roman" w:hAnsi="Times New Roman" w:cs="Times New Roman"/>
          <w:sz w:val="24"/>
          <w:szCs w:val="24"/>
        </w:rPr>
        <w:t>шириной 50</w:t>
      </w:r>
      <w:r w:rsidRPr="00B377D5">
        <w:rPr>
          <w:rFonts w:ascii="Times New Roman" w:hAnsi="Times New Roman" w:cs="Times New Roman"/>
          <w:sz w:val="24"/>
          <w:szCs w:val="24"/>
        </w:rPr>
        <w:t xml:space="preserve"> м, в пределах которых запрещается распашка, выпас и организация летних лагерей скота, применение ядохимикатов и загрязнений.</w:t>
      </w:r>
    </w:p>
    <w:p w14:paraId="6710E2E6" w14:textId="09B2A834" w:rsidR="004A4297" w:rsidRPr="00B377D5" w:rsidRDefault="004A4297" w:rsidP="00DC5F4F">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Повышение санитарно-гигиенической эффективности зеленых</w:t>
      </w:r>
      <w:r w:rsidR="001D7DBF" w:rsidRPr="00B377D5">
        <w:rPr>
          <w:rFonts w:ascii="Times New Roman" w:hAnsi="Times New Roman" w:cs="Times New Roman"/>
          <w:b/>
          <w:bCs/>
          <w:sz w:val="24"/>
          <w:szCs w:val="24"/>
        </w:rPr>
        <w:t xml:space="preserve"> </w:t>
      </w:r>
      <w:r w:rsidRPr="00B377D5">
        <w:rPr>
          <w:rFonts w:ascii="Times New Roman" w:hAnsi="Times New Roman" w:cs="Times New Roman"/>
          <w:b/>
          <w:bCs/>
          <w:sz w:val="24"/>
          <w:szCs w:val="24"/>
        </w:rPr>
        <w:t>насаждений.</w:t>
      </w:r>
      <w:r w:rsidR="00DC5F4F" w:rsidRPr="00B377D5">
        <w:rPr>
          <w:rFonts w:ascii="Times New Roman" w:hAnsi="Times New Roman" w:cs="Times New Roman"/>
          <w:b/>
          <w:bCs/>
          <w:sz w:val="24"/>
          <w:szCs w:val="24"/>
        </w:rPr>
        <w:t xml:space="preserve"> </w:t>
      </w:r>
      <w:r w:rsidRPr="00B377D5">
        <w:rPr>
          <w:rFonts w:ascii="Times New Roman" w:hAnsi="Times New Roman" w:cs="Times New Roman"/>
          <w:sz w:val="24"/>
          <w:szCs w:val="24"/>
        </w:rPr>
        <w:t xml:space="preserve">В настоящее время площадь насаждений общего пользования </w:t>
      </w:r>
      <w:smartTag w:uri="urn:schemas-microsoft-com:office:smarttags" w:element="metricconverter">
        <w:smartTagPr>
          <w:attr w:name="ProductID" w:val="1,8 м2"/>
        </w:smartTagPr>
        <w:r w:rsidRPr="00B377D5">
          <w:rPr>
            <w:rFonts w:ascii="Times New Roman" w:hAnsi="Times New Roman" w:cs="Times New Roman"/>
            <w:sz w:val="24"/>
            <w:szCs w:val="24"/>
          </w:rPr>
          <w:t>1,8 м2</w:t>
        </w:r>
      </w:smartTag>
      <w:r w:rsidRPr="00B377D5">
        <w:rPr>
          <w:rFonts w:ascii="Times New Roman" w:hAnsi="Times New Roman" w:cs="Times New Roman"/>
          <w:sz w:val="24"/>
          <w:szCs w:val="24"/>
        </w:rPr>
        <w:t xml:space="preserve"> на одного жителя, что много меньше нормы, предусмотренной СНиП, поэтому основной задачей в части озеленения являются увеличение площади общественных зеленых насаждений. </w:t>
      </w:r>
    </w:p>
    <w:p w14:paraId="074D5B3D" w14:textId="77777777" w:rsidR="004A4297" w:rsidRPr="00B377D5" w:rsidRDefault="004A4297" w:rsidP="004A4297">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Для того, чтобы насаждения полноценно развивались и наилучшим образом отвечали своему назначению необходим систематический уход за ними. В случае повреждения или гибели отдельных посадок, следует обеспечивать своевременное их восстановление.</w:t>
      </w:r>
    </w:p>
    <w:p w14:paraId="6F063492" w14:textId="432FB81F" w:rsidR="004A4297" w:rsidRPr="00B377D5" w:rsidRDefault="00856C6B" w:rsidP="00856C6B">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lastRenderedPageBreak/>
        <w:t>Охрана почв.</w:t>
      </w:r>
      <w:r w:rsidRPr="00B377D5">
        <w:rPr>
          <w:rFonts w:ascii="Times New Roman" w:hAnsi="Times New Roman" w:cs="Times New Roman"/>
          <w:sz w:val="24"/>
          <w:szCs w:val="24"/>
        </w:rPr>
        <w:t xml:space="preserve"> </w:t>
      </w:r>
      <w:r w:rsidR="004A4297" w:rsidRPr="00B377D5">
        <w:rPr>
          <w:rFonts w:ascii="Times New Roman" w:hAnsi="Times New Roman" w:cs="Times New Roman"/>
          <w:sz w:val="24"/>
          <w:szCs w:val="24"/>
        </w:rPr>
        <w:t>В целях охраны почв от загрязнения</w:t>
      </w:r>
      <w:r w:rsidRPr="00B377D5">
        <w:rPr>
          <w:rFonts w:ascii="Times New Roman" w:hAnsi="Times New Roman" w:cs="Times New Roman"/>
          <w:sz w:val="24"/>
          <w:szCs w:val="24"/>
        </w:rPr>
        <w:t xml:space="preserve"> </w:t>
      </w:r>
      <w:r w:rsidR="004A4297" w:rsidRPr="00B377D5">
        <w:rPr>
          <w:rFonts w:ascii="Times New Roman" w:hAnsi="Times New Roman" w:cs="Times New Roman"/>
          <w:sz w:val="24"/>
          <w:szCs w:val="24"/>
        </w:rPr>
        <w:t xml:space="preserve">организация в городе планово-регулярной очистки от твердых и жидких бытовых отходов с обезвреживанием твердых отходов на полигоне в районе пос. Сорочий лог и вывозом жидких отходов на сливную станцию, размещаемую в районе канализационных очистных сооружений. </w:t>
      </w:r>
    </w:p>
    <w:p w14:paraId="5E7D1503" w14:textId="7F33ABDC" w:rsidR="004A4297" w:rsidRPr="00B377D5" w:rsidRDefault="004A4297" w:rsidP="00381291">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Охране почв также будут способствовать мероприятия по инженерной подготовке территории (строительство дождевой канализации, подсыпка местных понижений, заболоченностей, берегоукрепление).</w:t>
      </w:r>
    </w:p>
    <w:p w14:paraId="24ED28A3" w14:textId="3A6BF100" w:rsidR="00EC2295" w:rsidRPr="00B377D5" w:rsidRDefault="00EC2295" w:rsidP="0090759F">
      <w:pPr>
        <w:pStyle w:val="2"/>
        <w:spacing w:before="0" w:after="0" w:line="276" w:lineRule="auto"/>
        <w:ind w:left="0"/>
        <w:jc w:val="both"/>
        <w:rPr>
          <w:sz w:val="24"/>
          <w:szCs w:val="24"/>
          <w:lang w:val="ru-RU"/>
        </w:rPr>
      </w:pPr>
      <w:bookmarkStart w:id="17" w:name="_Toc70077253"/>
      <w:r w:rsidRPr="00B377D5">
        <w:rPr>
          <w:sz w:val="24"/>
          <w:szCs w:val="24"/>
        </w:rPr>
        <w:t>Комплексная оценка и информация об основных проблемах развития территории городского округа</w:t>
      </w:r>
      <w:bookmarkEnd w:id="17"/>
    </w:p>
    <w:p w14:paraId="585E3F75" w14:textId="126AFCA0" w:rsidR="009E2717" w:rsidRPr="00B377D5" w:rsidRDefault="00EC2295" w:rsidP="006C08ED">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Согласно данным Федеральной службы государственной статистики (РОССТАТ) численность населения города Новоалтайска на</w:t>
      </w:r>
      <w:r w:rsidR="00FD7E21" w:rsidRPr="00B377D5">
        <w:rPr>
          <w:rFonts w:ascii="Times New Roman" w:hAnsi="Times New Roman" w:cs="Times New Roman"/>
          <w:sz w:val="24"/>
          <w:szCs w:val="24"/>
        </w:rPr>
        <w:t xml:space="preserve"> </w:t>
      </w:r>
      <w:r w:rsidR="00972760" w:rsidRPr="00B377D5">
        <w:rPr>
          <w:rFonts w:ascii="Times New Roman" w:hAnsi="Times New Roman" w:cs="Times New Roman"/>
          <w:sz w:val="24"/>
          <w:szCs w:val="24"/>
        </w:rPr>
        <w:t>01.01</w:t>
      </w:r>
      <w:r w:rsidRPr="00B377D5">
        <w:rPr>
          <w:rFonts w:ascii="Times New Roman" w:hAnsi="Times New Roman" w:cs="Times New Roman"/>
          <w:sz w:val="24"/>
          <w:szCs w:val="24"/>
        </w:rPr>
        <w:t xml:space="preserve"> 2020 год</w:t>
      </w:r>
      <w:r w:rsidR="00FD7E21" w:rsidRPr="00B377D5">
        <w:rPr>
          <w:rFonts w:ascii="Times New Roman" w:hAnsi="Times New Roman" w:cs="Times New Roman"/>
          <w:sz w:val="24"/>
          <w:szCs w:val="24"/>
        </w:rPr>
        <w:t>а</w:t>
      </w:r>
      <w:r w:rsidRPr="00B377D5">
        <w:rPr>
          <w:rFonts w:ascii="Times New Roman" w:hAnsi="Times New Roman" w:cs="Times New Roman"/>
          <w:sz w:val="24"/>
          <w:szCs w:val="24"/>
        </w:rPr>
        <w:t xml:space="preserve"> составляет 74</w:t>
      </w:r>
      <w:r w:rsidR="00FD74F0" w:rsidRPr="00B377D5">
        <w:rPr>
          <w:rFonts w:ascii="Times New Roman" w:hAnsi="Times New Roman" w:cs="Times New Roman"/>
          <w:sz w:val="24"/>
          <w:szCs w:val="24"/>
        </w:rPr>
        <w:t xml:space="preserve"> </w:t>
      </w:r>
      <w:r w:rsidRPr="00B377D5">
        <w:rPr>
          <w:rFonts w:ascii="Times New Roman" w:hAnsi="Times New Roman" w:cs="Times New Roman"/>
          <w:sz w:val="24"/>
          <w:szCs w:val="24"/>
        </w:rPr>
        <w:t>556</w:t>
      </w:r>
      <w:r w:rsidR="00FD7E21" w:rsidRPr="00B377D5">
        <w:rPr>
          <w:rFonts w:ascii="Times New Roman" w:hAnsi="Times New Roman" w:cs="Times New Roman"/>
          <w:sz w:val="24"/>
          <w:szCs w:val="24"/>
        </w:rPr>
        <w:t xml:space="preserve"> человек</w:t>
      </w:r>
      <w:r w:rsidR="009E2717" w:rsidRPr="00B377D5">
        <w:rPr>
          <w:rFonts w:ascii="Times New Roman" w:hAnsi="Times New Roman" w:cs="Times New Roman"/>
          <w:sz w:val="24"/>
          <w:szCs w:val="24"/>
        </w:rPr>
        <w:t xml:space="preserve"> (см. Таблица </w:t>
      </w:r>
      <w:r w:rsidR="003D1315" w:rsidRPr="00B377D5">
        <w:rPr>
          <w:rFonts w:ascii="Times New Roman" w:hAnsi="Times New Roman" w:cs="Times New Roman"/>
          <w:sz w:val="24"/>
          <w:szCs w:val="24"/>
        </w:rPr>
        <w:fldChar w:fldCharType="begin"/>
      </w:r>
      <w:r w:rsidR="003D1315" w:rsidRPr="00B377D5">
        <w:rPr>
          <w:rFonts w:ascii="Times New Roman" w:hAnsi="Times New Roman" w:cs="Times New Roman"/>
          <w:sz w:val="24"/>
          <w:szCs w:val="24"/>
        </w:rPr>
        <w:instrText xml:space="preserve"> SEQ Рисунок \* ARABIC </w:instrText>
      </w:r>
      <w:r w:rsidR="003D1315"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2</w:t>
      </w:r>
      <w:r w:rsidR="003D1315" w:rsidRPr="00B377D5">
        <w:rPr>
          <w:rFonts w:ascii="Times New Roman" w:hAnsi="Times New Roman" w:cs="Times New Roman"/>
          <w:sz w:val="24"/>
          <w:szCs w:val="24"/>
        </w:rPr>
        <w:fldChar w:fldCharType="end"/>
      </w:r>
      <w:r w:rsidR="009E2717" w:rsidRPr="00B377D5">
        <w:rPr>
          <w:rFonts w:ascii="Times New Roman" w:hAnsi="Times New Roman" w:cs="Times New Roman"/>
          <w:sz w:val="24"/>
          <w:szCs w:val="24"/>
        </w:rPr>
        <w:t>)</w:t>
      </w:r>
    </w:p>
    <w:p w14:paraId="75A0B012" w14:textId="77777777" w:rsidR="006921E1" w:rsidRPr="00B377D5" w:rsidRDefault="006921E1" w:rsidP="000348B5">
      <w:pPr>
        <w:spacing w:after="0" w:line="240" w:lineRule="auto"/>
        <w:ind w:firstLine="567"/>
        <w:jc w:val="both"/>
        <w:rPr>
          <w:rFonts w:ascii="Times New Roman" w:hAnsi="Times New Roman" w:cs="Times New Roman"/>
          <w:sz w:val="24"/>
          <w:szCs w:val="24"/>
        </w:rPr>
      </w:pPr>
    </w:p>
    <w:p w14:paraId="0F5406A1" w14:textId="545973A1" w:rsidR="009E2717" w:rsidRPr="00B377D5" w:rsidRDefault="009E2717" w:rsidP="000348B5">
      <w:pPr>
        <w:pStyle w:val="a"/>
        <w:spacing w:line="240" w:lineRule="auto"/>
        <w:ind w:left="0" w:firstLine="567"/>
      </w:pPr>
      <w:r w:rsidRPr="00B377D5">
        <w:t>Численность и плотность населения МО городского округа г Новоалтайск</w:t>
      </w:r>
    </w:p>
    <w:tbl>
      <w:tblPr>
        <w:tblStyle w:val="ab"/>
        <w:tblW w:w="0" w:type="auto"/>
        <w:tblLook w:val="04A0" w:firstRow="1" w:lastRow="0" w:firstColumn="1" w:lastColumn="0" w:noHBand="0" w:noVBand="1"/>
      </w:tblPr>
      <w:tblGrid>
        <w:gridCol w:w="567"/>
        <w:gridCol w:w="4287"/>
        <w:gridCol w:w="2372"/>
        <w:gridCol w:w="2119"/>
      </w:tblGrid>
      <w:tr w:rsidR="009E2717" w:rsidRPr="00B377D5" w14:paraId="610D0B3F" w14:textId="77777777" w:rsidTr="00505AF1">
        <w:tc>
          <w:tcPr>
            <w:tcW w:w="567" w:type="dxa"/>
            <w:vAlign w:val="center"/>
          </w:tcPr>
          <w:p w14:paraId="495AAA9D" w14:textId="7903809A"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 п/п</w:t>
            </w:r>
          </w:p>
        </w:tc>
        <w:tc>
          <w:tcPr>
            <w:tcW w:w="4290" w:type="dxa"/>
            <w:vAlign w:val="center"/>
          </w:tcPr>
          <w:p w14:paraId="36503515" w14:textId="1A0C6705"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Наименование</w:t>
            </w:r>
          </w:p>
        </w:tc>
        <w:tc>
          <w:tcPr>
            <w:tcW w:w="2373" w:type="dxa"/>
            <w:vAlign w:val="center"/>
          </w:tcPr>
          <w:p w14:paraId="3E113D9F" w14:textId="12111A28"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Численность населения, чел.</w:t>
            </w:r>
          </w:p>
        </w:tc>
        <w:tc>
          <w:tcPr>
            <w:tcW w:w="2120" w:type="dxa"/>
            <w:vAlign w:val="center"/>
          </w:tcPr>
          <w:p w14:paraId="3675D22E" w14:textId="2115ABC8"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Плотность населения, чел./га</w:t>
            </w:r>
          </w:p>
        </w:tc>
      </w:tr>
      <w:tr w:rsidR="009E2717" w:rsidRPr="00B377D5" w14:paraId="13EBD42D" w14:textId="77777777" w:rsidTr="00505AF1">
        <w:tc>
          <w:tcPr>
            <w:tcW w:w="567" w:type="dxa"/>
            <w:vAlign w:val="center"/>
          </w:tcPr>
          <w:p w14:paraId="4C75563D" w14:textId="6E22B48C"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1</w:t>
            </w:r>
          </w:p>
        </w:tc>
        <w:tc>
          <w:tcPr>
            <w:tcW w:w="4290" w:type="dxa"/>
            <w:vAlign w:val="center"/>
          </w:tcPr>
          <w:p w14:paraId="4C7A40A5" w14:textId="14896B30" w:rsidR="009E2717" w:rsidRPr="00B377D5" w:rsidRDefault="009E2717" w:rsidP="000348B5">
            <w:pPr>
              <w:rPr>
                <w:rFonts w:ascii="Times New Roman" w:hAnsi="Times New Roman" w:cs="Times New Roman"/>
                <w:sz w:val="20"/>
                <w:szCs w:val="20"/>
              </w:rPr>
            </w:pPr>
            <w:r w:rsidRPr="00B377D5">
              <w:rPr>
                <w:rFonts w:ascii="Times New Roman" w:hAnsi="Times New Roman" w:cs="Times New Roman"/>
                <w:sz w:val="20"/>
                <w:szCs w:val="20"/>
              </w:rPr>
              <w:t>Городской округ город Новоалтайск</w:t>
            </w:r>
          </w:p>
        </w:tc>
        <w:tc>
          <w:tcPr>
            <w:tcW w:w="2373" w:type="dxa"/>
            <w:vAlign w:val="center"/>
          </w:tcPr>
          <w:p w14:paraId="090ED5A8" w14:textId="6BFAF7BC" w:rsidR="009E2717" w:rsidRPr="00B377D5" w:rsidRDefault="00E015B9" w:rsidP="000348B5">
            <w:pPr>
              <w:rPr>
                <w:rFonts w:ascii="Times New Roman" w:hAnsi="Times New Roman" w:cs="Times New Roman"/>
                <w:sz w:val="20"/>
                <w:szCs w:val="20"/>
              </w:rPr>
            </w:pPr>
            <w:r w:rsidRPr="00B377D5">
              <w:rPr>
                <w:rFonts w:ascii="Times New Roman" w:hAnsi="Times New Roman" w:cs="Times New Roman"/>
                <w:sz w:val="20"/>
                <w:szCs w:val="20"/>
              </w:rPr>
              <w:t>74 556</w:t>
            </w:r>
          </w:p>
        </w:tc>
        <w:tc>
          <w:tcPr>
            <w:tcW w:w="2120" w:type="dxa"/>
            <w:vAlign w:val="center"/>
          </w:tcPr>
          <w:p w14:paraId="19274E19" w14:textId="2E6BDD89" w:rsidR="009E2717" w:rsidRPr="00B377D5" w:rsidRDefault="00FD74F0" w:rsidP="000348B5">
            <w:pPr>
              <w:rPr>
                <w:rFonts w:ascii="Times New Roman" w:hAnsi="Times New Roman" w:cs="Times New Roman"/>
                <w:sz w:val="20"/>
                <w:szCs w:val="20"/>
              </w:rPr>
            </w:pPr>
            <w:r w:rsidRPr="00B377D5">
              <w:rPr>
                <w:rFonts w:ascii="Times New Roman" w:hAnsi="Times New Roman" w:cs="Times New Roman"/>
                <w:sz w:val="20"/>
                <w:szCs w:val="20"/>
              </w:rPr>
              <w:t>9,38</w:t>
            </w:r>
          </w:p>
        </w:tc>
      </w:tr>
    </w:tbl>
    <w:p w14:paraId="54E2E5BA" w14:textId="77777777" w:rsidR="00374576" w:rsidRPr="00B377D5" w:rsidRDefault="00374576" w:rsidP="000348B5">
      <w:pPr>
        <w:spacing w:after="0" w:line="240" w:lineRule="auto"/>
        <w:ind w:firstLine="567"/>
        <w:jc w:val="both"/>
        <w:rPr>
          <w:rFonts w:ascii="Times New Roman" w:hAnsi="Times New Roman" w:cs="Times New Roman"/>
          <w:sz w:val="24"/>
          <w:szCs w:val="24"/>
        </w:rPr>
      </w:pPr>
    </w:p>
    <w:p w14:paraId="0C6E8376" w14:textId="0792747F" w:rsidR="00374576" w:rsidRPr="00B377D5" w:rsidRDefault="00374576"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Динамику изменения численности населения в г. Новоалтайске за последние 10 лет можно отследить на Рисунке 1.</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74576" w:rsidRPr="00B377D5" w14:paraId="5E5BDCBF" w14:textId="77777777" w:rsidTr="00374576">
        <w:tc>
          <w:tcPr>
            <w:tcW w:w="9345" w:type="dxa"/>
          </w:tcPr>
          <w:p w14:paraId="657BEDBA" w14:textId="70A603E7" w:rsidR="00374576" w:rsidRPr="00B377D5" w:rsidRDefault="00374576" w:rsidP="0090759F">
            <w:pPr>
              <w:spacing w:line="276" w:lineRule="auto"/>
              <w:ind w:firstLine="567"/>
              <w:jc w:val="center"/>
              <w:rPr>
                <w:rFonts w:ascii="Times New Roman" w:hAnsi="Times New Roman" w:cs="Times New Roman"/>
                <w:sz w:val="24"/>
                <w:szCs w:val="24"/>
              </w:rPr>
            </w:pPr>
            <w:r w:rsidRPr="00B377D5">
              <w:rPr>
                <w:noProof/>
                <w:lang w:eastAsia="ru-RU"/>
              </w:rPr>
              <w:drawing>
                <wp:inline distT="0" distB="0" distL="0" distR="0" wp14:anchorId="580C3DC0" wp14:editId="7AB5955D">
                  <wp:extent cx="4785756" cy="2852939"/>
                  <wp:effectExtent l="0" t="0" r="0" b="5080"/>
                  <wp:docPr id="3" name="Рисунок 3" descr="график численности населения Новоалтай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рафик численности населения Новоалтайска"/>
                          <pic:cNvPicPr>
                            <a:picLocks noChangeAspect="1" noChangeArrowheads="1"/>
                          </pic:cNvPicPr>
                        </pic:nvPicPr>
                        <pic:blipFill rotWithShape="1">
                          <a:blip r:embed="rId15">
                            <a:extLst>
                              <a:ext uri="{28A0092B-C50C-407E-A947-70E740481C1C}">
                                <a14:useLocalDpi xmlns:a14="http://schemas.microsoft.com/office/drawing/2010/main" val="0"/>
                              </a:ext>
                            </a:extLst>
                          </a:blip>
                          <a:srcRect l="2199" t="10056" r="2233" b="12511"/>
                          <a:stretch/>
                        </pic:blipFill>
                        <pic:spPr bwMode="auto">
                          <a:xfrm>
                            <a:off x="0" y="0"/>
                            <a:ext cx="4926428" cy="293679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74576" w:rsidRPr="00B377D5" w14:paraId="31905B3A" w14:textId="77777777" w:rsidTr="00374576">
        <w:tc>
          <w:tcPr>
            <w:tcW w:w="9345" w:type="dxa"/>
          </w:tcPr>
          <w:p w14:paraId="053085F9" w14:textId="2A1651C9" w:rsidR="00374576" w:rsidRPr="00B377D5" w:rsidRDefault="00374576" w:rsidP="0090759F">
            <w:pPr>
              <w:spacing w:line="276" w:lineRule="auto"/>
              <w:ind w:firstLine="567"/>
              <w:jc w:val="center"/>
              <w:rPr>
                <w:rFonts w:ascii="Times New Roman" w:hAnsi="Times New Roman" w:cs="Times New Roman"/>
                <w:i/>
                <w:iCs/>
                <w:sz w:val="24"/>
                <w:szCs w:val="24"/>
              </w:rPr>
            </w:pPr>
            <w:r w:rsidRPr="00B377D5">
              <w:rPr>
                <w:rFonts w:ascii="Times New Roman" w:hAnsi="Times New Roman" w:cs="Times New Roman"/>
                <w:i/>
                <w:iCs/>
                <w:sz w:val="24"/>
                <w:szCs w:val="24"/>
              </w:rPr>
              <w:t xml:space="preserve">Рис. 1 – Изменение численности населения </w:t>
            </w:r>
            <w:r w:rsidR="00BE6FE8" w:rsidRPr="00B377D5">
              <w:rPr>
                <w:rFonts w:ascii="Times New Roman" w:hAnsi="Times New Roman" w:cs="Times New Roman"/>
                <w:i/>
                <w:iCs/>
                <w:sz w:val="24"/>
                <w:szCs w:val="24"/>
              </w:rPr>
              <w:t xml:space="preserve">г. </w:t>
            </w:r>
            <w:r w:rsidRPr="00B377D5">
              <w:rPr>
                <w:rFonts w:ascii="Times New Roman" w:hAnsi="Times New Roman" w:cs="Times New Roman"/>
                <w:i/>
                <w:iCs/>
                <w:sz w:val="24"/>
                <w:szCs w:val="24"/>
              </w:rPr>
              <w:t>Новоалтайска</w:t>
            </w:r>
          </w:p>
        </w:tc>
      </w:tr>
    </w:tbl>
    <w:p w14:paraId="5B8857F2" w14:textId="77777777" w:rsidR="00D26D44" w:rsidRPr="00B377D5" w:rsidRDefault="00D26D44" w:rsidP="0090759F">
      <w:pPr>
        <w:spacing w:after="0" w:line="276" w:lineRule="auto"/>
        <w:ind w:firstLine="567"/>
        <w:jc w:val="both"/>
        <w:rPr>
          <w:rFonts w:ascii="Times New Roman" w:hAnsi="Times New Roman" w:cs="Times New Roman"/>
          <w:i/>
          <w:iCs/>
          <w:sz w:val="24"/>
          <w:szCs w:val="24"/>
        </w:rPr>
      </w:pPr>
    </w:p>
    <w:p w14:paraId="00DFB58D" w14:textId="6B4FC325" w:rsidR="003B5A32" w:rsidRPr="00B377D5" w:rsidRDefault="008B4827" w:rsidP="006C08ED">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Несмотря на общую тенденцию снижения численности населения в Алтайском крае, в Новоалтайске наблюдается его рост, обусловленный миграционным приростом. Данной ситуации способствует реализация госпрограммы Алтайского края «Оказание содействия добровольному переселению в Алтайский край соотечественников, проживающих за рубежом». </w:t>
      </w:r>
      <w:r w:rsidR="00D26D44" w:rsidRPr="00B377D5">
        <w:rPr>
          <w:rFonts w:ascii="Times New Roman" w:hAnsi="Times New Roman" w:cs="Times New Roman"/>
          <w:sz w:val="24"/>
          <w:szCs w:val="24"/>
        </w:rPr>
        <w:t xml:space="preserve">Динамика населения в г. Новоалтайске по данным РОССТАТ по Алтайскому краю </w:t>
      </w:r>
      <w:r w:rsidRPr="00B377D5">
        <w:rPr>
          <w:rFonts w:ascii="Times New Roman" w:hAnsi="Times New Roman" w:cs="Times New Roman"/>
          <w:sz w:val="24"/>
          <w:szCs w:val="24"/>
        </w:rPr>
        <w:t>представлена в</w:t>
      </w:r>
      <w:r w:rsidR="00D26D44" w:rsidRPr="00B377D5">
        <w:rPr>
          <w:rFonts w:ascii="Times New Roman" w:hAnsi="Times New Roman" w:cs="Times New Roman"/>
          <w:sz w:val="24"/>
          <w:szCs w:val="24"/>
        </w:rPr>
        <w:t xml:space="preserve"> Таблиц</w:t>
      </w:r>
      <w:r w:rsidRPr="00B377D5">
        <w:rPr>
          <w:rFonts w:ascii="Times New Roman" w:hAnsi="Times New Roman" w:cs="Times New Roman"/>
          <w:sz w:val="24"/>
          <w:szCs w:val="24"/>
        </w:rPr>
        <w:t>е</w:t>
      </w:r>
      <w:r w:rsidR="00D26D44" w:rsidRPr="00B377D5">
        <w:rPr>
          <w:rFonts w:ascii="Times New Roman" w:hAnsi="Times New Roman" w:cs="Times New Roman"/>
          <w:sz w:val="24"/>
          <w:szCs w:val="24"/>
        </w:rPr>
        <w:t xml:space="preserve"> </w:t>
      </w:r>
      <w:r w:rsidR="00D26D44" w:rsidRPr="00B377D5">
        <w:rPr>
          <w:rFonts w:ascii="Times New Roman" w:hAnsi="Times New Roman" w:cs="Times New Roman"/>
          <w:sz w:val="24"/>
          <w:szCs w:val="24"/>
        </w:rPr>
        <w:fldChar w:fldCharType="begin"/>
      </w:r>
      <w:r w:rsidR="00D26D44" w:rsidRPr="00B377D5">
        <w:rPr>
          <w:rFonts w:ascii="Times New Roman" w:hAnsi="Times New Roman" w:cs="Times New Roman"/>
          <w:sz w:val="24"/>
          <w:szCs w:val="24"/>
        </w:rPr>
        <w:instrText xml:space="preserve"> SEQ Рисунок \* ARABIC </w:instrText>
      </w:r>
      <w:r w:rsidR="00D26D44"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3</w:t>
      </w:r>
      <w:r w:rsidR="00D26D44" w:rsidRPr="00B377D5">
        <w:rPr>
          <w:rFonts w:ascii="Times New Roman" w:hAnsi="Times New Roman" w:cs="Times New Roman"/>
          <w:sz w:val="24"/>
          <w:szCs w:val="24"/>
        </w:rPr>
        <w:fldChar w:fldCharType="end"/>
      </w:r>
      <w:r w:rsidRPr="00B377D5">
        <w:rPr>
          <w:rFonts w:ascii="Times New Roman" w:hAnsi="Times New Roman" w:cs="Times New Roman"/>
          <w:sz w:val="24"/>
          <w:szCs w:val="24"/>
        </w:rPr>
        <w:t>.</w:t>
      </w:r>
    </w:p>
    <w:p w14:paraId="652B689D" w14:textId="77777777" w:rsidR="006921E1" w:rsidRPr="00B377D5" w:rsidRDefault="006921E1" w:rsidP="000348B5">
      <w:pPr>
        <w:spacing w:after="0" w:line="240" w:lineRule="auto"/>
        <w:ind w:firstLine="567"/>
        <w:jc w:val="both"/>
        <w:rPr>
          <w:rFonts w:ascii="Times New Roman" w:hAnsi="Times New Roman" w:cs="Times New Roman"/>
          <w:sz w:val="24"/>
          <w:szCs w:val="24"/>
        </w:rPr>
      </w:pPr>
    </w:p>
    <w:p w14:paraId="1C38B617" w14:textId="1F0B6273" w:rsidR="00D26D44" w:rsidRPr="00B377D5" w:rsidRDefault="00F3304B" w:rsidP="000348B5">
      <w:pPr>
        <w:pStyle w:val="a"/>
        <w:spacing w:line="240" w:lineRule="auto"/>
        <w:ind w:left="0" w:firstLine="567"/>
      </w:pPr>
      <w:r w:rsidRPr="00B377D5">
        <w:t>Мониторинг динамики</w:t>
      </w:r>
      <w:r w:rsidR="00D26D44" w:rsidRPr="00B377D5">
        <w:t xml:space="preserve"> населения</w:t>
      </w:r>
      <w:r w:rsidRPr="00B377D5">
        <w:t xml:space="preserve"> в г. Новоалтайске</w:t>
      </w:r>
    </w:p>
    <w:tbl>
      <w:tblPr>
        <w:tblStyle w:val="ab"/>
        <w:tblW w:w="0" w:type="auto"/>
        <w:tblLook w:val="04A0" w:firstRow="1" w:lastRow="0" w:firstColumn="1" w:lastColumn="0" w:noHBand="0" w:noVBand="1"/>
      </w:tblPr>
      <w:tblGrid>
        <w:gridCol w:w="702"/>
        <w:gridCol w:w="2837"/>
        <w:gridCol w:w="1276"/>
        <w:gridCol w:w="1276"/>
        <w:gridCol w:w="1134"/>
        <w:gridCol w:w="1134"/>
        <w:gridCol w:w="986"/>
      </w:tblGrid>
      <w:tr w:rsidR="00D26D44" w:rsidRPr="00B377D5" w14:paraId="0361144C" w14:textId="77777777" w:rsidTr="00A75BA2">
        <w:trPr>
          <w:tblHeader/>
        </w:trPr>
        <w:tc>
          <w:tcPr>
            <w:tcW w:w="702" w:type="dxa"/>
            <w:vMerge w:val="restart"/>
            <w:vAlign w:val="center"/>
          </w:tcPr>
          <w:p w14:paraId="608E484B" w14:textId="38869A3D"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lastRenderedPageBreak/>
              <w:t>№ п/п</w:t>
            </w:r>
          </w:p>
        </w:tc>
        <w:tc>
          <w:tcPr>
            <w:tcW w:w="2837" w:type="dxa"/>
            <w:vMerge w:val="restart"/>
            <w:vAlign w:val="center"/>
          </w:tcPr>
          <w:p w14:paraId="01720522" w14:textId="126FA80A"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Показатели</w:t>
            </w:r>
          </w:p>
        </w:tc>
        <w:tc>
          <w:tcPr>
            <w:tcW w:w="5806" w:type="dxa"/>
            <w:gridSpan w:val="5"/>
            <w:vAlign w:val="center"/>
          </w:tcPr>
          <w:p w14:paraId="419EC7BA" w14:textId="3A4E191F"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Год</w:t>
            </w:r>
          </w:p>
        </w:tc>
      </w:tr>
      <w:tr w:rsidR="00D26D44" w:rsidRPr="00B377D5" w14:paraId="460B1DBB" w14:textId="77777777" w:rsidTr="00A75BA2">
        <w:trPr>
          <w:tblHeader/>
        </w:trPr>
        <w:tc>
          <w:tcPr>
            <w:tcW w:w="702" w:type="dxa"/>
            <w:vMerge/>
            <w:vAlign w:val="center"/>
          </w:tcPr>
          <w:p w14:paraId="1D716E9E" w14:textId="77777777" w:rsidR="00D26D44" w:rsidRPr="00B377D5" w:rsidRDefault="00D26D44" w:rsidP="000348B5">
            <w:pPr>
              <w:rPr>
                <w:rFonts w:ascii="Times New Roman" w:hAnsi="Times New Roman" w:cs="Times New Roman"/>
                <w:sz w:val="20"/>
                <w:szCs w:val="20"/>
              </w:rPr>
            </w:pPr>
          </w:p>
        </w:tc>
        <w:tc>
          <w:tcPr>
            <w:tcW w:w="2837" w:type="dxa"/>
            <w:vMerge/>
            <w:vAlign w:val="center"/>
          </w:tcPr>
          <w:p w14:paraId="7A6CD985" w14:textId="4D785C15" w:rsidR="00D26D44" w:rsidRPr="00B377D5" w:rsidRDefault="00D26D44" w:rsidP="000348B5">
            <w:pPr>
              <w:rPr>
                <w:rFonts w:ascii="Times New Roman" w:hAnsi="Times New Roman" w:cs="Times New Roman"/>
                <w:sz w:val="20"/>
                <w:szCs w:val="20"/>
              </w:rPr>
            </w:pPr>
          </w:p>
        </w:tc>
        <w:tc>
          <w:tcPr>
            <w:tcW w:w="1276" w:type="dxa"/>
            <w:vAlign w:val="center"/>
          </w:tcPr>
          <w:p w14:paraId="3CE1BA87" w14:textId="56DEF480"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2015</w:t>
            </w:r>
          </w:p>
        </w:tc>
        <w:tc>
          <w:tcPr>
            <w:tcW w:w="1276" w:type="dxa"/>
            <w:vAlign w:val="center"/>
          </w:tcPr>
          <w:p w14:paraId="3ABDA695" w14:textId="6EF2D899"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2016</w:t>
            </w:r>
          </w:p>
        </w:tc>
        <w:tc>
          <w:tcPr>
            <w:tcW w:w="1134" w:type="dxa"/>
            <w:vAlign w:val="center"/>
          </w:tcPr>
          <w:p w14:paraId="18AC7E4B" w14:textId="2138C48A"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2017</w:t>
            </w:r>
          </w:p>
        </w:tc>
        <w:tc>
          <w:tcPr>
            <w:tcW w:w="1134" w:type="dxa"/>
            <w:vAlign w:val="center"/>
          </w:tcPr>
          <w:p w14:paraId="2C75C6C2" w14:textId="6B283368"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2018</w:t>
            </w:r>
          </w:p>
        </w:tc>
        <w:tc>
          <w:tcPr>
            <w:tcW w:w="986" w:type="dxa"/>
            <w:vAlign w:val="center"/>
          </w:tcPr>
          <w:p w14:paraId="3D56CD34" w14:textId="08B33D04"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2019</w:t>
            </w:r>
          </w:p>
        </w:tc>
      </w:tr>
      <w:tr w:rsidR="00D26D44" w:rsidRPr="00B377D5" w14:paraId="578652BF" w14:textId="77777777" w:rsidTr="00AC5330">
        <w:tc>
          <w:tcPr>
            <w:tcW w:w="702" w:type="dxa"/>
            <w:vAlign w:val="center"/>
          </w:tcPr>
          <w:p w14:paraId="4E4EE580" w14:textId="72D036DB" w:rsidR="00D26D44" w:rsidRPr="00B377D5" w:rsidRDefault="00B151C6" w:rsidP="000348B5">
            <w:pPr>
              <w:rPr>
                <w:rFonts w:ascii="Times New Roman" w:hAnsi="Times New Roman" w:cs="Times New Roman"/>
                <w:sz w:val="20"/>
                <w:szCs w:val="20"/>
              </w:rPr>
            </w:pPr>
            <w:r w:rsidRPr="00B377D5">
              <w:rPr>
                <w:rFonts w:ascii="Times New Roman" w:hAnsi="Times New Roman" w:cs="Times New Roman"/>
                <w:sz w:val="20"/>
                <w:szCs w:val="20"/>
              </w:rPr>
              <w:t>1</w:t>
            </w:r>
          </w:p>
        </w:tc>
        <w:tc>
          <w:tcPr>
            <w:tcW w:w="2837" w:type="dxa"/>
          </w:tcPr>
          <w:p w14:paraId="3380609B" w14:textId="7D240359"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Естественный прирост,</w:t>
            </w:r>
            <w:r w:rsidR="00AC5330" w:rsidRPr="00B377D5">
              <w:rPr>
                <w:rFonts w:ascii="Times New Roman" w:hAnsi="Times New Roman" w:cs="Times New Roman"/>
                <w:sz w:val="20"/>
                <w:szCs w:val="20"/>
              </w:rPr>
              <w:t xml:space="preserve"> </w:t>
            </w:r>
            <w:r w:rsidRPr="00B377D5">
              <w:rPr>
                <w:rFonts w:ascii="Times New Roman" w:hAnsi="Times New Roman" w:cs="Times New Roman"/>
                <w:sz w:val="20"/>
                <w:szCs w:val="20"/>
              </w:rPr>
              <w:t>убыль</w:t>
            </w:r>
            <w:r w:rsidR="00AC5330" w:rsidRPr="00B377D5">
              <w:rPr>
                <w:rFonts w:ascii="Times New Roman" w:hAnsi="Times New Roman" w:cs="Times New Roman"/>
                <w:sz w:val="20"/>
                <w:szCs w:val="20"/>
              </w:rPr>
              <w:t xml:space="preserve"> </w:t>
            </w:r>
            <w:r w:rsidRPr="00B377D5">
              <w:rPr>
                <w:rFonts w:ascii="Times New Roman" w:hAnsi="Times New Roman" w:cs="Times New Roman"/>
                <w:sz w:val="20"/>
                <w:szCs w:val="20"/>
              </w:rPr>
              <w:t>(-) населения</w:t>
            </w:r>
            <w:r w:rsidR="00505AF1" w:rsidRPr="00B377D5">
              <w:rPr>
                <w:rFonts w:ascii="Times New Roman" w:hAnsi="Times New Roman" w:cs="Times New Roman"/>
                <w:sz w:val="20"/>
                <w:szCs w:val="20"/>
              </w:rPr>
              <w:t xml:space="preserve"> </w:t>
            </w:r>
            <w:r w:rsidR="00FF3B33" w:rsidRPr="00B377D5">
              <w:rPr>
                <w:rFonts w:ascii="Times New Roman" w:hAnsi="Times New Roman" w:cs="Times New Roman"/>
                <w:sz w:val="20"/>
                <w:szCs w:val="20"/>
              </w:rPr>
              <w:t>(чел.)</w:t>
            </w:r>
          </w:p>
        </w:tc>
        <w:tc>
          <w:tcPr>
            <w:tcW w:w="1276" w:type="dxa"/>
            <w:vAlign w:val="center"/>
          </w:tcPr>
          <w:p w14:paraId="5F06F3B2" w14:textId="5C0B8E54"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67</w:t>
            </w:r>
          </w:p>
        </w:tc>
        <w:tc>
          <w:tcPr>
            <w:tcW w:w="1276" w:type="dxa"/>
            <w:vAlign w:val="center"/>
          </w:tcPr>
          <w:p w14:paraId="28BFE841" w14:textId="7B95638F"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34</w:t>
            </w:r>
          </w:p>
        </w:tc>
        <w:tc>
          <w:tcPr>
            <w:tcW w:w="1134" w:type="dxa"/>
            <w:vAlign w:val="center"/>
          </w:tcPr>
          <w:p w14:paraId="653DD15D" w14:textId="46987B7C"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-173</w:t>
            </w:r>
          </w:p>
        </w:tc>
        <w:tc>
          <w:tcPr>
            <w:tcW w:w="1134" w:type="dxa"/>
            <w:vAlign w:val="center"/>
          </w:tcPr>
          <w:p w14:paraId="0F95CF21" w14:textId="200575FF"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-194</w:t>
            </w:r>
          </w:p>
        </w:tc>
        <w:tc>
          <w:tcPr>
            <w:tcW w:w="986" w:type="dxa"/>
            <w:vAlign w:val="center"/>
          </w:tcPr>
          <w:p w14:paraId="0137DF83" w14:textId="014ADC64"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-311</w:t>
            </w:r>
          </w:p>
        </w:tc>
      </w:tr>
      <w:tr w:rsidR="00D26D44" w:rsidRPr="00B377D5" w14:paraId="20AE16D7" w14:textId="77777777" w:rsidTr="00AC5330">
        <w:tc>
          <w:tcPr>
            <w:tcW w:w="702" w:type="dxa"/>
            <w:tcBorders>
              <w:bottom w:val="single" w:sz="4" w:space="0" w:color="auto"/>
            </w:tcBorders>
            <w:vAlign w:val="center"/>
          </w:tcPr>
          <w:p w14:paraId="4D8DA92A" w14:textId="38D55BC1" w:rsidR="00D26D44" w:rsidRPr="00B377D5" w:rsidRDefault="00B151C6" w:rsidP="000348B5">
            <w:pPr>
              <w:rPr>
                <w:rFonts w:ascii="Times New Roman" w:hAnsi="Times New Roman" w:cs="Times New Roman"/>
                <w:sz w:val="20"/>
                <w:szCs w:val="20"/>
              </w:rPr>
            </w:pPr>
            <w:r w:rsidRPr="00B377D5">
              <w:rPr>
                <w:rFonts w:ascii="Times New Roman" w:hAnsi="Times New Roman" w:cs="Times New Roman"/>
                <w:sz w:val="20"/>
                <w:szCs w:val="20"/>
              </w:rPr>
              <w:t>2</w:t>
            </w:r>
          </w:p>
        </w:tc>
        <w:tc>
          <w:tcPr>
            <w:tcW w:w="2837" w:type="dxa"/>
            <w:tcBorders>
              <w:bottom w:val="single" w:sz="4" w:space="0" w:color="auto"/>
            </w:tcBorders>
          </w:tcPr>
          <w:p w14:paraId="57213F08" w14:textId="7B4BEA89" w:rsidR="00D26D44" w:rsidRPr="00B377D5" w:rsidRDefault="00D26D44" w:rsidP="000348B5">
            <w:pPr>
              <w:rPr>
                <w:rFonts w:ascii="Times New Roman" w:hAnsi="Times New Roman" w:cs="Times New Roman"/>
                <w:sz w:val="20"/>
                <w:szCs w:val="20"/>
              </w:rPr>
            </w:pPr>
            <w:r w:rsidRPr="00B377D5">
              <w:rPr>
                <w:rFonts w:ascii="Times New Roman" w:hAnsi="Times New Roman" w:cs="Times New Roman"/>
                <w:sz w:val="20"/>
                <w:szCs w:val="20"/>
              </w:rPr>
              <w:t>Миграционный прирост, убыль (-) населения</w:t>
            </w:r>
            <w:r w:rsidR="00FF3B33" w:rsidRPr="00B377D5">
              <w:rPr>
                <w:rFonts w:ascii="Times New Roman" w:hAnsi="Times New Roman" w:cs="Times New Roman"/>
                <w:sz w:val="20"/>
                <w:szCs w:val="20"/>
              </w:rPr>
              <w:t xml:space="preserve"> (чел.)</w:t>
            </w:r>
          </w:p>
        </w:tc>
        <w:tc>
          <w:tcPr>
            <w:tcW w:w="1276" w:type="dxa"/>
            <w:tcBorders>
              <w:bottom w:val="single" w:sz="4" w:space="0" w:color="auto"/>
            </w:tcBorders>
            <w:vAlign w:val="center"/>
          </w:tcPr>
          <w:p w14:paraId="317BEC73" w14:textId="356CC94E" w:rsidR="00D26D44"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759</w:t>
            </w:r>
          </w:p>
        </w:tc>
        <w:tc>
          <w:tcPr>
            <w:tcW w:w="1276" w:type="dxa"/>
            <w:tcBorders>
              <w:bottom w:val="single" w:sz="4" w:space="0" w:color="auto"/>
            </w:tcBorders>
            <w:vAlign w:val="center"/>
          </w:tcPr>
          <w:p w14:paraId="7A2AC9BF" w14:textId="24E3BE2D" w:rsidR="00D26D44"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544</w:t>
            </w:r>
          </w:p>
        </w:tc>
        <w:tc>
          <w:tcPr>
            <w:tcW w:w="1134" w:type="dxa"/>
            <w:tcBorders>
              <w:bottom w:val="single" w:sz="4" w:space="0" w:color="auto"/>
            </w:tcBorders>
            <w:vAlign w:val="center"/>
          </w:tcPr>
          <w:p w14:paraId="568A99A6" w14:textId="335C10DC" w:rsidR="00D26D44"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-100</w:t>
            </w:r>
          </w:p>
        </w:tc>
        <w:tc>
          <w:tcPr>
            <w:tcW w:w="1134" w:type="dxa"/>
            <w:tcBorders>
              <w:bottom w:val="single" w:sz="4" w:space="0" w:color="auto"/>
            </w:tcBorders>
            <w:vAlign w:val="center"/>
          </w:tcPr>
          <w:p w14:paraId="1E35597C" w14:textId="10C8952B" w:rsidR="00D26D44"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524</w:t>
            </w:r>
          </w:p>
        </w:tc>
        <w:tc>
          <w:tcPr>
            <w:tcW w:w="986" w:type="dxa"/>
            <w:tcBorders>
              <w:bottom w:val="single" w:sz="4" w:space="0" w:color="auto"/>
            </w:tcBorders>
            <w:vAlign w:val="center"/>
          </w:tcPr>
          <w:p w14:paraId="7FB6BE43" w14:textId="5C464542" w:rsidR="00D26D44"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1098</w:t>
            </w:r>
          </w:p>
        </w:tc>
      </w:tr>
      <w:tr w:rsidR="00FF3B33" w:rsidRPr="00B377D5" w14:paraId="48C22F6B" w14:textId="77777777" w:rsidTr="00AC5330">
        <w:tc>
          <w:tcPr>
            <w:tcW w:w="702" w:type="dxa"/>
            <w:tcBorders>
              <w:bottom w:val="single" w:sz="4" w:space="0" w:color="auto"/>
            </w:tcBorders>
            <w:vAlign w:val="center"/>
          </w:tcPr>
          <w:p w14:paraId="0EF127F7" w14:textId="6C2DE00A" w:rsidR="00FF3B33" w:rsidRPr="00B377D5" w:rsidRDefault="00B151C6" w:rsidP="000348B5">
            <w:pPr>
              <w:rPr>
                <w:rFonts w:ascii="Times New Roman" w:hAnsi="Times New Roman" w:cs="Times New Roman"/>
                <w:sz w:val="20"/>
                <w:szCs w:val="20"/>
              </w:rPr>
            </w:pPr>
            <w:r w:rsidRPr="00B377D5">
              <w:rPr>
                <w:rFonts w:ascii="Times New Roman" w:hAnsi="Times New Roman" w:cs="Times New Roman"/>
                <w:sz w:val="20"/>
                <w:szCs w:val="20"/>
              </w:rPr>
              <w:t>3</w:t>
            </w:r>
          </w:p>
        </w:tc>
        <w:tc>
          <w:tcPr>
            <w:tcW w:w="2837" w:type="dxa"/>
            <w:tcBorders>
              <w:bottom w:val="single" w:sz="4" w:space="0" w:color="auto"/>
            </w:tcBorders>
          </w:tcPr>
          <w:p w14:paraId="5496F1CA" w14:textId="3FAA70EF" w:rsidR="00FF3B33"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Коэффициент демографической нагрузки*</w:t>
            </w:r>
          </w:p>
        </w:tc>
        <w:tc>
          <w:tcPr>
            <w:tcW w:w="1276" w:type="dxa"/>
            <w:tcBorders>
              <w:bottom w:val="single" w:sz="4" w:space="0" w:color="auto"/>
            </w:tcBorders>
            <w:vAlign w:val="center"/>
          </w:tcPr>
          <w:p w14:paraId="3DC6C207" w14:textId="2C80064E" w:rsidR="00FF3B33" w:rsidRPr="00B377D5" w:rsidRDefault="00B00C76" w:rsidP="000348B5">
            <w:pPr>
              <w:rPr>
                <w:rFonts w:ascii="Times New Roman" w:hAnsi="Times New Roman" w:cs="Times New Roman"/>
                <w:sz w:val="20"/>
                <w:szCs w:val="20"/>
              </w:rPr>
            </w:pPr>
            <w:r w:rsidRPr="00B377D5">
              <w:rPr>
                <w:rFonts w:ascii="Times New Roman" w:hAnsi="Times New Roman" w:cs="Times New Roman"/>
                <w:sz w:val="20"/>
                <w:szCs w:val="20"/>
              </w:rPr>
              <w:t>769,8</w:t>
            </w:r>
          </w:p>
        </w:tc>
        <w:tc>
          <w:tcPr>
            <w:tcW w:w="1276" w:type="dxa"/>
            <w:tcBorders>
              <w:bottom w:val="single" w:sz="4" w:space="0" w:color="auto"/>
            </w:tcBorders>
            <w:vAlign w:val="center"/>
          </w:tcPr>
          <w:p w14:paraId="0D0E52C0" w14:textId="358A50C8" w:rsidR="00FF3B33" w:rsidRPr="00B377D5" w:rsidRDefault="00B00C76" w:rsidP="000348B5">
            <w:pPr>
              <w:rPr>
                <w:rFonts w:ascii="Times New Roman" w:hAnsi="Times New Roman" w:cs="Times New Roman"/>
                <w:sz w:val="20"/>
                <w:szCs w:val="20"/>
              </w:rPr>
            </w:pPr>
            <w:r w:rsidRPr="00B377D5">
              <w:rPr>
                <w:rFonts w:ascii="Times New Roman" w:hAnsi="Times New Roman" w:cs="Times New Roman"/>
                <w:sz w:val="20"/>
                <w:szCs w:val="20"/>
              </w:rPr>
              <w:t>795,0</w:t>
            </w:r>
          </w:p>
        </w:tc>
        <w:tc>
          <w:tcPr>
            <w:tcW w:w="1134" w:type="dxa"/>
            <w:tcBorders>
              <w:bottom w:val="single" w:sz="4" w:space="0" w:color="auto"/>
            </w:tcBorders>
            <w:vAlign w:val="center"/>
          </w:tcPr>
          <w:p w14:paraId="798938CF" w14:textId="7D6284FD" w:rsidR="00FF3B33" w:rsidRPr="00B377D5" w:rsidRDefault="00B00C76" w:rsidP="000348B5">
            <w:pPr>
              <w:rPr>
                <w:rFonts w:ascii="Times New Roman" w:hAnsi="Times New Roman" w:cs="Times New Roman"/>
                <w:sz w:val="20"/>
                <w:szCs w:val="20"/>
              </w:rPr>
            </w:pPr>
            <w:r w:rsidRPr="00B377D5">
              <w:rPr>
                <w:rFonts w:ascii="Times New Roman" w:hAnsi="Times New Roman" w:cs="Times New Roman"/>
                <w:sz w:val="20"/>
                <w:szCs w:val="20"/>
              </w:rPr>
              <w:t>820,2</w:t>
            </w:r>
          </w:p>
        </w:tc>
        <w:tc>
          <w:tcPr>
            <w:tcW w:w="1134" w:type="dxa"/>
            <w:tcBorders>
              <w:bottom w:val="single" w:sz="4" w:space="0" w:color="auto"/>
            </w:tcBorders>
            <w:vAlign w:val="center"/>
          </w:tcPr>
          <w:p w14:paraId="20554BB9" w14:textId="6438B94F" w:rsidR="00FF3B33" w:rsidRPr="00B377D5" w:rsidRDefault="00B00C76" w:rsidP="000348B5">
            <w:pPr>
              <w:rPr>
                <w:rFonts w:ascii="Times New Roman" w:hAnsi="Times New Roman" w:cs="Times New Roman"/>
                <w:sz w:val="20"/>
                <w:szCs w:val="20"/>
              </w:rPr>
            </w:pPr>
            <w:r w:rsidRPr="00B377D5">
              <w:rPr>
                <w:rFonts w:ascii="Times New Roman" w:hAnsi="Times New Roman" w:cs="Times New Roman"/>
                <w:sz w:val="20"/>
                <w:szCs w:val="20"/>
              </w:rPr>
              <w:t>837,3</w:t>
            </w:r>
          </w:p>
        </w:tc>
        <w:tc>
          <w:tcPr>
            <w:tcW w:w="986" w:type="dxa"/>
            <w:tcBorders>
              <w:bottom w:val="single" w:sz="4" w:space="0" w:color="auto"/>
            </w:tcBorders>
            <w:vAlign w:val="center"/>
          </w:tcPr>
          <w:p w14:paraId="0346A8B1" w14:textId="1D336371" w:rsidR="00FF3B33" w:rsidRPr="00B377D5" w:rsidRDefault="00B00C76" w:rsidP="000348B5">
            <w:pPr>
              <w:rPr>
                <w:rFonts w:ascii="Times New Roman" w:hAnsi="Times New Roman" w:cs="Times New Roman"/>
                <w:sz w:val="20"/>
                <w:szCs w:val="20"/>
              </w:rPr>
            </w:pPr>
            <w:r w:rsidRPr="00B377D5">
              <w:rPr>
                <w:rFonts w:ascii="Times New Roman" w:hAnsi="Times New Roman" w:cs="Times New Roman"/>
                <w:sz w:val="20"/>
                <w:szCs w:val="20"/>
              </w:rPr>
              <w:t>799,3</w:t>
            </w:r>
          </w:p>
        </w:tc>
      </w:tr>
      <w:tr w:rsidR="00FF3B33" w:rsidRPr="00B377D5" w14:paraId="4EF0B4AF" w14:textId="77777777" w:rsidTr="00505AF1">
        <w:tc>
          <w:tcPr>
            <w:tcW w:w="9345" w:type="dxa"/>
            <w:gridSpan w:val="7"/>
            <w:tcBorders>
              <w:top w:val="single" w:sz="4" w:space="0" w:color="auto"/>
              <w:left w:val="nil"/>
              <w:bottom w:val="nil"/>
              <w:right w:val="nil"/>
            </w:tcBorders>
          </w:tcPr>
          <w:p w14:paraId="60FC6D0F" w14:textId="777C6C4E" w:rsidR="00FF3B33" w:rsidRPr="00B377D5" w:rsidRDefault="00FF3B33" w:rsidP="000348B5">
            <w:pPr>
              <w:rPr>
                <w:rFonts w:ascii="Times New Roman" w:hAnsi="Times New Roman" w:cs="Times New Roman"/>
                <w:sz w:val="20"/>
                <w:szCs w:val="20"/>
              </w:rPr>
            </w:pPr>
            <w:r w:rsidRPr="00B377D5">
              <w:rPr>
                <w:rFonts w:ascii="Times New Roman" w:hAnsi="Times New Roman" w:cs="Times New Roman"/>
                <w:sz w:val="20"/>
                <w:szCs w:val="20"/>
              </w:rPr>
              <w:t>*на 1 января; на 1000 человек трудоспособного возраста приходится лиц нетрудоспособных возрастов</w:t>
            </w:r>
          </w:p>
        </w:tc>
      </w:tr>
    </w:tbl>
    <w:p w14:paraId="2BBC5AB5" w14:textId="77777777" w:rsidR="00D26D44" w:rsidRPr="00B377D5" w:rsidRDefault="00D26D44" w:rsidP="000348B5">
      <w:pPr>
        <w:pStyle w:val="a"/>
        <w:numPr>
          <w:ilvl w:val="0"/>
          <w:numId w:val="0"/>
        </w:numPr>
        <w:spacing w:line="240" w:lineRule="auto"/>
        <w:ind w:firstLine="567"/>
        <w:jc w:val="both"/>
      </w:pPr>
    </w:p>
    <w:p w14:paraId="0B698B06" w14:textId="2BE89EF3" w:rsidR="00557F79" w:rsidRPr="00B377D5" w:rsidRDefault="00A66EE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Городской округ</w:t>
      </w:r>
      <w:r w:rsidR="009E2B97" w:rsidRPr="00B377D5">
        <w:rPr>
          <w:rFonts w:ascii="Times New Roman" w:hAnsi="Times New Roman" w:cs="Times New Roman"/>
          <w:sz w:val="24"/>
          <w:szCs w:val="24"/>
        </w:rPr>
        <w:t xml:space="preserve"> город Новоалтайск</w:t>
      </w:r>
      <w:r w:rsidRPr="00B377D5">
        <w:rPr>
          <w:rFonts w:ascii="Times New Roman" w:hAnsi="Times New Roman" w:cs="Times New Roman"/>
          <w:sz w:val="24"/>
          <w:szCs w:val="24"/>
        </w:rPr>
        <w:t xml:space="preserve"> своей юго-западной границей примыкает к крупнейшему городскому округу Алтайского края, краевому центру – г. Барнаулу с его развитой градостроительной и  производственной базой, объектами социально – культурного развития и бытового обслуживания эпизодического пользования, учебными и административными центрами. Кроме этого, Новоалтайск является административным центром Первомайского района, имеет свой высокий промышленный потенциал, транспортный и железнодорожный узел, развитую инженерную инфраструктуру энергетики и газификации, связанную с центром Сибири – г. Новосибирском.</w:t>
      </w:r>
    </w:p>
    <w:p w14:paraId="01009868" w14:textId="77777777" w:rsidR="00EA2FE0" w:rsidRPr="00B377D5" w:rsidRDefault="00EA2FE0" w:rsidP="003046E1">
      <w:pPr>
        <w:pStyle w:val="3"/>
        <w:ind w:left="0"/>
        <w:rPr>
          <w:sz w:val="24"/>
          <w:szCs w:val="24"/>
        </w:rPr>
        <w:sectPr w:rsidR="00EA2FE0" w:rsidRPr="00B377D5" w:rsidSect="00FB6B64">
          <w:footerReference w:type="default" r:id="rId16"/>
          <w:type w:val="continuous"/>
          <w:pgSz w:w="11906" w:h="16838"/>
          <w:pgMar w:top="1134" w:right="850" w:bottom="1134" w:left="1701" w:header="708" w:footer="708" w:gutter="0"/>
          <w:cols w:space="708"/>
          <w:docGrid w:linePitch="360"/>
        </w:sectPr>
      </w:pPr>
    </w:p>
    <w:p w14:paraId="1626A2C7" w14:textId="248E452D" w:rsidR="003046E1" w:rsidRPr="00B377D5" w:rsidRDefault="003046E1" w:rsidP="003046E1">
      <w:pPr>
        <w:pStyle w:val="3"/>
        <w:ind w:left="0"/>
        <w:rPr>
          <w:sz w:val="24"/>
          <w:szCs w:val="24"/>
        </w:rPr>
      </w:pPr>
      <w:r w:rsidRPr="00B377D5">
        <w:rPr>
          <w:sz w:val="24"/>
          <w:szCs w:val="24"/>
        </w:rPr>
        <w:lastRenderedPageBreak/>
        <w:t>Жилищный фонд</w:t>
      </w:r>
    </w:p>
    <w:p w14:paraId="69416CEA" w14:textId="77777777" w:rsidR="003046E1" w:rsidRPr="00B377D5" w:rsidRDefault="003046E1" w:rsidP="007E621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настоящее время территория жилой зоны МО городской округ г. Новоалтайск представлена индивидуальными жилыми домами, 2-3 этажной застройкой и 5-9 этажным жилым фондом. </w:t>
      </w:r>
    </w:p>
    <w:p w14:paraId="5531BA05" w14:textId="08C5BB7F" w:rsidR="003046E1" w:rsidRPr="00B377D5" w:rsidRDefault="003046E1" w:rsidP="006C08ED">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 xml:space="preserve">По данным комитета ЖКГХЭТС </w:t>
      </w:r>
      <w:r w:rsidR="007E621F" w:rsidRPr="00B377D5">
        <w:rPr>
          <w:rFonts w:ascii="Times New Roman" w:hAnsi="Times New Roman" w:cs="Times New Roman"/>
          <w:color w:val="000000" w:themeColor="text1"/>
          <w:sz w:val="24"/>
          <w:szCs w:val="24"/>
        </w:rPr>
        <w:t>администрации города</w:t>
      </w:r>
      <w:r w:rsidRPr="00B377D5">
        <w:rPr>
          <w:rFonts w:ascii="Times New Roman" w:hAnsi="Times New Roman" w:cs="Times New Roman"/>
          <w:color w:val="000000" w:themeColor="text1"/>
          <w:sz w:val="24"/>
          <w:szCs w:val="24"/>
        </w:rPr>
        <w:t xml:space="preserve"> жилой фонд МО г. Новоалтайск на 1.01.07 составил </w:t>
      </w:r>
      <w:smartTag w:uri="urn:schemas-microsoft-com:office:smarttags" w:element="metricconverter">
        <w:smartTagPr>
          <w:attr w:name="ProductID" w:val="1 325 800 м²"/>
        </w:smartTagPr>
        <w:r w:rsidRPr="00B377D5">
          <w:rPr>
            <w:rFonts w:ascii="Times New Roman" w:hAnsi="Times New Roman" w:cs="Times New Roman"/>
            <w:color w:val="000000" w:themeColor="text1"/>
            <w:sz w:val="24"/>
            <w:szCs w:val="24"/>
          </w:rPr>
          <w:t>1 325 800 м²</w:t>
        </w:r>
      </w:smartTag>
      <w:r w:rsidRPr="00B377D5">
        <w:rPr>
          <w:rFonts w:ascii="Times New Roman" w:hAnsi="Times New Roman" w:cs="Times New Roman"/>
          <w:color w:val="000000" w:themeColor="text1"/>
          <w:sz w:val="24"/>
          <w:szCs w:val="24"/>
        </w:rPr>
        <w:t xml:space="preserve"> общей площади, или </w:t>
      </w:r>
      <w:smartTag w:uri="urn:schemas-microsoft-com:office:smarttags" w:element="metricconverter">
        <w:smartTagPr>
          <w:attr w:name="ProductID" w:val="18,0 м2"/>
        </w:smartTagPr>
        <w:r w:rsidRPr="00B377D5">
          <w:rPr>
            <w:rFonts w:ascii="Times New Roman" w:hAnsi="Times New Roman" w:cs="Times New Roman"/>
            <w:color w:val="000000" w:themeColor="text1"/>
            <w:sz w:val="24"/>
            <w:szCs w:val="24"/>
          </w:rPr>
          <w:t>18,0 м2</w:t>
        </w:r>
      </w:smartTag>
      <w:r w:rsidRPr="00B377D5">
        <w:rPr>
          <w:rFonts w:ascii="Times New Roman" w:hAnsi="Times New Roman" w:cs="Times New Roman"/>
          <w:color w:val="000000" w:themeColor="text1"/>
          <w:sz w:val="24"/>
          <w:szCs w:val="24"/>
        </w:rPr>
        <w:t xml:space="preserve"> на одного жителя. В личной собственности граждан находится порядка 80% всего жилого фонда.</w:t>
      </w:r>
    </w:p>
    <w:p w14:paraId="6592C4AD" w14:textId="5BEDD8B2" w:rsidR="003046E1" w:rsidRPr="00B377D5" w:rsidRDefault="003046E1" w:rsidP="006C08ED">
      <w:pPr>
        <w:pStyle w:val="ae"/>
        <w:spacing w:after="0" w:line="276" w:lineRule="auto"/>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 xml:space="preserve">Характеристика жилищного фонда МО городской округ г. Новоалтайск по материалу стен и этажности приводится ниже в Таблице </w:t>
      </w:r>
      <w:r w:rsidRPr="00B377D5">
        <w:rPr>
          <w:rFonts w:ascii="Times New Roman" w:hAnsi="Times New Roman" w:cs="Times New Roman"/>
          <w:i w:val="0"/>
          <w:iCs w:val="0"/>
          <w:color w:val="000000" w:themeColor="text1"/>
          <w:sz w:val="24"/>
          <w:szCs w:val="24"/>
        </w:rPr>
        <w:fldChar w:fldCharType="begin"/>
      </w:r>
      <w:r w:rsidRPr="00B377D5">
        <w:rPr>
          <w:rFonts w:ascii="Times New Roman" w:hAnsi="Times New Roman" w:cs="Times New Roman"/>
          <w:i w:val="0"/>
          <w:iCs w:val="0"/>
          <w:color w:val="000000" w:themeColor="text1"/>
          <w:sz w:val="24"/>
          <w:szCs w:val="24"/>
        </w:rPr>
        <w:instrText xml:space="preserve"> SEQ Рисунок \* ARABIC </w:instrText>
      </w:r>
      <w:r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4</w:t>
      </w:r>
      <w:r w:rsidRPr="00B377D5">
        <w:rPr>
          <w:rFonts w:ascii="Times New Roman" w:hAnsi="Times New Roman" w:cs="Times New Roman"/>
          <w:i w:val="0"/>
          <w:iCs w:val="0"/>
          <w:color w:val="000000" w:themeColor="text1"/>
          <w:sz w:val="24"/>
          <w:szCs w:val="24"/>
        </w:rPr>
        <w:fldChar w:fldCharType="end"/>
      </w:r>
      <w:r w:rsidRPr="00B377D5">
        <w:rPr>
          <w:rFonts w:ascii="Times New Roman" w:hAnsi="Times New Roman" w:cs="Times New Roman"/>
          <w:i w:val="0"/>
          <w:iCs w:val="0"/>
          <w:color w:val="000000" w:themeColor="text1"/>
          <w:sz w:val="24"/>
          <w:szCs w:val="24"/>
        </w:rPr>
        <w:t>.</w:t>
      </w:r>
    </w:p>
    <w:p w14:paraId="724538E5" w14:textId="2B468F5C" w:rsidR="003046E1" w:rsidRPr="00B377D5" w:rsidRDefault="003046E1" w:rsidP="002F4969">
      <w:pPr>
        <w:spacing w:after="0" w:line="240" w:lineRule="auto"/>
      </w:pPr>
    </w:p>
    <w:p w14:paraId="28ED8858" w14:textId="40A4C21C" w:rsidR="00EA2FE0" w:rsidRPr="00B377D5" w:rsidRDefault="007E621F" w:rsidP="002F4969">
      <w:pPr>
        <w:pStyle w:val="a"/>
        <w:spacing w:line="240" w:lineRule="auto"/>
        <w:ind w:left="0"/>
      </w:pPr>
      <w:r w:rsidRPr="00B377D5">
        <w:t>Характеристика жилищного фонда городского округа город Новоалтайск</w:t>
      </w:r>
    </w:p>
    <w:tbl>
      <w:tblPr>
        <w:tblW w:w="1454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79"/>
        <w:gridCol w:w="768"/>
        <w:gridCol w:w="751"/>
        <w:gridCol w:w="700"/>
        <w:gridCol w:w="618"/>
        <w:gridCol w:w="709"/>
        <w:gridCol w:w="734"/>
        <w:gridCol w:w="692"/>
        <w:gridCol w:w="709"/>
        <w:gridCol w:w="978"/>
        <w:gridCol w:w="577"/>
        <w:gridCol w:w="709"/>
        <w:gridCol w:w="666"/>
        <w:gridCol w:w="752"/>
        <w:gridCol w:w="666"/>
        <w:gridCol w:w="745"/>
        <w:gridCol w:w="810"/>
        <w:gridCol w:w="693"/>
      </w:tblGrid>
      <w:tr w:rsidR="005C5FDE" w:rsidRPr="00B377D5" w14:paraId="51136C1A" w14:textId="77777777" w:rsidTr="005C5FDE">
        <w:trPr>
          <w:trHeight w:val="259"/>
        </w:trPr>
        <w:tc>
          <w:tcPr>
            <w:tcW w:w="486" w:type="dxa"/>
            <w:vMerge w:val="restart"/>
          </w:tcPr>
          <w:p w14:paraId="54ACCAF1" w14:textId="6B1C5BF9"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п</w:t>
            </w:r>
            <w:r w:rsidRPr="00B377D5">
              <w:rPr>
                <w:rFonts w:ascii="Times New Roman" w:hAnsi="Times New Roman" w:cs="Times New Roman"/>
                <w:sz w:val="20"/>
                <w:szCs w:val="20"/>
                <w:lang w:val="en-US"/>
              </w:rPr>
              <w:t>/</w:t>
            </w:r>
            <w:r w:rsidRPr="00B377D5">
              <w:rPr>
                <w:rFonts w:ascii="Times New Roman" w:hAnsi="Times New Roman" w:cs="Times New Roman"/>
                <w:sz w:val="20"/>
                <w:szCs w:val="20"/>
              </w:rPr>
              <w:t>п</w:t>
            </w:r>
          </w:p>
        </w:tc>
        <w:tc>
          <w:tcPr>
            <w:tcW w:w="1779" w:type="dxa"/>
            <w:vMerge w:val="restart"/>
          </w:tcPr>
          <w:p w14:paraId="03F261C9" w14:textId="760DD5DE"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Принадлежность жилого фонда</w:t>
            </w:r>
          </w:p>
        </w:tc>
        <w:tc>
          <w:tcPr>
            <w:tcW w:w="7945" w:type="dxa"/>
            <w:gridSpan w:val="11"/>
          </w:tcPr>
          <w:p w14:paraId="0E8E3144" w14:textId="024A5DA3"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Материал</w:t>
            </w:r>
          </w:p>
        </w:tc>
        <w:tc>
          <w:tcPr>
            <w:tcW w:w="4332" w:type="dxa"/>
            <w:gridSpan w:val="6"/>
            <w:vMerge w:val="restart"/>
          </w:tcPr>
          <w:p w14:paraId="0004BEAC" w14:textId="327A480A"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Всего – общей площади</w:t>
            </w:r>
          </w:p>
        </w:tc>
      </w:tr>
      <w:tr w:rsidR="005C5FDE" w:rsidRPr="00B377D5" w14:paraId="6274ED82" w14:textId="77777777" w:rsidTr="005C5FDE">
        <w:trPr>
          <w:trHeight w:val="280"/>
        </w:trPr>
        <w:tc>
          <w:tcPr>
            <w:tcW w:w="486" w:type="dxa"/>
            <w:vMerge/>
          </w:tcPr>
          <w:p w14:paraId="2A71B96F" w14:textId="066EFE3F" w:rsidR="005C5FDE" w:rsidRPr="00B377D5" w:rsidRDefault="005C5FDE" w:rsidP="002F4969">
            <w:pPr>
              <w:spacing w:after="0" w:line="240" w:lineRule="auto"/>
              <w:rPr>
                <w:rFonts w:ascii="Times New Roman" w:hAnsi="Times New Roman" w:cs="Times New Roman"/>
                <w:sz w:val="20"/>
                <w:szCs w:val="20"/>
              </w:rPr>
            </w:pPr>
          </w:p>
        </w:tc>
        <w:tc>
          <w:tcPr>
            <w:tcW w:w="1779" w:type="dxa"/>
            <w:vMerge/>
          </w:tcPr>
          <w:p w14:paraId="3B9459AE" w14:textId="464F94D7" w:rsidR="005C5FDE" w:rsidRPr="00B377D5" w:rsidRDefault="005C5FDE" w:rsidP="002F4969">
            <w:pPr>
              <w:spacing w:after="0" w:line="240" w:lineRule="auto"/>
              <w:rPr>
                <w:rFonts w:ascii="Times New Roman" w:hAnsi="Times New Roman" w:cs="Times New Roman"/>
                <w:sz w:val="20"/>
                <w:szCs w:val="20"/>
              </w:rPr>
            </w:pPr>
          </w:p>
        </w:tc>
        <w:tc>
          <w:tcPr>
            <w:tcW w:w="3546" w:type="dxa"/>
            <w:gridSpan w:val="5"/>
          </w:tcPr>
          <w:p w14:paraId="45414D84" w14:textId="5CDC9FA2"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Камень</w:t>
            </w:r>
          </w:p>
        </w:tc>
        <w:tc>
          <w:tcPr>
            <w:tcW w:w="2135" w:type="dxa"/>
            <w:gridSpan w:val="3"/>
          </w:tcPr>
          <w:p w14:paraId="75478A9B" w14:textId="519673E2"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Дерево</w:t>
            </w:r>
          </w:p>
        </w:tc>
        <w:tc>
          <w:tcPr>
            <w:tcW w:w="2264" w:type="dxa"/>
            <w:gridSpan w:val="3"/>
          </w:tcPr>
          <w:p w14:paraId="549D4B5A" w14:textId="4068744D"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Прочие</w:t>
            </w:r>
          </w:p>
        </w:tc>
        <w:tc>
          <w:tcPr>
            <w:tcW w:w="4332" w:type="dxa"/>
            <w:gridSpan w:val="6"/>
            <w:vMerge/>
          </w:tcPr>
          <w:p w14:paraId="31609D07" w14:textId="40A26E9D" w:rsidR="005C5FDE" w:rsidRPr="00B377D5" w:rsidRDefault="005C5FDE" w:rsidP="002F4969">
            <w:pPr>
              <w:spacing w:after="0" w:line="240" w:lineRule="auto"/>
              <w:rPr>
                <w:rFonts w:ascii="Times New Roman" w:hAnsi="Times New Roman" w:cs="Times New Roman"/>
                <w:sz w:val="20"/>
                <w:szCs w:val="20"/>
              </w:rPr>
            </w:pPr>
          </w:p>
        </w:tc>
      </w:tr>
      <w:tr w:rsidR="005C5FDE" w:rsidRPr="00B377D5" w14:paraId="38049DFD" w14:textId="77777777" w:rsidTr="00B13537">
        <w:tc>
          <w:tcPr>
            <w:tcW w:w="486" w:type="dxa"/>
            <w:vMerge/>
          </w:tcPr>
          <w:p w14:paraId="31D82F8A" w14:textId="77777777" w:rsidR="005C5FDE" w:rsidRPr="00B377D5" w:rsidRDefault="005C5FDE" w:rsidP="002F4969">
            <w:pPr>
              <w:spacing w:after="0" w:line="240" w:lineRule="auto"/>
              <w:rPr>
                <w:rFonts w:ascii="Times New Roman" w:hAnsi="Times New Roman" w:cs="Times New Roman"/>
                <w:sz w:val="20"/>
                <w:szCs w:val="20"/>
              </w:rPr>
            </w:pPr>
          </w:p>
        </w:tc>
        <w:tc>
          <w:tcPr>
            <w:tcW w:w="1779" w:type="dxa"/>
            <w:vMerge/>
          </w:tcPr>
          <w:p w14:paraId="4DA49833" w14:textId="77777777" w:rsidR="005C5FDE" w:rsidRPr="00B377D5" w:rsidRDefault="005C5FDE" w:rsidP="002F4969">
            <w:pPr>
              <w:spacing w:after="0" w:line="240" w:lineRule="auto"/>
              <w:rPr>
                <w:rFonts w:ascii="Times New Roman" w:hAnsi="Times New Roman" w:cs="Times New Roman"/>
                <w:sz w:val="20"/>
                <w:szCs w:val="20"/>
              </w:rPr>
            </w:pPr>
          </w:p>
        </w:tc>
        <w:tc>
          <w:tcPr>
            <w:tcW w:w="2837" w:type="dxa"/>
            <w:gridSpan w:val="4"/>
          </w:tcPr>
          <w:p w14:paraId="7D8B686B"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Этажность</w:t>
            </w:r>
          </w:p>
        </w:tc>
        <w:tc>
          <w:tcPr>
            <w:tcW w:w="709" w:type="dxa"/>
            <w:vMerge w:val="restart"/>
          </w:tcPr>
          <w:p w14:paraId="3E6FB8EA" w14:textId="241B3039"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Всего</w:t>
            </w:r>
          </w:p>
        </w:tc>
        <w:tc>
          <w:tcPr>
            <w:tcW w:w="1426" w:type="dxa"/>
            <w:gridSpan w:val="2"/>
          </w:tcPr>
          <w:p w14:paraId="43B52CEE" w14:textId="6682FBF4"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Этажность</w:t>
            </w:r>
          </w:p>
        </w:tc>
        <w:tc>
          <w:tcPr>
            <w:tcW w:w="709" w:type="dxa"/>
            <w:vMerge w:val="restart"/>
          </w:tcPr>
          <w:p w14:paraId="5F15C16C" w14:textId="4975D884"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Всего</w:t>
            </w:r>
          </w:p>
        </w:tc>
        <w:tc>
          <w:tcPr>
            <w:tcW w:w="1555" w:type="dxa"/>
            <w:gridSpan w:val="2"/>
          </w:tcPr>
          <w:p w14:paraId="43726BC0" w14:textId="1B3DF5D0"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Этажность</w:t>
            </w:r>
          </w:p>
        </w:tc>
        <w:tc>
          <w:tcPr>
            <w:tcW w:w="709" w:type="dxa"/>
            <w:vMerge w:val="restart"/>
          </w:tcPr>
          <w:p w14:paraId="60AA32F6" w14:textId="14F52038"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Всего</w:t>
            </w:r>
          </w:p>
        </w:tc>
        <w:tc>
          <w:tcPr>
            <w:tcW w:w="2829" w:type="dxa"/>
            <w:gridSpan w:val="4"/>
          </w:tcPr>
          <w:p w14:paraId="64FFE30B" w14:textId="492B7B8B"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Этажность</w:t>
            </w:r>
          </w:p>
        </w:tc>
        <w:tc>
          <w:tcPr>
            <w:tcW w:w="1503" w:type="dxa"/>
            <w:gridSpan w:val="2"/>
            <w:vMerge w:val="restart"/>
          </w:tcPr>
          <w:p w14:paraId="7C71E254" w14:textId="6968B249"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ИТОГО</w:t>
            </w:r>
          </w:p>
        </w:tc>
      </w:tr>
      <w:tr w:rsidR="005C5FDE" w:rsidRPr="00B377D5" w14:paraId="4A794EB3" w14:textId="77777777" w:rsidTr="00B13537">
        <w:trPr>
          <w:trHeight w:val="390"/>
        </w:trPr>
        <w:tc>
          <w:tcPr>
            <w:tcW w:w="486" w:type="dxa"/>
            <w:vMerge/>
          </w:tcPr>
          <w:p w14:paraId="22F4023F" w14:textId="77777777" w:rsidR="005C5FDE" w:rsidRPr="00B377D5" w:rsidRDefault="005C5FDE" w:rsidP="002F4969">
            <w:pPr>
              <w:spacing w:after="0" w:line="240" w:lineRule="auto"/>
              <w:rPr>
                <w:rFonts w:ascii="Times New Roman" w:hAnsi="Times New Roman" w:cs="Times New Roman"/>
                <w:sz w:val="20"/>
                <w:szCs w:val="20"/>
              </w:rPr>
            </w:pPr>
          </w:p>
        </w:tc>
        <w:tc>
          <w:tcPr>
            <w:tcW w:w="1779" w:type="dxa"/>
            <w:vMerge/>
          </w:tcPr>
          <w:p w14:paraId="3AC87782" w14:textId="67E3A313" w:rsidR="005C5FDE" w:rsidRPr="00B377D5" w:rsidRDefault="005C5FDE" w:rsidP="002F4969">
            <w:pPr>
              <w:spacing w:after="0" w:line="240" w:lineRule="auto"/>
              <w:rPr>
                <w:rFonts w:ascii="Times New Roman" w:hAnsi="Times New Roman" w:cs="Times New Roman"/>
                <w:sz w:val="20"/>
                <w:szCs w:val="20"/>
              </w:rPr>
            </w:pPr>
          </w:p>
        </w:tc>
        <w:tc>
          <w:tcPr>
            <w:tcW w:w="768" w:type="dxa"/>
            <w:vMerge w:val="restart"/>
          </w:tcPr>
          <w:p w14:paraId="379D838E" w14:textId="5239C1A8"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751" w:type="dxa"/>
            <w:vMerge w:val="restart"/>
          </w:tcPr>
          <w:p w14:paraId="30CCA372" w14:textId="5423BDE3"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2-3</w:t>
            </w:r>
          </w:p>
        </w:tc>
        <w:tc>
          <w:tcPr>
            <w:tcW w:w="700" w:type="dxa"/>
            <w:vMerge w:val="restart"/>
          </w:tcPr>
          <w:p w14:paraId="35A7237B" w14:textId="2912709B"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4-5</w:t>
            </w:r>
          </w:p>
        </w:tc>
        <w:tc>
          <w:tcPr>
            <w:tcW w:w="618" w:type="dxa"/>
            <w:vMerge w:val="restart"/>
          </w:tcPr>
          <w:p w14:paraId="68090211" w14:textId="3B65C6C2"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709" w:type="dxa"/>
            <w:vMerge/>
          </w:tcPr>
          <w:p w14:paraId="3CA144F4" w14:textId="6DFF2D5B" w:rsidR="005C5FDE" w:rsidRPr="00B377D5" w:rsidRDefault="005C5FDE" w:rsidP="002F4969">
            <w:pPr>
              <w:spacing w:after="0" w:line="240" w:lineRule="auto"/>
              <w:jc w:val="center"/>
              <w:rPr>
                <w:rFonts w:ascii="Times New Roman" w:hAnsi="Times New Roman" w:cs="Times New Roman"/>
                <w:sz w:val="20"/>
                <w:szCs w:val="20"/>
              </w:rPr>
            </w:pPr>
          </w:p>
        </w:tc>
        <w:tc>
          <w:tcPr>
            <w:tcW w:w="734" w:type="dxa"/>
            <w:vMerge w:val="restart"/>
          </w:tcPr>
          <w:p w14:paraId="11DF2B5F" w14:textId="240CEC54"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692" w:type="dxa"/>
            <w:vMerge w:val="restart"/>
          </w:tcPr>
          <w:p w14:paraId="398F901D" w14:textId="4F0CA49B"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2-3</w:t>
            </w:r>
          </w:p>
        </w:tc>
        <w:tc>
          <w:tcPr>
            <w:tcW w:w="709" w:type="dxa"/>
            <w:vMerge/>
          </w:tcPr>
          <w:p w14:paraId="53986FA4" w14:textId="09D4A1ED" w:rsidR="005C5FDE" w:rsidRPr="00B377D5" w:rsidRDefault="005C5FDE" w:rsidP="002F4969">
            <w:pPr>
              <w:spacing w:after="0" w:line="240" w:lineRule="auto"/>
              <w:rPr>
                <w:rFonts w:ascii="Times New Roman" w:hAnsi="Times New Roman" w:cs="Times New Roman"/>
                <w:sz w:val="20"/>
                <w:szCs w:val="20"/>
              </w:rPr>
            </w:pPr>
          </w:p>
        </w:tc>
        <w:tc>
          <w:tcPr>
            <w:tcW w:w="978" w:type="dxa"/>
            <w:vMerge w:val="restart"/>
          </w:tcPr>
          <w:p w14:paraId="19FFCEE2" w14:textId="1F25E43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577" w:type="dxa"/>
            <w:vMerge w:val="restart"/>
          </w:tcPr>
          <w:p w14:paraId="05B06196" w14:textId="20BA794E"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2-3</w:t>
            </w:r>
          </w:p>
        </w:tc>
        <w:tc>
          <w:tcPr>
            <w:tcW w:w="709" w:type="dxa"/>
            <w:vMerge/>
          </w:tcPr>
          <w:p w14:paraId="5A9C74C8" w14:textId="45C47C9F" w:rsidR="005C5FDE" w:rsidRPr="00B377D5" w:rsidRDefault="005C5FDE" w:rsidP="002F4969">
            <w:pPr>
              <w:spacing w:after="0" w:line="240" w:lineRule="auto"/>
              <w:rPr>
                <w:rFonts w:ascii="Times New Roman" w:hAnsi="Times New Roman" w:cs="Times New Roman"/>
                <w:sz w:val="20"/>
                <w:szCs w:val="20"/>
              </w:rPr>
            </w:pPr>
          </w:p>
        </w:tc>
        <w:tc>
          <w:tcPr>
            <w:tcW w:w="666" w:type="dxa"/>
            <w:vMerge w:val="restart"/>
          </w:tcPr>
          <w:p w14:paraId="3F390CD3" w14:textId="1D5EF70F"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w:t>
            </w:r>
          </w:p>
        </w:tc>
        <w:tc>
          <w:tcPr>
            <w:tcW w:w="752" w:type="dxa"/>
            <w:vMerge w:val="restart"/>
          </w:tcPr>
          <w:p w14:paraId="0AADD146" w14:textId="79C581ED"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2-3</w:t>
            </w:r>
          </w:p>
        </w:tc>
        <w:tc>
          <w:tcPr>
            <w:tcW w:w="666" w:type="dxa"/>
            <w:vMerge w:val="restart"/>
          </w:tcPr>
          <w:p w14:paraId="49421D02" w14:textId="72D4AD81"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4-5</w:t>
            </w:r>
          </w:p>
        </w:tc>
        <w:tc>
          <w:tcPr>
            <w:tcW w:w="745" w:type="dxa"/>
            <w:vMerge w:val="restart"/>
          </w:tcPr>
          <w:p w14:paraId="085FA082" w14:textId="26FEC86F"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9</w:t>
            </w:r>
          </w:p>
        </w:tc>
        <w:tc>
          <w:tcPr>
            <w:tcW w:w="1503" w:type="dxa"/>
            <w:gridSpan w:val="2"/>
            <w:vMerge/>
          </w:tcPr>
          <w:p w14:paraId="579D5957" w14:textId="46C7450B" w:rsidR="005C5FDE" w:rsidRPr="00B377D5" w:rsidRDefault="005C5FDE" w:rsidP="002F4969">
            <w:pPr>
              <w:spacing w:after="0" w:line="240" w:lineRule="auto"/>
              <w:rPr>
                <w:rFonts w:ascii="Times New Roman" w:hAnsi="Times New Roman" w:cs="Times New Roman"/>
                <w:sz w:val="20"/>
                <w:szCs w:val="20"/>
              </w:rPr>
            </w:pPr>
          </w:p>
        </w:tc>
      </w:tr>
      <w:tr w:rsidR="005C5FDE" w:rsidRPr="00B377D5" w14:paraId="5BB1E30E" w14:textId="77777777" w:rsidTr="00B13537">
        <w:tc>
          <w:tcPr>
            <w:tcW w:w="486" w:type="dxa"/>
            <w:vMerge/>
          </w:tcPr>
          <w:p w14:paraId="519B9B4D" w14:textId="77777777" w:rsidR="005C5FDE" w:rsidRPr="00B377D5" w:rsidRDefault="005C5FDE" w:rsidP="002F4969">
            <w:pPr>
              <w:spacing w:after="0" w:line="240" w:lineRule="auto"/>
              <w:rPr>
                <w:rFonts w:ascii="Times New Roman" w:hAnsi="Times New Roman" w:cs="Times New Roman"/>
                <w:sz w:val="20"/>
                <w:szCs w:val="20"/>
              </w:rPr>
            </w:pPr>
          </w:p>
        </w:tc>
        <w:tc>
          <w:tcPr>
            <w:tcW w:w="1779" w:type="dxa"/>
            <w:vMerge/>
          </w:tcPr>
          <w:p w14:paraId="2ACCF8AE" w14:textId="0606E569" w:rsidR="005C5FDE" w:rsidRPr="00B377D5" w:rsidRDefault="005C5FDE" w:rsidP="002F4969">
            <w:pPr>
              <w:spacing w:after="0" w:line="240" w:lineRule="auto"/>
              <w:rPr>
                <w:rFonts w:ascii="Times New Roman" w:hAnsi="Times New Roman" w:cs="Times New Roman"/>
                <w:sz w:val="20"/>
                <w:szCs w:val="20"/>
              </w:rPr>
            </w:pPr>
          </w:p>
        </w:tc>
        <w:tc>
          <w:tcPr>
            <w:tcW w:w="768" w:type="dxa"/>
            <w:vMerge/>
          </w:tcPr>
          <w:p w14:paraId="146CE1E9" w14:textId="77777777" w:rsidR="005C5FDE" w:rsidRPr="00B377D5" w:rsidRDefault="005C5FDE" w:rsidP="002F4969">
            <w:pPr>
              <w:spacing w:after="0" w:line="240" w:lineRule="auto"/>
              <w:rPr>
                <w:rFonts w:ascii="Times New Roman" w:hAnsi="Times New Roman" w:cs="Times New Roman"/>
                <w:sz w:val="20"/>
                <w:szCs w:val="20"/>
              </w:rPr>
            </w:pPr>
          </w:p>
        </w:tc>
        <w:tc>
          <w:tcPr>
            <w:tcW w:w="751" w:type="dxa"/>
            <w:vMerge/>
          </w:tcPr>
          <w:p w14:paraId="3023720D" w14:textId="77777777" w:rsidR="005C5FDE" w:rsidRPr="00B377D5" w:rsidRDefault="005C5FDE" w:rsidP="002F4969">
            <w:pPr>
              <w:spacing w:after="0" w:line="240" w:lineRule="auto"/>
              <w:rPr>
                <w:rFonts w:ascii="Times New Roman" w:hAnsi="Times New Roman" w:cs="Times New Roman"/>
                <w:sz w:val="20"/>
                <w:szCs w:val="20"/>
              </w:rPr>
            </w:pPr>
          </w:p>
        </w:tc>
        <w:tc>
          <w:tcPr>
            <w:tcW w:w="700" w:type="dxa"/>
            <w:vMerge/>
          </w:tcPr>
          <w:p w14:paraId="5ADB1E5C" w14:textId="77777777" w:rsidR="005C5FDE" w:rsidRPr="00B377D5" w:rsidRDefault="005C5FDE" w:rsidP="002F4969">
            <w:pPr>
              <w:spacing w:after="0" w:line="240" w:lineRule="auto"/>
              <w:rPr>
                <w:rFonts w:ascii="Times New Roman" w:hAnsi="Times New Roman" w:cs="Times New Roman"/>
                <w:sz w:val="20"/>
                <w:szCs w:val="20"/>
              </w:rPr>
            </w:pPr>
          </w:p>
        </w:tc>
        <w:tc>
          <w:tcPr>
            <w:tcW w:w="618" w:type="dxa"/>
            <w:vMerge/>
          </w:tcPr>
          <w:p w14:paraId="23288DC2" w14:textId="77777777" w:rsidR="005C5FDE" w:rsidRPr="00B377D5" w:rsidRDefault="005C5FDE" w:rsidP="002F4969">
            <w:pPr>
              <w:spacing w:after="0" w:line="240" w:lineRule="auto"/>
              <w:rPr>
                <w:rFonts w:ascii="Times New Roman" w:hAnsi="Times New Roman" w:cs="Times New Roman"/>
                <w:sz w:val="20"/>
                <w:szCs w:val="20"/>
              </w:rPr>
            </w:pPr>
          </w:p>
        </w:tc>
        <w:tc>
          <w:tcPr>
            <w:tcW w:w="709" w:type="dxa"/>
            <w:vMerge/>
          </w:tcPr>
          <w:p w14:paraId="65D31940" w14:textId="77777777" w:rsidR="005C5FDE" w:rsidRPr="00B377D5" w:rsidRDefault="005C5FDE" w:rsidP="002F4969">
            <w:pPr>
              <w:spacing w:after="0" w:line="240" w:lineRule="auto"/>
              <w:rPr>
                <w:rFonts w:ascii="Times New Roman" w:hAnsi="Times New Roman" w:cs="Times New Roman"/>
                <w:sz w:val="20"/>
                <w:szCs w:val="20"/>
              </w:rPr>
            </w:pPr>
          </w:p>
        </w:tc>
        <w:tc>
          <w:tcPr>
            <w:tcW w:w="734" w:type="dxa"/>
            <w:vMerge/>
          </w:tcPr>
          <w:p w14:paraId="6E7C9AEB" w14:textId="77777777" w:rsidR="005C5FDE" w:rsidRPr="00B377D5" w:rsidRDefault="005C5FDE" w:rsidP="002F4969">
            <w:pPr>
              <w:spacing w:after="0" w:line="240" w:lineRule="auto"/>
              <w:rPr>
                <w:rFonts w:ascii="Times New Roman" w:hAnsi="Times New Roman" w:cs="Times New Roman"/>
                <w:sz w:val="20"/>
                <w:szCs w:val="20"/>
              </w:rPr>
            </w:pPr>
          </w:p>
        </w:tc>
        <w:tc>
          <w:tcPr>
            <w:tcW w:w="692" w:type="dxa"/>
            <w:vMerge/>
          </w:tcPr>
          <w:p w14:paraId="3D500E13" w14:textId="77777777" w:rsidR="005C5FDE" w:rsidRPr="00B377D5" w:rsidRDefault="005C5FDE" w:rsidP="002F4969">
            <w:pPr>
              <w:spacing w:after="0" w:line="240" w:lineRule="auto"/>
              <w:rPr>
                <w:rFonts w:ascii="Times New Roman" w:hAnsi="Times New Roman" w:cs="Times New Roman"/>
                <w:sz w:val="20"/>
                <w:szCs w:val="20"/>
              </w:rPr>
            </w:pPr>
          </w:p>
        </w:tc>
        <w:tc>
          <w:tcPr>
            <w:tcW w:w="709" w:type="dxa"/>
            <w:vMerge/>
          </w:tcPr>
          <w:p w14:paraId="4338CD89" w14:textId="77777777" w:rsidR="005C5FDE" w:rsidRPr="00B377D5" w:rsidRDefault="005C5FDE" w:rsidP="002F4969">
            <w:pPr>
              <w:spacing w:after="0" w:line="240" w:lineRule="auto"/>
              <w:rPr>
                <w:rFonts w:ascii="Times New Roman" w:hAnsi="Times New Roman" w:cs="Times New Roman"/>
                <w:sz w:val="20"/>
                <w:szCs w:val="20"/>
              </w:rPr>
            </w:pPr>
          </w:p>
        </w:tc>
        <w:tc>
          <w:tcPr>
            <w:tcW w:w="978" w:type="dxa"/>
            <w:vMerge/>
          </w:tcPr>
          <w:p w14:paraId="7531EA6A" w14:textId="77777777" w:rsidR="005C5FDE" w:rsidRPr="00B377D5" w:rsidRDefault="005C5FDE" w:rsidP="002F4969">
            <w:pPr>
              <w:spacing w:after="0" w:line="240" w:lineRule="auto"/>
              <w:rPr>
                <w:rFonts w:ascii="Times New Roman" w:hAnsi="Times New Roman" w:cs="Times New Roman"/>
                <w:sz w:val="20"/>
                <w:szCs w:val="20"/>
              </w:rPr>
            </w:pPr>
          </w:p>
        </w:tc>
        <w:tc>
          <w:tcPr>
            <w:tcW w:w="577" w:type="dxa"/>
            <w:vMerge/>
          </w:tcPr>
          <w:p w14:paraId="16FAE90F" w14:textId="77777777" w:rsidR="005C5FDE" w:rsidRPr="00B377D5" w:rsidRDefault="005C5FDE" w:rsidP="002F4969">
            <w:pPr>
              <w:spacing w:after="0" w:line="240" w:lineRule="auto"/>
              <w:rPr>
                <w:rFonts w:ascii="Times New Roman" w:hAnsi="Times New Roman" w:cs="Times New Roman"/>
                <w:sz w:val="20"/>
                <w:szCs w:val="20"/>
              </w:rPr>
            </w:pPr>
          </w:p>
        </w:tc>
        <w:tc>
          <w:tcPr>
            <w:tcW w:w="709" w:type="dxa"/>
            <w:vMerge/>
          </w:tcPr>
          <w:p w14:paraId="32CBA45D" w14:textId="77777777" w:rsidR="005C5FDE" w:rsidRPr="00B377D5" w:rsidRDefault="005C5FDE" w:rsidP="002F4969">
            <w:pPr>
              <w:spacing w:after="0" w:line="240" w:lineRule="auto"/>
              <w:rPr>
                <w:rFonts w:ascii="Times New Roman" w:hAnsi="Times New Roman" w:cs="Times New Roman"/>
                <w:sz w:val="20"/>
                <w:szCs w:val="20"/>
              </w:rPr>
            </w:pPr>
          </w:p>
        </w:tc>
        <w:tc>
          <w:tcPr>
            <w:tcW w:w="666" w:type="dxa"/>
            <w:vMerge/>
          </w:tcPr>
          <w:p w14:paraId="496D5B4D" w14:textId="77777777" w:rsidR="005C5FDE" w:rsidRPr="00B377D5" w:rsidRDefault="005C5FDE" w:rsidP="002F4969">
            <w:pPr>
              <w:spacing w:after="0" w:line="240" w:lineRule="auto"/>
              <w:rPr>
                <w:rFonts w:ascii="Times New Roman" w:hAnsi="Times New Roman" w:cs="Times New Roman"/>
                <w:sz w:val="20"/>
                <w:szCs w:val="20"/>
              </w:rPr>
            </w:pPr>
          </w:p>
        </w:tc>
        <w:tc>
          <w:tcPr>
            <w:tcW w:w="752" w:type="dxa"/>
            <w:vMerge/>
          </w:tcPr>
          <w:p w14:paraId="035478CF" w14:textId="77777777" w:rsidR="005C5FDE" w:rsidRPr="00B377D5" w:rsidRDefault="005C5FDE" w:rsidP="002F4969">
            <w:pPr>
              <w:spacing w:after="0" w:line="240" w:lineRule="auto"/>
              <w:rPr>
                <w:rFonts w:ascii="Times New Roman" w:hAnsi="Times New Roman" w:cs="Times New Roman"/>
                <w:sz w:val="20"/>
                <w:szCs w:val="20"/>
              </w:rPr>
            </w:pPr>
          </w:p>
        </w:tc>
        <w:tc>
          <w:tcPr>
            <w:tcW w:w="666" w:type="dxa"/>
            <w:vMerge/>
          </w:tcPr>
          <w:p w14:paraId="5AAB5CE3" w14:textId="77777777" w:rsidR="005C5FDE" w:rsidRPr="00B377D5" w:rsidRDefault="005C5FDE" w:rsidP="002F4969">
            <w:pPr>
              <w:spacing w:after="0" w:line="240" w:lineRule="auto"/>
              <w:rPr>
                <w:rFonts w:ascii="Times New Roman" w:hAnsi="Times New Roman" w:cs="Times New Roman"/>
                <w:sz w:val="20"/>
                <w:szCs w:val="20"/>
              </w:rPr>
            </w:pPr>
          </w:p>
        </w:tc>
        <w:tc>
          <w:tcPr>
            <w:tcW w:w="745" w:type="dxa"/>
            <w:vMerge/>
          </w:tcPr>
          <w:p w14:paraId="7B175970" w14:textId="77777777" w:rsidR="005C5FDE" w:rsidRPr="00B377D5" w:rsidRDefault="005C5FDE" w:rsidP="002F4969">
            <w:pPr>
              <w:spacing w:after="0" w:line="240" w:lineRule="auto"/>
              <w:rPr>
                <w:rFonts w:ascii="Times New Roman" w:hAnsi="Times New Roman" w:cs="Times New Roman"/>
                <w:sz w:val="20"/>
                <w:szCs w:val="20"/>
              </w:rPr>
            </w:pPr>
          </w:p>
        </w:tc>
        <w:tc>
          <w:tcPr>
            <w:tcW w:w="810" w:type="dxa"/>
          </w:tcPr>
          <w:p w14:paraId="49CF20E3"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Жилой</w:t>
            </w:r>
          </w:p>
          <w:p w14:paraId="2A2D8067"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фонд</w:t>
            </w:r>
          </w:p>
        </w:tc>
        <w:tc>
          <w:tcPr>
            <w:tcW w:w="693" w:type="dxa"/>
          </w:tcPr>
          <w:p w14:paraId="2EA3C463"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к итогу</w:t>
            </w:r>
          </w:p>
        </w:tc>
      </w:tr>
      <w:tr w:rsidR="00B13537" w:rsidRPr="00B377D5" w14:paraId="671FE5A4" w14:textId="77777777" w:rsidTr="00B13537">
        <w:tc>
          <w:tcPr>
            <w:tcW w:w="486" w:type="dxa"/>
          </w:tcPr>
          <w:p w14:paraId="2AB4AE7A" w14:textId="34ADF654" w:rsidR="00EA2FE0" w:rsidRPr="00B377D5" w:rsidRDefault="00EA2FE0" w:rsidP="002F4969">
            <w:pPr>
              <w:spacing w:after="0" w:line="240" w:lineRule="auto"/>
              <w:rPr>
                <w:rFonts w:ascii="Times New Roman" w:hAnsi="Times New Roman" w:cs="Times New Roman"/>
                <w:sz w:val="20"/>
                <w:szCs w:val="20"/>
                <w:lang w:val="en-US"/>
              </w:rPr>
            </w:pPr>
            <w:r w:rsidRPr="00B377D5">
              <w:rPr>
                <w:rFonts w:ascii="Times New Roman" w:hAnsi="Times New Roman" w:cs="Times New Roman"/>
                <w:sz w:val="20"/>
                <w:szCs w:val="20"/>
                <w:lang w:val="en-US"/>
              </w:rPr>
              <w:t>1</w:t>
            </w:r>
          </w:p>
        </w:tc>
        <w:tc>
          <w:tcPr>
            <w:tcW w:w="1779" w:type="dxa"/>
          </w:tcPr>
          <w:p w14:paraId="526068CD" w14:textId="59A1AE9D"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Секционный жилой фонд</w:t>
            </w:r>
          </w:p>
        </w:tc>
        <w:tc>
          <w:tcPr>
            <w:tcW w:w="768" w:type="dxa"/>
          </w:tcPr>
          <w:p w14:paraId="57A15CB5"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51" w:type="dxa"/>
          </w:tcPr>
          <w:p w14:paraId="646E7C98"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94,3</w:t>
            </w:r>
          </w:p>
        </w:tc>
        <w:tc>
          <w:tcPr>
            <w:tcW w:w="700" w:type="dxa"/>
          </w:tcPr>
          <w:p w14:paraId="7DAEC22F"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320,3</w:t>
            </w:r>
          </w:p>
        </w:tc>
        <w:tc>
          <w:tcPr>
            <w:tcW w:w="618" w:type="dxa"/>
          </w:tcPr>
          <w:p w14:paraId="345C85A7"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52,7</w:t>
            </w:r>
          </w:p>
        </w:tc>
        <w:tc>
          <w:tcPr>
            <w:tcW w:w="709" w:type="dxa"/>
          </w:tcPr>
          <w:p w14:paraId="5C8025D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479,4</w:t>
            </w:r>
          </w:p>
        </w:tc>
        <w:tc>
          <w:tcPr>
            <w:tcW w:w="734" w:type="dxa"/>
          </w:tcPr>
          <w:p w14:paraId="3B37AE13"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692" w:type="dxa"/>
          </w:tcPr>
          <w:p w14:paraId="621DDF00"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9" w:type="dxa"/>
          </w:tcPr>
          <w:p w14:paraId="2F00E382"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978" w:type="dxa"/>
          </w:tcPr>
          <w:p w14:paraId="5024CA44"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577" w:type="dxa"/>
          </w:tcPr>
          <w:p w14:paraId="2E707CF4"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9" w:type="dxa"/>
          </w:tcPr>
          <w:p w14:paraId="2C7665D9"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666" w:type="dxa"/>
          </w:tcPr>
          <w:p w14:paraId="552DFB1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39,5</w:t>
            </w:r>
          </w:p>
        </w:tc>
        <w:tc>
          <w:tcPr>
            <w:tcW w:w="752" w:type="dxa"/>
          </w:tcPr>
          <w:p w14:paraId="60058EB8"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112,0</w:t>
            </w:r>
          </w:p>
        </w:tc>
        <w:tc>
          <w:tcPr>
            <w:tcW w:w="666" w:type="dxa"/>
          </w:tcPr>
          <w:p w14:paraId="504116FD"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320,3</w:t>
            </w:r>
          </w:p>
        </w:tc>
        <w:tc>
          <w:tcPr>
            <w:tcW w:w="745" w:type="dxa"/>
          </w:tcPr>
          <w:p w14:paraId="6C1BC232"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52,7</w:t>
            </w:r>
          </w:p>
        </w:tc>
        <w:tc>
          <w:tcPr>
            <w:tcW w:w="810" w:type="dxa"/>
          </w:tcPr>
          <w:p w14:paraId="7FF5F3A4"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782,8</w:t>
            </w:r>
          </w:p>
        </w:tc>
        <w:tc>
          <w:tcPr>
            <w:tcW w:w="693" w:type="dxa"/>
          </w:tcPr>
          <w:p w14:paraId="1990E7F8"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59</w:t>
            </w:r>
          </w:p>
        </w:tc>
      </w:tr>
      <w:tr w:rsidR="00B13537" w:rsidRPr="00B377D5" w14:paraId="7E64FD6F" w14:textId="77777777" w:rsidTr="00B13537">
        <w:trPr>
          <w:trHeight w:val="260"/>
        </w:trPr>
        <w:tc>
          <w:tcPr>
            <w:tcW w:w="486" w:type="dxa"/>
          </w:tcPr>
          <w:p w14:paraId="52C6AE4F" w14:textId="10CFBCAD" w:rsidR="00EA2FE0" w:rsidRPr="00B377D5" w:rsidRDefault="00EA2FE0" w:rsidP="002F4969">
            <w:pPr>
              <w:spacing w:after="0" w:line="240" w:lineRule="auto"/>
              <w:rPr>
                <w:rFonts w:ascii="Times New Roman" w:hAnsi="Times New Roman" w:cs="Times New Roman"/>
                <w:sz w:val="20"/>
                <w:szCs w:val="20"/>
                <w:lang w:val="en-US"/>
              </w:rPr>
            </w:pPr>
            <w:r w:rsidRPr="00B377D5">
              <w:rPr>
                <w:rFonts w:ascii="Times New Roman" w:hAnsi="Times New Roman" w:cs="Times New Roman"/>
                <w:sz w:val="20"/>
                <w:szCs w:val="20"/>
                <w:lang w:val="en-US"/>
              </w:rPr>
              <w:t>2</w:t>
            </w:r>
          </w:p>
        </w:tc>
        <w:tc>
          <w:tcPr>
            <w:tcW w:w="1779" w:type="dxa"/>
          </w:tcPr>
          <w:p w14:paraId="4DB9A888" w14:textId="7096584E"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Индивидуальный жилой фонд</w:t>
            </w:r>
          </w:p>
        </w:tc>
        <w:tc>
          <w:tcPr>
            <w:tcW w:w="768" w:type="dxa"/>
          </w:tcPr>
          <w:p w14:paraId="66834F15"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72,0</w:t>
            </w:r>
          </w:p>
        </w:tc>
        <w:tc>
          <w:tcPr>
            <w:tcW w:w="751" w:type="dxa"/>
          </w:tcPr>
          <w:p w14:paraId="567DC520"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0" w:type="dxa"/>
          </w:tcPr>
          <w:p w14:paraId="3200371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618" w:type="dxa"/>
          </w:tcPr>
          <w:p w14:paraId="4D4D43DE"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9" w:type="dxa"/>
          </w:tcPr>
          <w:p w14:paraId="28317A6F"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72,0</w:t>
            </w:r>
          </w:p>
        </w:tc>
        <w:tc>
          <w:tcPr>
            <w:tcW w:w="734" w:type="dxa"/>
          </w:tcPr>
          <w:p w14:paraId="0D32C58D"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237,5</w:t>
            </w:r>
          </w:p>
        </w:tc>
        <w:tc>
          <w:tcPr>
            <w:tcW w:w="692" w:type="dxa"/>
          </w:tcPr>
          <w:p w14:paraId="6FD161CD"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709" w:type="dxa"/>
          </w:tcPr>
          <w:p w14:paraId="4EA1DC6C"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238,9</w:t>
            </w:r>
          </w:p>
        </w:tc>
        <w:tc>
          <w:tcPr>
            <w:tcW w:w="978" w:type="dxa"/>
          </w:tcPr>
          <w:p w14:paraId="32920B4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53,6</w:t>
            </w:r>
          </w:p>
        </w:tc>
        <w:tc>
          <w:tcPr>
            <w:tcW w:w="577" w:type="dxa"/>
          </w:tcPr>
          <w:p w14:paraId="27C6854C"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9" w:type="dxa"/>
          </w:tcPr>
          <w:p w14:paraId="05F46F6F"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53,6</w:t>
            </w:r>
          </w:p>
        </w:tc>
        <w:tc>
          <w:tcPr>
            <w:tcW w:w="666" w:type="dxa"/>
          </w:tcPr>
          <w:p w14:paraId="0D6398FE"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363,1</w:t>
            </w:r>
          </w:p>
        </w:tc>
        <w:tc>
          <w:tcPr>
            <w:tcW w:w="752" w:type="dxa"/>
          </w:tcPr>
          <w:p w14:paraId="40F10D6F"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666" w:type="dxa"/>
          </w:tcPr>
          <w:p w14:paraId="7A9D27E6"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45" w:type="dxa"/>
          </w:tcPr>
          <w:p w14:paraId="7A1094D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810" w:type="dxa"/>
          </w:tcPr>
          <w:p w14:paraId="692A1647"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543,6</w:t>
            </w:r>
          </w:p>
        </w:tc>
        <w:tc>
          <w:tcPr>
            <w:tcW w:w="693" w:type="dxa"/>
          </w:tcPr>
          <w:p w14:paraId="0EA5817B"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41</w:t>
            </w:r>
          </w:p>
        </w:tc>
      </w:tr>
      <w:tr w:rsidR="00B13537" w:rsidRPr="00B377D5" w14:paraId="5010D578" w14:textId="77777777" w:rsidTr="00B13537">
        <w:tc>
          <w:tcPr>
            <w:tcW w:w="2265" w:type="dxa"/>
            <w:gridSpan w:val="2"/>
          </w:tcPr>
          <w:p w14:paraId="035B7C8B" w14:textId="2B19DDD9"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Итого:</w:t>
            </w:r>
          </w:p>
        </w:tc>
        <w:tc>
          <w:tcPr>
            <w:tcW w:w="768" w:type="dxa"/>
          </w:tcPr>
          <w:p w14:paraId="67C5A5A7"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125,9</w:t>
            </w:r>
          </w:p>
        </w:tc>
        <w:tc>
          <w:tcPr>
            <w:tcW w:w="751" w:type="dxa"/>
          </w:tcPr>
          <w:p w14:paraId="2470EA9C"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139,2</w:t>
            </w:r>
          </w:p>
        </w:tc>
        <w:tc>
          <w:tcPr>
            <w:tcW w:w="700" w:type="dxa"/>
          </w:tcPr>
          <w:p w14:paraId="1AE52E94"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477,2</w:t>
            </w:r>
          </w:p>
        </w:tc>
        <w:tc>
          <w:tcPr>
            <w:tcW w:w="618" w:type="dxa"/>
          </w:tcPr>
          <w:p w14:paraId="65389750"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79,6</w:t>
            </w:r>
          </w:p>
        </w:tc>
        <w:tc>
          <w:tcPr>
            <w:tcW w:w="709" w:type="dxa"/>
          </w:tcPr>
          <w:p w14:paraId="4711D711"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821,9</w:t>
            </w:r>
          </w:p>
        </w:tc>
        <w:tc>
          <w:tcPr>
            <w:tcW w:w="734" w:type="dxa"/>
          </w:tcPr>
          <w:p w14:paraId="12747C73"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371,2</w:t>
            </w:r>
          </w:p>
        </w:tc>
        <w:tc>
          <w:tcPr>
            <w:tcW w:w="692" w:type="dxa"/>
          </w:tcPr>
          <w:p w14:paraId="19D6F004"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26,5</w:t>
            </w:r>
          </w:p>
        </w:tc>
        <w:tc>
          <w:tcPr>
            <w:tcW w:w="709" w:type="dxa"/>
          </w:tcPr>
          <w:p w14:paraId="65C291AF"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397,7</w:t>
            </w:r>
          </w:p>
        </w:tc>
        <w:tc>
          <w:tcPr>
            <w:tcW w:w="978" w:type="dxa"/>
          </w:tcPr>
          <w:p w14:paraId="745BC44F" w14:textId="77777777" w:rsidR="00EA2FE0" w:rsidRPr="00B377D5" w:rsidRDefault="00EA2FE0" w:rsidP="002F4969">
            <w:pPr>
              <w:spacing w:after="0" w:line="240" w:lineRule="auto"/>
              <w:jc w:val="center"/>
              <w:rPr>
                <w:rFonts w:ascii="Times New Roman" w:hAnsi="Times New Roman" w:cs="Times New Roman"/>
                <w:sz w:val="20"/>
                <w:szCs w:val="20"/>
              </w:rPr>
            </w:pPr>
          </w:p>
        </w:tc>
        <w:tc>
          <w:tcPr>
            <w:tcW w:w="577" w:type="dxa"/>
          </w:tcPr>
          <w:p w14:paraId="7F86ED73" w14:textId="77777777" w:rsidR="00EA2FE0" w:rsidRPr="00B377D5" w:rsidRDefault="00EA2FE0" w:rsidP="002F4969">
            <w:pPr>
              <w:spacing w:after="0" w:line="240" w:lineRule="auto"/>
              <w:jc w:val="center"/>
              <w:rPr>
                <w:rFonts w:ascii="Times New Roman" w:hAnsi="Times New Roman" w:cs="Times New Roman"/>
                <w:sz w:val="20"/>
                <w:szCs w:val="20"/>
              </w:rPr>
            </w:pPr>
          </w:p>
        </w:tc>
        <w:tc>
          <w:tcPr>
            <w:tcW w:w="709" w:type="dxa"/>
          </w:tcPr>
          <w:p w14:paraId="76506490" w14:textId="77777777" w:rsidR="00EA2FE0" w:rsidRPr="00B377D5" w:rsidRDefault="00EA2FE0"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106,0</w:t>
            </w:r>
          </w:p>
        </w:tc>
        <w:tc>
          <w:tcPr>
            <w:tcW w:w="666" w:type="dxa"/>
          </w:tcPr>
          <w:p w14:paraId="052ED809"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603,2</w:t>
            </w:r>
          </w:p>
        </w:tc>
        <w:tc>
          <w:tcPr>
            <w:tcW w:w="752" w:type="dxa"/>
          </w:tcPr>
          <w:p w14:paraId="71227E26"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165,7</w:t>
            </w:r>
          </w:p>
        </w:tc>
        <w:tc>
          <w:tcPr>
            <w:tcW w:w="666" w:type="dxa"/>
          </w:tcPr>
          <w:p w14:paraId="534E7070"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477,2</w:t>
            </w:r>
          </w:p>
        </w:tc>
        <w:tc>
          <w:tcPr>
            <w:tcW w:w="745" w:type="dxa"/>
          </w:tcPr>
          <w:p w14:paraId="033C639D"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79,5</w:t>
            </w:r>
          </w:p>
        </w:tc>
        <w:tc>
          <w:tcPr>
            <w:tcW w:w="810" w:type="dxa"/>
          </w:tcPr>
          <w:p w14:paraId="3EC6393B"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1325,8</w:t>
            </w:r>
          </w:p>
        </w:tc>
        <w:tc>
          <w:tcPr>
            <w:tcW w:w="693" w:type="dxa"/>
          </w:tcPr>
          <w:p w14:paraId="558E52F1" w14:textId="77777777" w:rsidR="00EA2FE0" w:rsidRPr="00B377D5" w:rsidRDefault="00EA2FE0"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100</w:t>
            </w:r>
          </w:p>
        </w:tc>
      </w:tr>
      <w:tr w:rsidR="005C5FDE" w:rsidRPr="00B377D5" w14:paraId="3F8680C8" w14:textId="77777777" w:rsidTr="007D270E">
        <w:tc>
          <w:tcPr>
            <w:tcW w:w="2265" w:type="dxa"/>
            <w:gridSpan w:val="2"/>
          </w:tcPr>
          <w:p w14:paraId="30DA4858" w14:textId="076C75EA"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 % к итогу:</w:t>
            </w:r>
          </w:p>
        </w:tc>
        <w:tc>
          <w:tcPr>
            <w:tcW w:w="768" w:type="dxa"/>
          </w:tcPr>
          <w:p w14:paraId="41161316"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9,5</w:t>
            </w:r>
          </w:p>
        </w:tc>
        <w:tc>
          <w:tcPr>
            <w:tcW w:w="751" w:type="dxa"/>
          </w:tcPr>
          <w:p w14:paraId="06E718E6"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10,5</w:t>
            </w:r>
          </w:p>
        </w:tc>
        <w:tc>
          <w:tcPr>
            <w:tcW w:w="700" w:type="dxa"/>
          </w:tcPr>
          <w:p w14:paraId="6AB2E43A"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36</w:t>
            </w:r>
          </w:p>
        </w:tc>
        <w:tc>
          <w:tcPr>
            <w:tcW w:w="618" w:type="dxa"/>
          </w:tcPr>
          <w:p w14:paraId="6BEA7982"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709" w:type="dxa"/>
          </w:tcPr>
          <w:p w14:paraId="1D445468"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62</w:t>
            </w:r>
          </w:p>
        </w:tc>
        <w:tc>
          <w:tcPr>
            <w:tcW w:w="734" w:type="dxa"/>
          </w:tcPr>
          <w:p w14:paraId="6166EE13"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28</w:t>
            </w:r>
          </w:p>
        </w:tc>
        <w:tc>
          <w:tcPr>
            <w:tcW w:w="692" w:type="dxa"/>
          </w:tcPr>
          <w:p w14:paraId="44C83601"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709" w:type="dxa"/>
          </w:tcPr>
          <w:p w14:paraId="4FCC9BCE"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30</w:t>
            </w:r>
          </w:p>
        </w:tc>
        <w:tc>
          <w:tcPr>
            <w:tcW w:w="978" w:type="dxa"/>
          </w:tcPr>
          <w:p w14:paraId="778206B3"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577" w:type="dxa"/>
          </w:tcPr>
          <w:p w14:paraId="5247EB33"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709" w:type="dxa"/>
          </w:tcPr>
          <w:p w14:paraId="2C16EC34" w14:textId="77777777" w:rsidR="005C5FDE" w:rsidRPr="00B377D5" w:rsidRDefault="005C5FDE" w:rsidP="002F4969">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666" w:type="dxa"/>
          </w:tcPr>
          <w:p w14:paraId="06705738"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45,5</w:t>
            </w:r>
          </w:p>
        </w:tc>
        <w:tc>
          <w:tcPr>
            <w:tcW w:w="752" w:type="dxa"/>
          </w:tcPr>
          <w:p w14:paraId="1ECEA808"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12,5</w:t>
            </w:r>
          </w:p>
        </w:tc>
        <w:tc>
          <w:tcPr>
            <w:tcW w:w="666" w:type="dxa"/>
          </w:tcPr>
          <w:p w14:paraId="79110695"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36</w:t>
            </w:r>
          </w:p>
        </w:tc>
        <w:tc>
          <w:tcPr>
            <w:tcW w:w="745" w:type="dxa"/>
          </w:tcPr>
          <w:p w14:paraId="1D366D81"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6</w:t>
            </w:r>
          </w:p>
        </w:tc>
        <w:tc>
          <w:tcPr>
            <w:tcW w:w="810" w:type="dxa"/>
          </w:tcPr>
          <w:p w14:paraId="4C13AC94" w14:textId="77777777" w:rsidR="005C5FDE" w:rsidRPr="00B377D5" w:rsidRDefault="005C5FDE" w:rsidP="002F4969">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693" w:type="dxa"/>
          </w:tcPr>
          <w:p w14:paraId="29D084E1" w14:textId="77777777" w:rsidR="005C5FDE" w:rsidRPr="00B377D5" w:rsidRDefault="005C5FDE" w:rsidP="002F4969">
            <w:pPr>
              <w:spacing w:after="0" w:line="240" w:lineRule="auto"/>
              <w:rPr>
                <w:rFonts w:ascii="Times New Roman" w:hAnsi="Times New Roman" w:cs="Times New Roman"/>
                <w:sz w:val="20"/>
                <w:szCs w:val="20"/>
              </w:rPr>
            </w:pPr>
          </w:p>
        </w:tc>
      </w:tr>
    </w:tbl>
    <w:p w14:paraId="4109815C" w14:textId="77777777" w:rsidR="00EA2FE0" w:rsidRPr="00B377D5" w:rsidRDefault="00EA2FE0" w:rsidP="002F4969">
      <w:pPr>
        <w:pStyle w:val="a"/>
        <w:numPr>
          <w:ilvl w:val="0"/>
          <w:numId w:val="0"/>
        </w:numPr>
        <w:spacing w:line="240" w:lineRule="auto"/>
        <w:ind w:firstLine="567"/>
        <w:jc w:val="both"/>
      </w:pPr>
    </w:p>
    <w:p w14:paraId="49752C0E" w14:textId="6B07C00F" w:rsidR="005C5FDE" w:rsidRPr="00B377D5" w:rsidRDefault="005C5FDE" w:rsidP="005C5FDE">
      <w:pPr>
        <w:pStyle w:val="a"/>
        <w:numPr>
          <w:ilvl w:val="0"/>
          <w:numId w:val="0"/>
        </w:numPr>
        <w:spacing w:line="276" w:lineRule="auto"/>
        <w:ind w:firstLine="567"/>
        <w:jc w:val="both"/>
        <w:sectPr w:rsidR="005C5FDE" w:rsidRPr="00B377D5" w:rsidSect="00EA2FE0">
          <w:pgSz w:w="16838" w:h="11906" w:orient="landscape"/>
          <w:pgMar w:top="1701" w:right="1134" w:bottom="851" w:left="1134" w:header="709" w:footer="709" w:gutter="0"/>
          <w:cols w:space="708"/>
          <w:docGrid w:linePitch="360"/>
        </w:sectPr>
      </w:pPr>
      <w:r w:rsidRPr="00B377D5">
        <w:t>Порядка 40% всего жилого фонда МО городской округ г. Новоалтайск составляет одноэтажная усадебная застройка, наполовину состоящая из деревянных и прочих строений. Полностью из усадебных домов решен жилой фонд Белоярского района и жилого массива Токарево, Велижановки, Чесноковки, Бажево, разъезд Боровиха</w:t>
      </w:r>
      <w:r w:rsidR="00676B55" w:rsidRPr="00B377D5">
        <w:t>.</w:t>
      </w:r>
    </w:p>
    <w:p w14:paraId="3B0D3FBE" w14:textId="66F06660" w:rsidR="003046E1" w:rsidRPr="00B377D5" w:rsidRDefault="003046E1" w:rsidP="0038591D">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Около 40% жилого фонда приходится на многоэтажную жилую застройку, которая размещена в основном в Центральном и частично Новогорском районах. В основном усадебный жилой фонд города находится в удовлетворительном техническом состоянии, но уровень благоустройства</w:t>
      </w:r>
      <w:r w:rsidR="0038591D"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не достаточный. Из всего фонда, находящегося в личной собственности граждан, порядка 60% оборудовано водопроводом и 10 % центральным отоплением, 60% снабжается газом, остальные виды благоустройства (канализация, горячее водоснабжение) отсутствуют. В настоящее время в городе строится в среднем около 25 тыс. м2 общей площади в год, из них 4–5 тыс. м2 </w:t>
      </w:r>
      <w:r w:rsidR="0038591D" w:rsidRPr="00B377D5">
        <w:rPr>
          <w:rFonts w:ascii="Times New Roman" w:hAnsi="Times New Roman" w:cs="Times New Roman"/>
          <w:sz w:val="24"/>
          <w:szCs w:val="24"/>
        </w:rPr>
        <w:t>— это</w:t>
      </w:r>
      <w:r w:rsidRPr="00B377D5">
        <w:rPr>
          <w:rFonts w:ascii="Times New Roman" w:hAnsi="Times New Roman" w:cs="Times New Roman"/>
          <w:sz w:val="24"/>
          <w:szCs w:val="24"/>
        </w:rPr>
        <w:t xml:space="preserve"> индивидуальное </w:t>
      </w:r>
      <w:r w:rsidR="0038591D" w:rsidRPr="00B377D5">
        <w:rPr>
          <w:rFonts w:ascii="Times New Roman" w:hAnsi="Times New Roman" w:cs="Times New Roman"/>
          <w:sz w:val="24"/>
          <w:szCs w:val="24"/>
        </w:rPr>
        <w:t>жилищное строительство</w:t>
      </w:r>
      <w:r w:rsidRPr="00B377D5">
        <w:rPr>
          <w:rFonts w:ascii="Times New Roman" w:hAnsi="Times New Roman" w:cs="Times New Roman"/>
          <w:sz w:val="24"/>
          <w:szCs w:val="24"/>
        </w:rPr>
        <w:t>. Снос осуществляется в среднем в размере 1,2 тыс. м2 общей площади в год. Многоэтажное жилищное строительство ведется типовыми сериями «85» и «86» из кирпича, сериями «97» и «</w:t>
      </w:r>
      <w:r w:rsidR="00B26651" w:rsidRPr="00B377D5">
        <w:rPr>
          <w:rFonts w:ascii="Times New Roman" w:hAnsi="Times New Roman" w:cs="Times New Roman"/>
          <w:sz w:val="24"/>
          <w:szCs w:val="24"/>
        </w:rPr>
        <w:t>121» из</w:t>
      </w:r>
      <w:r w:rsidRPr="00B377D5">
        <w:rPr>
          <w:rFonts w:ascii="Times New Roman" w:hAnsi="Times New Roman" w:cs="Times New Roman"/>
          <w:sz w:val="24"/>
          <w:szCs w:val="24"/>
        </w:rPr>
        <w:t xml:space="preserve"> панелей Барнаульских заводов КПД.</w:t>
      </w:r>
    </w:p>
    <w:p w14:paraId="2F83F4E4" w14:textId="77777777" w:rsidR="003046E1" w:rsidRPr="00B377D5" w:rsidRDefault="003046E1" w:rsidP="0038591D">
      <w:pPr>
        <w:pStyle w:val="a2"/>
        <w:spacing w:before="0" w:after="0" w:line="276" w:lineRule="auto"/>
        <w:ind w:firstLine="0"/>
        <w:rPr>
          <w:lang w:eastAsia="x-none"/>
        </w:rPr>
      </w:pPr>
    </w:p>
    <w:p w14:paraId="023954A3" w14:textId="1AF3B5F3" w:rsidR="00792C1C" w:rsidRPr="00B377D5" w:rsidRDefault="00792C1C" w:rsidP="0090759F">
      <w:pPr>
        <w:pStyle w:val="3"/>
        <w:spacing w:before="0" w:after="0" w:line="276" w:lineRule="auto"/>
        <w:ind w:left="0"/>
        <w:rPr>
          <w:sz w:val="24"/>
          <w:szCs w:val="24"/>
        </w:rPr>
      </w:pPr>
      <w:bookmarkStart w:id="18" w:name="_Toc70077254"/>
      <w:r w:rsidRPr="00B377D5">
        <w:rPr>
          <w:sz w:val="24"/>
          <w:szCs w:val="24"/>
        </w:rPr>
        <w:t>Социальное и культурно-бытовое обслуживание населения</w:t>
      </w:r>
      <w:bookmarkEnd w:id="18"/>
    </w:p>
    <w:p w14:paraId="61767158" w14:textId="77777777" w:rsidR="007D7052" w:rsidRPr="00B377D5" w:rsidRDefault="007D7052" w:rsidP="007D7052">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 xml:space="preserve">В системе межселенного культурно-бытового обслуживания г. Новоалтайск рассматривается как межрайонный центр периодического обслуживания, что предполагает размещение в городе учреждений периодического и, частично, эпизодического пользования. </w:t>
      </w:r>
    </w:p>
    <w:p w14:paraId="1297F130" w14:textId="115F09FC" w:rsidR="007D7052" w:rsidRPr="00B377D5" w:rsidRDefault="007D7052" w:rsidP="007D7052">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 xml:space="preserve">В городском округе имеется довольно развитая сеть учреждений культурно-бытового обслуживания. Большая их часть размещена в центральной части города. </w:t>
      </w:r>
    </w:p>
    <w:p w14:paraId="67FF4152" w14:textId="3FC13002" w:rsidR="004E704A" w:rsidRPr="00B377D5" w:rsidRDefault="00FC6710" w:rsidP="0090759F">
      <w:pPr>
        <w:spacing w:after="0" w:line="276" w:lineRule="auto"/>
        <w:ind w:firstLine="567"/>
        <w:jc w:val="both"/>
        <w:rPr>
          <w:rStyle w:val="ad"/>
          <w:rFonts w:ascii="Times New Roman" w:hAnsi="Times New Roman"/>
          <w:i w:val="0"/>
          <w:sz w:val="24"/>
          <w:szCs w:val="24"/>
        </w:rPr>
      </w:pPr>
      <w:r w:rsidRPr="00B377D5">
        <w:rPr>
          <w:rFonts w:ascii="Times New Roman" w:hAnsi="Times New Roman" w:cs="Times New Roman"/>
          <w:b/>
          <w:bCs/>
          <w:sz w:val="24"/>
          <w:szCs w:val="24"/>
        </w:rPr>
        <w:t xml:space="preserve">Учреждения образования. </w:t>
      </w:r>
      <w:r w:rsidRPr="00B377D5">
        <w:rPr>
          <w:rFonts w:ascii="Times New Roman" w:hAnsi="Times New Roman"/>
          <w:sz w:val="24"/>
          <w:szCs w:val="24"/>
        </w:rPr>
        <w:t>В Новоалтайске образовательное пространство представлено</w:t>
      </w:r>
      <w:r w:rsidR="005A3D17" w:rsidRPr="00B377D5">
        <w:rPr>
          <w:rFonts w:ascii="Times New Roman" w:hAnsi="Times New Roman"/>
          <w:sz w:val="24"/>
          <w:szCs w:val="24"/>
        </w:rPr>
        <w:t xml:space="preserve"> государственными и негосударственными</w:t>
      </w:r>
      <w:r w:rsidRPr="00B377D5">
        <w:rPr>
          <w:rFonts w:ascii="Times New Roman" w:hAnsi="Times New Roman"/>
          <w:sz w:val="24"/>
          <w:szCs w:val="24"/>
        </w:rPr>
        <w:t xml:space="preserve"> организациями. </w:t>
      </w:r>
      <w:r w:rsidRPr="00B377D5">
        <w:rPr>
          <w:rStyle w:val="ad"/>
          <w:rFonts w:ascii="Times New Roman" w:hAnsi="Times New Roman"/>
          <w:i w:val="0"/>
          <w:sz w:val="24"/>
          <w:szCs w:val="24"/>
        </w:rPr>
        <w:t>Среди них 16 дошкольных образовательных организаций,</w:t>
      </w:r>
      <w:r w:rsidR="005A3D17" w:rsidRPr="00B377D5">
        <w:rPr>
          <w:rStyle w:val="ad"/>
          <w:rFonts w:ascii="Times New Roman" w:hAnsi="Times New Roman"/>
          <w:i w:val="0"/>
          <w:sz w:val="24"/>
          <w:szCs w:val="24"/>
        </w:rPr>
        <w:t xml:space="preserve"> 6 частных детских садов, </w:t>
      </w:r>
      <w:r w:rsidRPr="00B377D5">
        <w:rPr>
          <w:rStyle w:val="ad"/>
          <w:rFonts w:ascii="Times New Roman" w:hAnsi="Times New Roman"/>
          <w:i w:val="0"/>
          <w:sz w:val="24"/>
          <w:szCs w:val="24"/>
        </w:rPr>
        <w:t>9 общеобразовательных школ, лицей, гимназия, три учреждения дополнительного образования.</w:t>
      </w:r>
    </w:p>
    <w:p w14:paraId="36355B3F" w14:textId="77777777" w:rsidR="0017287C" w:rsidRPr="00B377D5" w:rsidRDefault="0017287C" w:rsidP="0090759F">
      <w:pPr>
        <w:pStyle w:val="a0"/>
        <w:numPr>
          <w:ilvl w:val="0"/>
          <w:numId w:val="0"/>
        </w:numPr>
        <w:spacing w:after="0" w:line="276" w:lineRule="auto"/>
        <w:ind w:firstLine="567"/>
        <w:rPr>
          <w:i/>
          <w:iCs/>
        </w:rPr>
      </w:pPr>
      <w:r w:rsidRPr="00B377D5">
        <w:rPr>
          <w:i/>
          <w:iCs/>
          <w:lang w:val="ru-RU"/>
        </w:rPr>
        <w:t>Планируется:</w:t>
      </w:r>
    </w:p>
    <w:p w14:paraId="40A8BF9D" w14:textId="755E1AC1" w:rsidR="000474A5" w:rsidRPr="00B377D5" w:rsidRDefault="000474A5" w:rsidP="0090759F">
      <w:pPr>
        <w:pStyle w:val="a0"/>
        <w:spacing w:after="0" w:line="276" w:lineRule="auto"/>
        <w:ind w:left="0"/>
        <w:rPr>
          <w:i/>
          <w:iCs/>
        </w:rPr>
      </w:pPr>
      <w:r w:rsidRPr="00B377D5">
        <w:rPr>
          <w:i/>
          <w:iCs/>
        </w:rPr>
        <w:t>Проектирование и строительство школы в 11 микрорайоне;</w:t>
      </w:r>
    </w:p>
    <w:p w14:paraId="0580D753" w14:textId="761BC8AC" w:rsidR="000474A5" w:rsidRPr="00B377D5" w:rsidRDefault="000474A5" w:rsidP="0090759F">
      <w:pPr>
        <w:pStyle w:val="a0"/>
        <w:numPr>
          <w:ilvl w:val="0"/>
          <w:numId w:val="34"/>
        </w:numPr>
        <w:spacing w:after="0" w:line="276" w:lineRule="auto"/>
        <w:ind w:left="0"/>
        <w:rPr>
          <w:rStyle w:val="ad"/>
          <w:i w:val="0"/>
        </w:rPr>
      </w:pPr>
      <w:r w:rsidRPr="00B377D5">
        <w:rPr>
          <w:i/>
          <w:iCs/>
        </w:rPr>
        <w:t>Реконструкция общеобразовательной школы № 19</w:t>
      </w:r>
      <w:r w:rsidR="000733D8" w:rsidRPr="00B377D5">
        <w:rPr>
          <w:i/>
          <w:iCs/>
          <w:lang w:val="ru-RU"/>
        </w:rPr>
        <w:t xml:space="preserve"> </w:t>
      </w:r>
      <w:r w:rsidR="000733D8" w:rsidRPr="00B377D5">
        <w:rPr>
          <w:i/>
          <w:iCs/>
        </w:rPr>
        <w:t>по адресу г. Новоалтайск, ул. Прудская, 8</w:t>
      </w:r>
      <w:r w:rsidR="000733D8" w:rsidRPr="00B377D5">
        <w:rPr>
          <w:i/>
          <w:iCs/>
          <w:lang w:val="ru-RU"/>
        </w:rPr>
        <w:t>.</w:t>
      </w:r>
    </w:p>
    <w:p w14:paraId="77FB035B" w14:textId="08A8FE9C" w:rsidR="00AD3659" w:rsidRPr="00B377D5" w:rsidRDefault="004E704A" w:rsidP="0090759F">
      <w:pPr>
        <w:pStyle w:val="a0"/>
        <w:numPr>
          <w:ilvl w:val="0"/>
          <w:numId w:val="0"/>
        </w:numPr>
        <w:spacing w:after="0" w:line="276" w:lineRule="auto"/>
        <w:ind w:firstLine="567"/>
        <w:rPr>
          <w:rStyle w:val="ad"/>
          <w:i w:val="0"/>
          <w:iCs w:val="0"/>
        </w:rPr>
      </w:pPr>
      <w:r w:rsidRPr="00B377D5">
        <w:rPr>
          <w:b/>
          <w:bCs/>
        </w:rPr>
        <w:t>Объекты санаторно-курортного отдыха для детей.</w:t>
      </w:r>
      <w:r w:rsidRPr="00B377D5">
        <w:t xml:space="preserve"> Каникулярный отдых и оздоровление детей организовано в Муниципальном бюджетном учреждении дополнительного образования оздоровительном лагере </w:t>
      </w:r>
      <w:r w:rsidR="008D0679" w:rsidRPr="00B377D5">
        <w:t>«Орленок»,</w:t>
      </w:r>
      <w:r w:rsidRPr="00B377D5">
        <w:t xml:space="preserve"> а также в загородных стационарных детских оздоровительных лагерях Алтайского края независимо от формы собственности.</w:t>
      </w:r>
    </w:p>
    <w:p w14:paraId="5BF6BE07" w14:textId="73BCAF9E" w:rsidR="00DE4DEB" w:rsidRPr="00B377D5" w:rsidRDefault="00AF5C4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Учреждения здравоохранения и социального обеспечения.</w:t>
      </w:r>
      <w:r w:rsidR="0083572F" w:rsidRPr="00B377D5">
        <w:rPr>
          <w:rFonts w:ascii="Times New Roman" w:hAnsi="Times New Roman" w:cs="Times New Roman"/>
          <w:b/>
          <w:bCs/>
          <w:sz w:val="24"/>
          <w:szCs w:val="24"/>
        </w:rPr>
        <w:t xml:space="preserve"> </w:t>
      </w:r>
      <w:r w:rsidR="0083572F" w:rsidRPr="00B377D5">
        <w:rPr>
          <w:rFonts w:ascii="Times New Roman" w:hAnsi="Times New Roman" w:cs="Times New Roman"/>
          <w:sz w:val="24"/>
          <w:szCs w:val="24"/>
        </w:rPr>
        <w:t>В городском округе город Новоалтайск, система здравоохранения представлена учреждениями:</w:t>
      </w:r>
    </w:p>
    <w:p w14:paraId="0DD6F816" w14:textId="07337406" w:rsidR="0083572F" w:rsidRPr="00B377D5" w:rsidRDefault="0083572F" w:rsidP="0090759F">
      <w:pPr>
        <w:pStyle w:val="a0"/>
        <w:spacing w:after="0" w:line="276" w:lineRule="auto"/>
        <w:ind w:left="0"/>
      </w:pPr>
      <w:r w:rsidRPr="00B377D5">
        <w:t>Краевое государственное бюджетное учреждение здравоохранения;</w:t>
      </w:r>
    </w:p>
    <w:p w14:paraId="0AF80963" w14:textId="77777777" w:rsidR="0083572F" w:rsidRPr="00B377D5" w:rsidRDefault="0083572F" w:rsidP="0090759F">
      <w:pPr>
        <w:pStyle w:val="a0"/>
        <w:spacing w:after="0" w:line="276" w:lineRule="auto"/>
        <w:ind w:left="0"/>
      </w:pPr>
      <w:r w:rsidRPr="00B377D5">
        <w:t>Краевое учреждение здравоохранения КГКУЗ «Алтайский противотуберкулезный диспансер»;</w:t>
      </w:r>
    </w:p>
    <w:p w14:paraId="21AF9775" w14:textId="77777777" w:rsidR="00DE4DEB" w:rsidRPr="00B377D5" w:rsidRDefault="0083572F" w:rsidP="0090759F">
      <w:pPr>
        <w:pStyle w:val="a0"/>
        <w:spacing w:after="0" w:line="276" w:lineRule="auto"/>
        <w:ind w:left="0"/>
      </w:pPr>
      <w:r w:rsidRPr="00B377D5">
        <w:t xml:space="preserve">Лечебное учреждение в составе ЛИУ-8; </w:t>
      </w:r>
    </w:p>
    <w:p w14:paraId="3A39CDA3" w14:textId="3B7AF176" w:rsidR="00FD5C4E" w:rsidRPr="00B377D5" w:rsidRDefault="0083572F" w:rsidP="0090759F">
      <w:pPr>
        <w:pStyle w:val="a0"/>
        <w:numPr>
          <w:ilvl w:val="0"/>
          <w:numId w:val="34"/>
        </w:numPr>
        <w:spacing w:after="0" w:line="276" w:lineRule="auto"/>
        <w:ind w:left="0"/>
      </w:pPr>
      <w:r w:rsidRPr="00B377D5">
        <w:t>Негосударственное учреждение здравоохранения «Узловая поликлиника на станции Алтайская» открытого акционерного общества Российские железные дорог</w:t>
      </w:r>
      <w:r w:rsidR="00DE4DEB" w:rsidRPr="00B377D5">
        <w:rPr>
          <w:bCs/>
        </w:rPr>
        <w:t>.</w:t>
      </w:r>
    </w:p>
    <w:p w14:paraId="7DDDAEFC" w14:textId="77777777" w:rsidR="00EE4CC6" w:rsidRPr="00B377D5" w:rsidRDefault="00EE4CC6" w:rsidP="0090759F">
      <w:pPr>
        <w:pStyle w:val="a0"/>
        <w:numPr>
          <w:ilvl w:val="0"/>
          <w:numId w:val="0"/>
        </w:numPr>
        <w:spacing w:after="0" w:line="276" w:lineRule="auto"/>
        <w:ind w:firstLine="567"/>
        <w:rPr>
          <w:bCs/>
          <w:i/>
          <w:iCs/>
          <w:lang w:val="ru-RU"/>
        </w:rPr>
      </w:pPr>
      <w:r w:rsidRPr="00B377D5">
        <w:rPr>
          <w:bCs/>
          <w:i/>
          <w:iCs/>
          <w:lang w:val="ru-RU"/>
        </w:rPr>
        <w:t>Планируется:</w:t>
      </w:r>
    </w:p>
    <w:p w14:paraId="1E02552E" w14:textId="70EA9CF1" w:rsidR="00AD3659" w:rsidRPr="00B377D5" w:rsidRDefault="00EE4CC6" w:rsidP="0090759F">
      <w:pPr>
        <w:pStyle w:val="a0"/>
        <w:numPr>
          <w:ilvl w:val="0"/>
          <w:numId w:val="34"/>
        </w:numPr>
        <w:spacing w:after="0" w:line="276" w:lineRule="auto"/>
        <w:ind w:left="0"/>
        <w:rPr>
          <w:rStyle w:val="ad"/>
          <w:bCs/>
          <w:lang w:val="ru-RU"/>
        </w:rPr>
      </w:pPr>
      <w:r w:rsidRPr="00B377D5">
        <w:rPr>
          <w:i/>
          <w:iCs/>
        </w:rPr>
        <w:t>Реконструкция КГКУЗ "Алтайский противотуберкулезный диспансер" по ул. Белоярская,1 в г. Новоалтайске</w:t>
      </w:r>
    </w:p>
    <w:p w14:paraId="5552AEB3" w14:textId="0D6786C8" w:rsidR="00AD3659" w:rsidRPr="00B377D5" w:rsidRDefault="00FC6710" w:rsidP="0090759F">
      <w:pPr>
        <w:pStyle w:val="a0"/>
        <w:numPr>
          <w:ilvl w:val="0"/>
          <w:numId w:val="0"/>
        </w:numPr>
        <w:spacing w:after="0" w:line="276" w:lineRule="auto"/>
        <w:ind w:firstLine="567"/>
        <w:rPr>
          <w:rStyle w:val="ad"/>
          <w:i w:val="0"/>
          <w:iCs w:val="0"/>
        </w:rPr>
      </w:pPr>
      <w:r w:rsidRPr="00B377D5">
        <w:rPr>
          <w:b/>
          <w:bCs/>
        </w:rPr>
        <w:t>Объекты культуры и искусства</w:t>
      </w:r>
      <w:r w:rsidR="008D0679" w:rsidRPr="00B377D5">
        <w:rPr>
          <w:b/>
          <w:bCs/>
        </w:rPr>
        <w:t>.</w:t>
      </w:r>
      <w:r w:rsidR="008D0679" w:rsidRPr="00B377D5">
        <w:t xml:space="preserve"> Культура города Новоалтайска включает в себя развитую сеть учреждений культуры - музей, библиотеку, учреждения культурно– </w:t>
      </w:r>
      <w:r w:rsidR="008D0679" w:rsidRPr="00B377D5">
        <w:lastRenderedPageBreak/>
        <w:t xml:space="preserve">досугового типа, детские школы искусств. </w:t>
      </w:r>
      <w:r w:rsidR="008D0679" w:rsidRPr="00B377D5">
        <w:rPr>
          <w:bCs/>
        </w:rPr>
        <w:t>В культурно–досуговых учреждениях города действуют 49 клубных формирований, из них 33 творческих коллектива, в которых занимаются около 1500 человек. Ансамблю русской песни «Белоросы» и народному хору ветеранов войны и труда присвоено звание «Заслуженный коллектив Алтайского края», 9 творческих коллективов имеют звание «народный», 5 коллективов – «образцовый». Культурно–досуговому центру «Космос» присвоен статус модельного клубного учреждения.</w:t>
      </w:r>
    </w:p>
    <w:p w14:paraId="26707A30" w14:textId="57C8FD4C" w:rsidR="00E07C5E" w:rsidRPr="00B377D5" w:rsidRDefault="00E07C5E" w:rsidP="0090759F">
      <w:pPr>
        <w:pStyle w:val="a0"/>
        <w:numPr>
          <w:ilvl w:val="0"/>
          <w:numId w:val="0"/>
        </w:numPr>
        <w:spacing w:after="0" w:line="276" w:lineRule="auto"/>
        <w:ind w:firstLine="567"/>
        <w:rPr>
          <w:lang w:val="ru-RU"/>
        </w:rPr>
      </w:pPr>
      <w:r w:rsidRPr="00B377D5">
        <w:rPr>
          <w:b/>
          <w:bCs/>
        </w:rPr>
        <w:t xml:space="preserve">Объекты физической культуры и массового спорта. </w:t>
      </w:r>
      <w:r w:rsidRPr="00B377D5">
        <w:t>По состоянию на 01.</w:t>
      </w:r>
      <w:r w:rsidRPr="00B377D5">
        <w:rPr>
          <w:lang w:val="ru-RU"/>
        </w:rPr>
        <w:t>01</w:t>
      </w:r>
      <w:r w:rsidRPr="00B377D5">
        <w:t>.201</w:t>
      </w:r>
      <w:r w:rsidRPr="00B377D5">
        <w:rPr>
          <w:lang w:val="ru-RU"/>
        </w:rPr>
        <w:t>7</w:t>
      </w:r>
      <w:r w:rsidRPr="00B377D5">
        <w:t xml:space="preserve"> на территории городского округа </w:t>
      </w:r>
      <w:r w:rsidRPr="00B377D5">
        <w:rPr>
          <w:lang w:val="ru-RU"/>
        </w:rPr>
        <w:t>город Новоалтайск</w:t>
      </w:r>
      <w:r w:rsidRPr="00B377D5">
        <w:t xml:space="preserve"> функционируют</w:t>
      </w:r>
      <w:r w:rsidR="00D34F9D" w:rsidRPr="00B377D5">
        <w:rPr>
          <w:lang w:val="ru-RU"/>
        </w:rPr>
        <w:t xml:space="preserve"> </w:t>
      </w:r>
      <w:r w:rsidRPr="00B377D5">
        <w:t>спортивны</w:t>
      </w:r>
      <w:r w:rsidR="00D34F9D" w:rsidRPr="00B377D5">
        <w:rPr>
          <w:lang w:val="ru-RU"/>
        </w:rPr>
        <w:t>е</w:t>
      </w:r>
      <w:r w:rsidRPr="00B377D5">
        <w:t xml:space="preserve"> объект</w:t>
      </w:r>
      <w:r w:rsidR="00D34F9D" w:rsidRPr="00B377D5">
        <w:rPr>
          <w:lang w:val="ru-RU"/>
        </w:rPr>
        <w:t>ы</w:t>
      </w:r>
      <w:r w:rsidRPr="00B377D5">
        <w:t xml:space="preserve">: </w:t>
      </w:r>
    </w:p>
    <w:p w14:paraId="03546CB1" w14:textId="3C183EA3"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rPr>
        <w:t>стадион</w:t>
      </w:r>
      <w:r w:rsidR="005669D5" w:rsidRPr="00B377D5">
        <w:rPr>
          <w:rFonts w:ascii="Times New Roman" w:hAnsi="Times New Roman"/>
          <w:sz w:val="24"/>
          <w:szCs w:val="24"/>
          <w:lang w:val="ru-RU"/>
        </w:rPr>
        <w:t>ы</w:t>
      </w:r>
      <w:r w:rsidRPr="00B377D5">
        <w:rPr>
          <w:rFonts w:ascii="Times New Roman" w:hAnsi="Times New Roman"/>
          <w:sz w:val="24"/>
          <w:szCs w:val="24"/>
        </w:rPr>
        <w:t xml:space="preserve"> </w:t>
      </w:r>
      <w:r w:rsidR="005669D5"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3</w:t>
      </w:r>
      <w:r w:rsidRPr="00B377D5">
        <w:rPr>
          <w:rFonts w:ascii="Times New Roman" w:hAnsi="Times New Roman"/>
          <w:sz w:val="24"/>
          <w:szCs w:val="24"/>
        </w:rPr>
        <w:t xml:space="preserve"> ед.</w:t>
      </w:r>
      <w:r w:rsidRPr="00B377D5">
        <w:rPr>
          <w:rFonts w:ascii="Times New Roman" w:hAnsi="Times New Roman"/>
          <w:sz w:val="24"/>
          <w:szCs w:val="24"/>
          <w:lang w:val="ru-RU"/>
        </w:rPr>
        <w:t>;</w:t>
      </w:r>
      <w:r w:rsidRPr="00B377D5">
        <w:rPr>
          <w:rFonts w:ascii="Times New Roman" w:hAnsi="Times New Roman"/>
          <w:sz w:val="24"/>
          <w:szCs w:val="24"/>
        </w:rPr>
        <w:t xml:space="preserve"> </w:t>
      </w:r>
    </w:p>
    <w:p w14:paraId="58DA655E" w14:textId="56430BA5"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rPr>
        <w:t>плоскостны</w:t>
      </w:r>
      <w:r w:rsidR="00D34F9D" w:rsidRPr="00B377D5">
        <w:rPr>
          <w:rFonts w:ascii="Times New Roman" w:hAnsi="Times New Roman"/>
          <w:sz w:val="24"/>
          <w:szCs w:val="24"/>
          <w:lang w:val="ru-RU"/>
        </w:rPr>
        <w:t>е</w:t>
      </w:r>
      <w:r w:rsidRPr="00B377D5">
        <w:rPr>
          <w:rFonts w:ascii="Times New Roman" w:hAnsi="Times New Roman"/>
          <w:sz w:val="24"/>
          <w:szCs w:val="24"/>
        </w:rPr>
        <w:t xml:space="preserve"> спортивны</w:t>
      </w:r>
      <w:r w:rsidR="00D34F9D" w:rsidRPr="00B377D5">
        <w:rPr>
          <w:rFonts w:ascii="Times New Roman" w:hAnsi="Times New Roman"/>
          <w:sz w:val="24"/>
          <w:szCs w:val="24"/>
          <w:lang w:val="ru-RU"/>
        </w:rPr>
        <w:t>е</w:t>
      </w:r>
      <w:r w:rsidRPr="00B377D5">
        <w:rPr>
          <w:rFonts w:ascii="Times New Roman" w:hAnsi="Times New Roman"/>
          <w:sz w:val="24"/>
          <w:szCs w:val="24"/>
        </w:rPr>
        <w:t xml:space="preserve"> сооружени</w:t>
      </w:r>
      <w:r w:rsidR="00D34F9D" w:rsidRPr="00B377D5">
        <w:rPr>
          <w:rFonts w:ascii="Times New Roman" w:hAnsi="Times New Roman"/>
          <w:sz w:val="24"/>
          <w:szCs w:val="24"/>
          <w:lang w:val="ru-RU"/>
        </w:rPr>
        <w:t>я</w:t>
      </w:r>
      <w:r w:rsidRPr="00B377D5">
        <w:rPr>
          <w:rFonts w:ascii="Times New Roman" w:hAnsi="Times New Roman"/>
          <w:sz w:val="24"/>
          <w:szCs w:val="24"/>
        </w:rPr>
        <w:t xml:space="preserve"> </w:t>
      </w:r>
      <w:r w:rsidR="005669D5"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23</w:t>
      </w:r>
      <w:r w:rsidRPr="00B377D5">
        <w:rPr>
          <w:rFonts w:ascii="Times New Roman" w:hAnsi="Times New Roman"/>
          <w:sz w:val="24"/>
          <w:szCs w:val="24"/>
        </w:rPr>
        <w:t>ед.</w:t>
      </w:r>
      <w:r w:rsidRPr="00B377D5">
        <w:rPr>
          <w:rFonts w:ascii="Times New Roman" w:hAnsi="Times New Roman"/>
          <w:sz w:val="24"/>
          <w:szCs w:val="24"/>
          <w:lang w:val="ru-RU"/>
        </w:rPr>
        <w:t>;</w:t>
      </w:r>
    </w:p>
    <w:p w14:paraId="4D6FA14A" w14:textId="7D821080"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rPr>
        <w:t>спортивны</w:t>
      </w:r>
      <w:r w:rsidR="005669D5" w:rsidRPr="00B377D5">
        <w:rPr>
          <w:rFonts w:ascii="Times New Roman" w:hAnsi="Times New Roman"/>
          <w:sz w:val="24"/>
          <w:szCs w:val="24"/>
          <w:lang w:val="ru-RU"/>
        </w:rPr>
        <w:t>е</w:t>
      </w:r>
      <w:r w:rsidRPr="00B377D5">
        <w:rPr>
          <w:rFonts w:ascii="Times New Roman" w:hAnsi="Times New Roman"/>
          <w:sz w:val="24"/>
          <w:szCs w:val="24"/>
        </w:rPr>
        <w:t xml:space="preserve"> зал</w:t>
      </w:r>
      <w:r w:rsidR="005669D5" w:rsidRPr="00B377D5">
        <w:rPr>
          <w:rFonts w:ascii="Times New Roman" w:hAnsi="Times New Roman"/>
          <w:sz w:val="24"/>
          <w:szCs w:val="24"/>
          <w:lang w:val="ru-RU"/>
        </w:rPr>
        <w:t>ы</w:t>
      </w:r>
      <w:r w:rsidRPr="00B377D5">
        <w:rPr>
          <w:rFonts w:ascii="Times New Roman" w:hAnsi="Times New Roman"/>
          <w:sz w:val="24"/>
          <w:szCs w:val="24"/>
        </w:rPr>
        <w:t xml:space="preserve"> </w:t>
      </w:r>
      <w:r w:rsidR="005669D5"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18</w:t>
      </w:r>
      <w:r w:rsidRPr="00B377D5">
        <w:rPr>
          <w:rFonts w:ascii="Times New Roman" w:hAnsi="Times New Roman"/>
          <w:sz w:val="24"/>
          <w:szCs w:val="24"/>
        </w:rPr>
        <w:t xml:space="preserve"> ед.</w:t>
      </w:r>
      <w:r w:rsidRPr="00B377D5">
        <w:rPr>
          <w:rFonts w:ascii="Times New Roman" w:hAnsi="Times New Roman"/>
          <w:sz w:val="24"/>
          <w:szCs w:val="24"/>
          <w:lang w:val="ru-RU"/>
        </w:rPr>
        <w:t>;</w:t>
      </w:r>
    </w:p>
    <w:p w14:paraId="4E8B7211" w14:textId="652C94AE"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lang w:val="ru-RU"/>
        </w:rPr>
        <w:t xml:space="preserve">крытый лед </w:t>
      </w:r>
      <w:r w:rsidR="005669D5" w:rsidRPr="00B377D5">
        <w:rPr>
          <w:rFonts w:ascii="Times New Roman" w:hAnsi="Times New Roman"/>
          <w:sz w:val="24"/>
          <w:szCs w:val="24"/>
          <w:lang w:val="ru-RU"/>
        </w:rPr>
        <w:t>–</w:t>
      </w:r>
      <w:r w:rsidRPr="00B377D5">
        <w:rPr>
          <w:rFonts w:ascii="Times New Roman" w:hAnsi="Times New Roman"/>
          <w:sz w:val="24"/>
          <w:szCs w:val="24"/>
          <w:lang w:val="ru-RU"/>
        </w:rPr>
        <w:t xml:space="preserve"> 0</w:t>
      </w:r>
      <w:r w:rsidR="005669D5" w:rsidRPr="00B377D5">
        <w:rPr>
          <w:rFonts w:ascii="Times New Roman" w:hAnsi="Times New Roman"/>
          <w:sz w:val="24"/>
          <w:szCs w:val="24"/>
          <w:lang w:val="ru-RU"/>
        </w:rPr>
        <w:t xml:space="preserve"> </w:t>
      </w:r>
      <w:r w:rsidRPr="00B377D5">
        <w:rPr>
          <w:rFonts w:ascii="Times New Roman" w:hAnsi="Times New Roman"/>
          <w:sz w:val="24"/>
          <w:szCs w:val="24"/>
          <w:lang w:val="ru-RU"/>
        </w:rPr>
        <w:t>ед.;</w:t>
      </w:r>
    </w:p>
    <w:p w14:paraId="56A3DC60" w14:textId="7BA8C276"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rPr>
        <w:t xml:space="preserve">бассейн </w:t>
      </w:r>
      <w:r w:rsidR="004B7CDB"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1</w:t>
      </w:r>
      <w:r w:rsidRPr="00B377D5">
        <w:rPr>
          <w:rFonts w:ascii="Times New Roman" w:hAnsi="Times New Roman"/>
          <w:sz w:val="24"/>
          <w:szCs w:val="24"/>
        </w:rPr>
        <w:t xml:space="preserve"> ед.</w:t>
      </w:r>
      <w:r w:rsidRPr="00B377D5">
        <w:rPr>
          <w:rFonts w:ascii="Times New Roman" w:hAnsi="Times New Roman"/>
          <w:sz w:val="24"/>
          <w:szCs w:val="24"/>
          <w:lang w:val="ru-RU"/>
        </w:rPr>
        <w:t>;</w:t>
      </w:r>
    </w:p>
    <w:p w14:paraId="674A45C9" w14:textId="1FDF3BC0" w:rsidR="00E07C5E"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lang w:val="ru-RU"/>
        </w:rPr>
      </w:pPr>
      <w:r w:rsidRPr="00B377D5">
        <w:rPr>
          <w:rFonts w:ascii="Times New Roman" w:hAnsi="Times New Roman"/>
          <w:sz w:val="24"/>
          <w:szCs w:val="24"/>
        </w:rPr>
        <w:t>лыжн</w:t>
      </w:r>
      <w:r w:rsidR="00B81CAB" w:rsidRPr="00B377D5">
        <w:rPr>
          <w:rFonts w:ascii="Times New Roman" w:hAnsi="Times New Roman"/>
          <w:sz w:val="24"/>
          <w:szCs w:val="24"/>
          <w:lang w:val="ru-RU"/>
        </w:rPr>
        <w:t>ая</w:t>
      </w:r>
      <w:r w:rsidRPr="00B377D5">
        <w:rPr>
          <w:rFonts w:ascii="Times New Roman" w:hAnsi="Times New Roman"/>
          <w:sz w:val="24"/>
          <w:szCs w:val="24"/>
        </w:rPr>
        <w:t xml:space="preserve"> баз</w:t>
      </w:r>
      <w:r w:rsidR="00B81CAB" w:rsidRPr="00B377D5">
        <w:rPr>
          <w:rFonts w:ascii="Times New Roman" w:hAnsi="Times New Roman"/>
          <w:sz w:val="24"/>
          <w:szCs w:val="24"/>
          <w:lang w:val="ru-RU"/>
        </w:rPr>
        <w:t>а</w:t>
      </w:r>
      <w:r w:rsidRPr="00B377D5">
        <w:rPr>
          <w:rFonts w:ascii="Times New Roman" w:hAnsi="Times New Roman"/>
          <w:sz w:val="24"/>
          <w:szCs w:val="24"/>
        </w:rPr>
        <w:t xml:space="preserve"> </w:t>
      </w:r>
      <w:r w:rsidR="00B81CAB"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1</w:t>
      </w:r>
      <w:r w:rsidRPr="00B377D5">
        <w:rPr>
          <w:rFonts w:ascii="Times New Roman" w:hAnsi="Times New Roman"/>
          <w:sz w:val="24"/>
          <w:szCs w:val="24"/>
        </w:rPr>
        <w:t xml:space="preserve"> ед.</w:t>
      </w:r>
      <w:r w:rsidRPr="00B377D5">
        <w:rPr>
          <w:rFonts w:ascii="Times New Roman" w:hAnsi="Times New Roman"/>
          <w:sz w:val="24"/>
          <w:szCs w:val="24"/>
          <w:lang w:val="ru-RU"/>
        </w:rPr>
        <w:t>;</w:t>
      </w:r>
    </w:p>
    <w:p w14:paraId="21B5AAE9" w14:textId="74534CE8" w:rsidR="00681F7A" w:rsidRPr="00B377D5" w:rsidRDefault="00E07C5E" w:rsidP="0090759F">
      <w:pPr>
        <w:pStyle w:val="22"/>
        <w:numPr>
          <w:ilvl w:val="1"/>
          <w:numId w:val="10"/>
        </w:numPr>
        <w:shd w:val="clear" w:color="auto" w:fill="FFFFFF"/>
        <w:spacing w:after="0" w:line="276" w:lineRule="auto"/>
        <w:jc w:val="both"/>
        <w:rPr>
          <w:rFonts w:ascii="Times New Roman" w:hAnsi="Times New Roman"/>
          <w:sz w:val="24"/>
          <w:szCs w:val="24"/>
        </w:rPr>
      </w:pPr>
      <w:r w:rsidRPr="00B377D5">
        <w:rPr>
          <w:rFonts w:ascii="Times New Roman" w:hAnsi="Times New Roman"/>
          <w:sz w:val="24"/>
          <w:szCs w:val="24"/>
        </w:rPr>
        <w:t xml:space="preserve">тир </w:t>
      </w:r>
      <w:r w:rsidR="00B81CAB" w:rsidRPr="00B377D5">
        <w:rPr>
          <w:rFonts w:ascii="Times New Roman" w:hAnsi="Times New Roman"/>
          <w:sz w:val="24"/>
          <w:szCs w:val="24"/>
          <w:lang w:val="ru-RU"/>
        </w:rPr>
        <w:t>–</w:t>
      </w:r>
      <w:r w:rsidRPr="00B377D5">
        <w:rPr>
          <w:rFonts w:ascii="Times New Roman" w:hAnsi="Times New Roman"/>
          <w:sz w:val="24"/>
          <w:szCs w:val="24"/>
        </w:rPr>
        <w:t xml:space="preserve"> </w:t>
      </w:r>
      <w:r w:rsidRPr="00B377D5">
        <w:rPr>
          <w:rFonts w:ascii="Times New Roman" w:hAnsi="Times New Roman"/>
          <w:sz w:val="24"/>
          <w:szCs w:val="24"/>
          <w:lang w:val="ru-RU"/>
        </w:rPr>
        <w:t>1</w:t>
      </w:r>
      <w:r w:rsidRPr="00B377D5">
        <w:rPr>
          <w:rFonts w:ascii="Times New Roman" w:hAnsi="Times New Roman"/>
          <w:sz w:val="24"/>
          <w:szCs w:val="24"/>
        </w:rPr>
        <w:t xml:space="preserve"> ед.</w:t>
      </w:r>
    </w:p>
    <w:p w14:paraId="053875FA" w14:textId="11B43405" w:rsidR="00681F7A" w:rsidRPr="00B377D5" w:rsidRDefault="00681F7A" w:rsidP="0090759F">
      <w:pPr>
        <w:pStyle w:val="22"/>
        <w:shd w:val="clear" w:color="auto" w:fill="FFFFFF"/>
        <w:spacing w:after="0" w:line="276" w:lineRule="auto"/>
        <w:ind w:firstLine="567"/>
        <w:jc w:val="both"/>
        <w:rPr>
          <w:rFonts w:ascii="Times New Roman" w:hAnsi="Times New Roman"/>
          <w:sz w:val="24"/>
          <w:szCs w:val="24"/>
          <w:lang w:val="ru-RU"/>
        </w:rPr>
      </w:pPr>
      <w:r w:rsidRPr="00B377D5">
        <w:rPr>
          <w:rFonts w:ascii="Times New Roman" w:hAnsi="Times New Roman"/>
          <w:i/>
          <w:iCs/>
          <w:sz w:val="24"/>
          <w:szCs w:val="24"/>
          <w:lang w:val="ru-RU"/>
        </w:rPr>
        <w:t>Планируется</w:t>
      </w:r>
      <w:r w:rsidRPr="00B377D5">
        <w:rPr>
          <w:rFonts w:ascii="Times New Roman" w:hAnsi="Times New Roman"/>
          <w:sz w:val="24"/>
          <w:szCs w:val="24"/>
          <w:lang w:val="ru-RU"/>
        </w:rPr>
        <w:t>:</w:t>
      </w:r>
    </w:p>
    <w:p w14:paraId="7E3A702D" w14:textId="22EE7452" w:rsidR="00EE4CC6" w:rsidRPr="00B377D5" w:rsidRDefault="00EE4CC6" w:rsidP="0090759F">
      <w:pPr>
        <w:pStyle w:val="a0"/>
        <w:spacing w:after="0" w:line="276" w:lineRule="auto"/>
        <w:ind w:left="0"/>
        <w:rPr>
          <w:i/>
          <w:iCs/>
          <w:lang w:val="ru-RU"/>
        </w:rPr>
      </w:pPr>
      <w:r w:rsidRPr="00B377D5">
        <w:rPr>
          <w:i/>
          <w:iCs/>
        </w:rPr>
        <w:t>Реконструкция МБУ ДО "Детская школа искусств №1" по ул. Ударника,29 в г. Новоалтайске</w:t>
      </w:r>
      <w:r w:rsidRPr="00B377D5">
        <w:rPr>
          <w:i/>
          <w:iCs/>
          <w:lang w:val="ru-RU"/>
        </w:rPr>
        <w:t>;</w:t>
      </w:r>
    </w:p>
    <w:p w14:paraId="6EB9EED9" w14:textId="295A09E5" w:rsidR="00681F7A" w:rsidRPr="00B377D5" w:rsidRDefault="00681F7A" w:rsidP="006C08ED">
      <w:pPr>
        <w:pStyle w:val="a0"/>
        <w:spacing w:after="0" w:line="276" w:lineRule="auto"/>
        <w:ind w:left="0"/>
        <w:rPr>
          <w:i/>
          <w:iCs/>
          <w:lang w:val="ru-RU"/>
        </w:rPr>
      </w:pPr>
      <w:r w:rsidRPr="00B377D5">
        <w:rPr>
          <w:i/>
          <w:iCs/>
        </w:rPr>
        <w:t>Проектирование и строительство культурно-спортивного комплекса по адресу: Алтайский край, г. Новоалтайск, ул. Советов</w:t>
      </w:r>
      <w:r w:rsidR="00EE4CC6" w:rsidRPr="00B377D5">
        <w:rPr>
          <w:i/>
          <w:iCs/>
          <w:lang w:val="ru-RU"/>
        </w:rPr>
        <w:t>;</w:t>
      </w:r>
    </w:p>
    <w:p w14:paraId="1B2B894A" w14:textId="526783B7" w:rsidR="007D7052" w:rsidRPr="00B377D5" w:rsidRDefault="00681F7A" w:rsidP="006C08ED">
      <w:pPr>
        <w:pStyle w:val="a0"/>
        <w:numPr>
          <w:ilvl w:val="0"/>
          <w:numId w:val="37"/>
        </w:numPr>
        <w:spacing w:after="0" w:line="276" w:lineRule="auto"/>
        <w:ind w:left="0"/>
        <w:rPr>
          <w:i/>
          <w:iCs/>
          <w:lang w:val="ru-RU"/>
        </w:rPr>
      </w:pPr>
      <w:r w:rsidRPr="00B377D5">
        <w:rPr>
          <w:i/>
          <w:iCs/>
        </w:rPr>
        <w:t>Строительство спортивных площадок</w:t>
      </w:r>
      <w:r w:rsidR="00EE4CC6" w:rsidRPr="00B377D5">
        <w:rPr>
          <w:i/>
          <w:iCs/>
          <w:lang w:val="ru-RU"/>
        </w:rPr>
        <w:t>.</w:t>
      </w:r>
    </w:p>
    <w:p w14:paraId="4A5732F6" w14:textId="32EB68B1" w:rsidR="007D7052" w:rsidRPr="00B377D5" w:rsidRDefault="007D7052" w:rsidP="006C08ED">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 xml:space="preserve">Общий объем существующих в настоящее время учреждений обслуживания и общественных зданий составляет порядка 700 тыс. м3, в среднем – </w:t>
      </w:r>
      <w:smartTag w:uri="urn:schemas-microsoft-com:office:smarttags" w:element="metricconverter">
        <w:smartTagPr>
          <w:attr w:name="ProductID" w:val="11,0 м3"/>
        </w:smartTagPr>
        <w:r w:rsidRPr="00B377D5">
          <w:rPr>
            <w:rFonts w:ascii="Times New Roman" w:hAnsi="Times New Roman" w:cs="Times New Roman"/>
            <w:i w:val="0"/>
            <w:iCs w:val="0"/>
            <w:color w:val="000000" w:themeColor="text1"/>
            <w:sz w:val="24"/>
            <w:szCs w:val="24"/>
          </w:rPr>
          <w:t>11,0 м3</w:t>
        </w:r>
      </w:smartTag>
      <w:r w:rsidRPr="00B377D5">
        <w:rPr>
          <w:rFonts w:ascii="Times New Roman" w:hAnsi="Times New Roman" w:cs="Times New Roman"/>
          <w:i w:val="0"/>
          <w:iCs w:val="0"/>
          <w:color w:val="000000" w:themeColor="text1"/>
          <w:sz w:val="24"/>
          <w:szCs w:val="24"/>
        </w:rPr>
        <w:t xml:space="preserve"> на одного жителя. Характеристика учреждений обслуживания и показатели обеспеченности ими населения г. Новоалтайска приводятся ниже в Таблице </w:t>
      </w:r>
      <w:r w:rsidRPr="00B377D5">
        <w:rPr>
          <w:rFonts w:ascii="Times New Roman" w:hAnsi="Times New Roman" w:cs="Times New Roman"/>
          <w:i w:val="0"/>
          <w:iCs w:val="0"/>
          <w:color w:val="000000" w:themeColor="text1"/>
          <w:sz w:val="24"/>
          <w:szCs w:val="24"/>
        </w:rPr>
        <w:fldChar w:fldCharType="begin"/>
      </w:r>
      <w:r w:rsidRPr="00B377D5">
        <w:rPr>
          <w:rFonts w:ascii="Times New Roman" w:hAnsi="Times New Roman" w:cs="Times New Roman"/>
          <w:i w:val="0"/>
          <w:iCs w:val="0"/>
          <w:color w:val="000000" w:themeColor="text1"/>
          <w:sz w:val="24"/>
          <w:szCs w:val="24"/>
        </w:rPr>
        <w:instrText xml:space="preserve"> SEQ Рисунок \* ARABIC </w:instrText>
      </w:r>
      <w:r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5</w:t>
      </w:r>
      <w:r w:rsidRPr="00B377D5">
        <w:rPr>
          <w:rFonts w:ascii="Times New Roman" w:hAnsi="Times New Roman" w:cs="Times New Roman"/>
          <w:i w:val="0"/>
          <w:iCs w:val="0"/>
          <w:color w:val="000000" w:themeColor="text1"/>
          <w:sz w:val="24"/>
          <w:szCs w:val="24"/>
        </w:rPr>
        <w:fldChar w:fldCharType="end"/>
      </w:r>
      <w:r w:rsidRPr="00B377D5">
        <w:rPr>
          <w:rFonts w:ascii="Times New Roman" w:hAnsi="Times New Roman" w:cs="Times New Roman"/>
          <w:i w:val="0"/>
          <w:iCs w:val="0"/>
          <w:color w:val="000000" w:themeColor="text1"/>
          <w:sz w:val="24"/>
          <w:szCs w:val="24"/>
        </w:rPr>
        <w:t xml:space="preserve">. </w:t>
      </w:r>
    </w:p>
    <w:p w14:paraId="55DEEA5F" w14:textId="77777777" w:rsidR="00C95AEC" w:rsidRPr="00B377D5" w:rsidRDefault="00C95AEC" w:rsidP="00082687">
      <w:pPr>
        <w:spacing w:after="0" w:line="240" w:lineRule="auto"/>
      </w:pPr>
    </w:p>
    <w:p w14:paraId="69470494" w14:textId="0726DCE4" w:rsidR="007D7052" w:rsidRPr="00B377D5" w:rsidRDefault="007D7052" w:rsidP="00082687">
      <w:pPr>
        <w:pStyle w:val="a"/>
        <w:spacing w:line="240" w:lineRule="auto"/>
        <w:ind w:left="0"/>
      </w:pPr>
      <w:r w:rsidRPr="00B377D5">
        <w:t>Характеристика существующих учреждений культурно-бытового обслуживания населения</w:t>
      </w:r>
      <w:r w:rsidR="0077775C" w:rsidRPr="00B377D5">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1417"/>
        <w:gridCol w:w="993"/>
        <w:gridCol w:w="1842"/>
        <w:gridCol w:w="1843"/>
        <w:gridCol w:w="709"/>
      </w:tblGrid>
      <w:tr w:rsidR="007D7052" w:rsidRPr="00B377D5" w14:paraId="41879B68" w14:textId="77777777" w:rsidTr="00C459F9">
        <w:trPr>
          <w:trHeight w:val="1099"/>
          <w:tblHeader/>
        </w:trPr>
        <w:tc>
          <w:tcPr>
            <w:tcW w:w="562" w:type="dxa"/>
            <w:tcBorders>
              <w:top w:val="single" w:sz="4" w:space="0" w:color="auto"/>
              <w:left w:val="single" w:sz="4" w:space="0" w:color="auto"/>
              <w:bottom w:val="single" w:sz="4" w:space="0" w:color="auto"/>
              <w:right w:val="single" w:sz="4" w:space="0" w:color="auto"/>
            </w:tcBorders>
            <w:vAlign w:val="center"/>
          </w:tcPr>
          <w:p w14:paraId="4208858E" w14:textId="7E84505F"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 п</w:t>
            </w:r>
            <w:r w:rsidRPr="00B377D5">
              <w:rPr>
                <w:rFonts w:ascii="Times New Roman" w:hAnsi="Times New Roman" w:cs="Times New Roman"/>
                <w:sz w:val="20"/>
                <w:szCs w:val="20"/>
                <w:lang w:val="en-US"/>
              </w:rPr>
              <w:t>/</w:t>
            </w:r>
            <w:r w:rsidRPr="00B377D5">
              <w:rPr>
                <w:rFonts w:ascii="Times New Roman" w:hAnsi="Times New Roman" w:cs="Times New Roman"/>
                <w:sz w:val="20"/>
                <w:szCs w:val="20"/>
              </w:rPr>
              <w:t>п</w:t>
            </w:r>
          </w:p>
        </w:tc>
        <w:tc>
          <w:tcPr>
            <w:tcW w:w="1985" w:type="dxa"/>
            <w:tcBorders>
              <w:top w:val="single" w:sz="4" w:space="0" w:color="auto"/>
              <w:left w:val="single" w:sz="4" w:space="0" w:color="auto"/>
              <w:bottom w:val="single" w:sz="4" w:space="0" w:color="auto"/>
              <w:right w:val="single" w:sz="4" w:space="0" w:color="auto"/>
            </w:tcBorders>
            <w:vAlign w:val="center"/>
          </w:tcPr>
          <w:p w14:paraId="66672477" w14:textId="77B796D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Наименование учреждения</w:t>
            </w:r>
          </w:p>
        </w:tc>
        <w:tc>
          <w:tcPr>
            <w:tcW w:w="1417" w:type="dxa"/>
            <w:tcBorders>
              <w:top w:val="single" w:sz="4" w:space="0" w:color="auto"/>
              <w:left w:val="single" w:sz="4" w:space="0" w:color="auto"/>
              <w:bottom w:val="single" w:sz="4" w:space="0" w:color="auto"/>
              <w:right w:val="single" w:sz="4" w:space="0" w:color="auto"/>
            </w:tcBorders>
            <w:vAlign w:val="center"/>
          </w:tcPr>
          <w:p w14:paraId="1DEED0A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Единица измерения</w:t>
            </w:r>
          </w:p>
        </w:tc>
        <w:tc>
          <w:tcPr>
            <w:tcW w:w="993" w:type="dxa"/>
            <w:tcBorders>
              <w:top w:val="single" w:sz="4" w:space="0" w:color="auto"/>
              <w:left w:val="single" w:sz="4" w:space="0" w:color="auto"/>
              <w:bottom w:val="single" w:sz="4" w:space="0" w:color="auto"/>
              <w:right w:val="single" w:sz="4" w:space="0" w:color="auto"/>
            </w:tcBorders>
            <w:vAlign w:val="center"/>
          </w:tcPr>
          <w:p w14:paraId="6DC6A3CD" w14:textId="78F4D0E5"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Кол-во</w:t>
            </w:r>
          </w:p>
        </w:tc>
        <w:tc>
          <w:tcPr>
            <w:tcW w:w="1842" w:type="dxa"/>
            <w:tcBorders>
              <w:top w:val="single" w:sz="4" w:space="0" w:color="auto"/>
              <w:left w:val="single" w:sz="4" w:space="0" w:color="auto"/>
              <w:bottom w:val="single" w:sz="4" w:space="0" w:color="auto"/>
              <w:right w:val="single" w:sz="4" w:space="0" w:color="auto"/>
            </w:tcBorders>
            <w:vAlign w:val="center"/>
          </w:tcPr>
          <w:p w14:paraId="7886DE3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Обеспеченность на 1000 жителей</w:t>
            </w:r>
          </w:p>
        </w:tc>
        <w:tc>
          <w:tcPr>
            <w:tcW w:w="1843" w:type="dxa"/>
            <w:tcBorders>
              <w:top w:val="single" w:sz="4" w:space="0" w:color="auto"/>
              <w:left w:val="single" w:sz="4" w:space="0" w:color="auto"/>
              <w:bottom w:val="single" w:sz="4" w:space="0" w:color="auto"/>
              <w:right w:val="single" w:sz="4" w:space="0" w:color="auto"/>
            </w:tcBorders>
            <w:vAlign w:val="center"/>
          </w:tcPr>
          <w:p w14:paraId="6BBBD3FF" w14:textId="7DE22FDC"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Норматив на 1000 жителей по СНиП</w:t>
            </w:r>
          </w:p>
        </w:tc>
        <w:tc>
          <w:tcPr>
            <w:tcW w:w="709" w:type="dxa"/>
            <w:tcBorders>
              <w:top w:val="single" w:sz="4" w:space="0" w:color="auto"/>
              <w:left w:val="single" w:sz="4" w:space="0" w:color="auto"/>
              <w:bottom w:val="single" w:sz="4" w:space="0" w:color="auto"/>
              <w:right w:val="single" w:sz="4" w:space="0" w:color="auto"/>
            </w:tcBorders>
            <w:vAlign w:val="center"/>
          </w:tcPr>
          <w:p w14:paraId="1FC0C664" w14:textId="477F5B2B"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D7052" w:rsidRPr="00B377D5" w14:paraId="37E9230D" w14:textId="77777777" w:rsidTr="000E627C">
        <w:trPr>
          <w:trHeight w:val="583"/>
        </w:trPr>
        <w:tc>
          <w:tcPr>
            <w:tcW w:w="562" w:type="dxa"/>
            <w:tcBorders>
              <w:top w:val="single" w:sz="4" w:space="0" w:color="auto"/>
              <w:left w:val="single" w:sz="4" w:space="0" w:color="auto"/>
              <w:bottom w:val="single" w:sz="4" w:space="0" w:color="auto"/>
              <w:right w:val="single" w:sz="4" w:space="0" w:color="auto"/>
            </w:tcBorders>
            <w:vAlign w:val="center"/>
          </w:tcPr>
          <w:p w14:paraId="0A61BDA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62B54D1D"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Детские дошкольные учреждения</w:t>
            </w:r>
          </w:p>
        </w:tc>
        <w:tc>
          <w:tcPr>
            <w:tcW w:w="1417" w:type="dxa"/>
            <w:tcBorders>
              <w:top w:val="single" w:sz="4" w:space="0" w:color="auto"/>
              <w:left w:val="single" w:sz="4" w:space="0" w:color="auto"/>
              <w:bottom w:val="single" w:sz="4" w:space="0" w:color="auto"/>
              <w:right w:val="single" w:sz="4" w:space="0" w:color="auto"/>
            </w:tcBorders>
            <w:vAlign w:val="center"/>
          </w:tcPr>
          <w:p w14:paraId="605C3A2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4D2F1A1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2173</w:t>
            </w:r>
          </w:p>
          <w:p w14:paraId="2307F7B6" w14:textId="77777777" w:rsidR="007D7052" w:rsidRPr="00B377D5" w:rsidRDefault="007D7052" w:rsidP="00082687">
            <w:pPr>
              <w:spacing w:after="0" w:line="240" w:lineRule="auto"/>
              <w:jc w:val="center"/>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03B6CC6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29,4</w:t>
            </w:r>
          </w:p>
        </w:tc>
        <w:tc>
          <w:tcPr>
            <w:tcW w:w="1843" w:type="dxa"/>
            <w:tcBorders>
              <w:top w:val="single" w:sz="4" w:space="0" w:color="auto"/>
              <w:left w:val="single" w:sz="4" w:space="0" w:color="auto"/>
              <w:bottom w:val="single" w:sz="4" w:space="0" w:color="auto"/>
              <w:right w:val="single" w:sz="4" w:space="0" w:color="auto"/>
            </w:tcBorders>
            <w:vAlign w:val="center"/>
          </w:tcPr>
          <w:p w14:paraId="16CD13C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85</w:t>
            </w:r>
          </w:p>
        </w:tc>
        <w:tc>
          <w:tcPr>
            <w:tcW w:w="709" w:type="dxa"/>
            <w:tcBorders>
              <w:top w:val="single" w:sz="4" w:space="0" w:color="auto"/>
              <w:left w:val="single" w:sz="4" w:space="0" w:color="auto"/>
              <w:bottom w:val="single" w:sz="4" w:space="0" w:color="auto"/>
              <w:right w:val="single" w:sz="4" w:space="0" w:color="auto"/>
            </w:tcBorders>
            <w:vAlign w:val="center"/>
          </w:tcPr>
          <w:p w14:paraId="547C197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34,6</w:t>
            </w:r>
          </w:p>
        </w:tc>
      </w:tr>
      <w:tr w:rsidR="007D7052" w:rsidRPr="00B377D5" w14:paraId="1831A21B" w14:textId="77777777" w:rsidTr="007D7052">
        <w:trPr>
          <w:trHeight w:val="542"/>
        </w:trPr>
        <w:tc>
          <w:tcPr>
            <w:tcW w:w="562" w:type="dxa"/>
            <w:tcBorders>
              <w:top w:val="single" w:sz="4" w:space="0" w:color="auto"/>
              <w:left w:val="single" w:sz="4" w:space="0" w:color="auto"/>
              <w:bottom w:val="single" w:sz="4" w:space="0" w:color="auto"/>
              <w:right w:val="single" w:sz="4" w:space="0" w:color="auto"/>
            </w:tcBorders>
            <w:vAlign w:val="center"/>
          </w:tcPr>
          <w:p w14:paraId="05F26E2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985" w:type="dxa"/>
            <w:tcBorders>
              <w:top w:val="single" w:sz="4" w:space="0" w:color="auto"/>
              <w:left w:val="single" w:sz="4" w:space="0" w:color="auto"/>
              <w:bottom w:val="single" w:sz="4" w:space="0" w:color="auto"/>
              <w:right w:val="single" w:sz="4" w:space="0" w:color="auto"/>
            </w:tcBorders>
            <w:vAlign w:val="center"/>
          </w:tcPr>
          <w:p w14:paraId="4077E1F9"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Общеобразовательные школы</w:t>
            </w:r>
          </w:p>
        </w:tc>
        <w:tc>
          <w:tcPr>
            <w:tcW w:w="1417" w:type="dxa"/>
            <w:tcBorders>
              <w:top w:val="single" w:sz="4" w:space="0" w:color="auto"/>
              <w:left w:val="single" w:sz="4" w:space="0" w:color="auto"/>
              <w:bottom w:val="single" w:sz="4" w:space="0" w:color="auto"/>
              <w:right w:val="single" w:sz="4" w:space="0" w:color="auto"/>
            </w:tcBorders>
            <w:vAlign w:val="center"/>
          </w:tcPr>
          <w:p w14:paraId="5224DC3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6B20B36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7072</w:t>
            </w:r>
          </w:p>
        </w:tc>
        <w:tc>
          <w:tcPr>
            <w:tcW w:w="1842" w:type="dxa"/>
            <w:tcBorders>
              <w:top w:val="single" w:sz="4" w:space="0" w:color="auto"/>
              <w:left w:val="single" w:sz="4" w:space="0" w:color="auto"/>
              <w:bottom w:val="single" w:sz="4" w:space="0" w:color="auto"/>
              <w:right w:val="single" w:sz="4" w:space="0" w:color="auto"/>
            </w:tcBorders>
            <w:vAlign w:val="center"/>
          </w:tcPr>
          <w:p w14:paraId="60900BB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95,7</w:t>
            </w:r>
          </w:p>
        </w:tc>
        <w:tc>
          <w:tcPr>
            <w:tcW w:w="1843" w:type="dxa"/>
            <w:tcBorders>
              <w:top w:val="single" w:sz="4" w:space="0" w:color="auto"/>
              <w:left w:val="single" w:sz="4" w:space="0" w:color="auto"/>
              <w:bottom w:val="single" w:sz="4" w:space="0" w:color="auto"/>
              <w:right w:val="single" w:sz="4" w:space="0" w:color="auto"/>
            </w:tcBorders>
            <w:vAlign w:val="center"/>
          </w:tcPr>
          <w:p w14:paraId="111EC22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140</w:t>
            </w:r>
          </w:p>
        </w:tc>
        <w:tc>
          <w:tcPr>
            <w:tcW w:w="709" w:type="dxa"/>
            <w:tcBorders>
              <w:top w:val="single" w:sz="4" w:space="0" w:color="auto"/>
              <w:left w:val="single" w:sz="4" w:space="0" w:color="auto"/>
              <w:bottom w:val="single" w:sz="4" w:space="0" w:color="auto"/>
              <w:right w:val="single" w:sz="4" w:space="0" w:color="auto"/>
            </w:tcBorders>
            <w:vAlign w:val="center"/>
          </w:tcPr>
          <w:p w14:paraId="640B1501"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68,3</w:t>
            </w:r>
          </w:p>
        </w:tc>
      </w:tr>
      <w:tr w:rsidR="007D7052" w:rsidRPr="00B377D5" w14:paraId="00B3CBB5" w14:textId="77777777" w:rsidTr="007D7052">
        <w:trPr>
          <w:trHeight w:val="557"/>
        </w:trPr>
        <w:tc>
          <w:tcPr>
            <w:tcW w:w="562" w:type="dxa"/>
            <w:tcBorders>
              <w:top w:val="single" w:sz="4" w:space="0" w:color="auto"/>
              <w:left w:val="single" w:sz="4" w:space="0" w:color="auto"/>
              <w:bottom w:val="single" w:sz="4" w:space="0" w:color="auto"/>
              <w:right w:val="single" w:sz="4" w:space="0" w:color="auto"/>
            </w:tcBorders>
            <w:vAlign w:val="center"/>
          </w:tcPr>
          <w:p w14:paraId="4324980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tcPr>
          <w:p w14:paraId="6DE87963"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Дом детского творчества</w:t>
            </w:r>
          </w:p>
        </w:tc>
        <w:tc>
          <w:tcPr>
            <w:tcW w:w="1417" w:type="dxa"/>
            <w:tcBorders>
              <w:top w:val="single" w:sz="4" w:space="0" w:color="auto"/>
              <w:left w:val="single" w:sz="4" w:space="0" w:color="auto"/>
              <w:bottom w:val="single" w:sz="4" w:space="0" w:color="auto"/>
              <w:right w:val="single" w:sz="4" w:space="0" w:color="auto"/>
            </w:tcBorders>
            <w:vAlign w:val="center"/>
          </w:tcPr>
          <w:p w14:paraId="0A85C40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48BEEE94"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150</w:t>
            </w:r>
          </w:p>
        </w:tc>
        <w:tc>
          <w:tcPr>
            <w:tcW w:w="1842" w:type="dxa"/>
            <w:tcBorders>
              <w:top w:val="single" w:sz="4" w:space="0" w:color="auto"/>
              <w:left w:val="single" w:sz="4" w:space="0" w:color="auto"/>
              <w:bottom w:val="single" w:sz="4" w:space="0" w:color="auto"/>
              <w:right w:val="single" w:sz="4" w:space="0" w:color="auto"/>
            </w:tcBorders>
            <w:vAlign w:val="center"/>
          </w:tcPr>
          <w:p w14:paraId="5FD3850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tcPr>
          <w:p w14:paraId="50A3082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vAlign w:val="center"/>
          </w:tcPr>
          <w:p w14:paraId="197D8DC0"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50,7</w:t>
            </w:r>
          </w:p>
        </w:tc>
      </w:tr>
      <w:tr w:rsidR="007D7052" w:rsidRPr="00B377D5" w14:paraId="7FF14466"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0C9A80C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1985" w:type="dxa"/>
            <w:tcBorders>
              <w:top w:val="single" w:sz="4" w:space="0" w:color="auto"/>
              <w:left w:val="single" w:sz="4" w:space="0" w:color="auto"/>
              <w:bottom w:val="single" w:sz="4" w:space="0" w:color="auto"/>
              <w:right w:val="single" w:sz="4" w:space="0" w:color="auto"/>
            </w:tcBorders>
            <w:vAlign w:val="center"/>
          </w:tcPr>
          <w:p w14:paraId="1E4AF13E" w14:textId="2D4E9E5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Станция юн</w:t>
            </w:r>
            <w:r w:rsidR="00C07BEF" w:rsidRPr="00B377D5">
              <w:rPr>
                <w:rFonts w:ascii="Times New Roman" w:hAnsi="Times New Roman" w:cs="Times New Roman"/>
                <w:sz w:val="20"/>
                <w:szCs w:val="20"/>
              </w:rPr>
              <w:t>н</w:t>
            </w:r>
            <w:r w:rsidRPr="00B377D5">
              <w:rPr>
                <w:rFonts w:ascii="Times New Roman" w:hAnsi="Times New Roman" w:cs="Times New Roman"/>
                <w:sz w:val="20"/>
                <w:szCs w:val="20"/>
              </w:rPr>
              <w:t>атов</w:t>
            </w:r>
          </w:p>
        </w:tc>
        <w:tc>
          <w:tcPr>
            <w:tcW w:w="1417" w:type="dxa"/>
            <w:tcBorders>
              <w:top w:val="single" w:sz="4" w:space="0" w:color="auto"/>
              <w:left w:val="single" w:sz="4" w:space="0" w:color="auto"/>
              <w:bottom w:val="single" w:sz="4" w:space="0" w:color="auto"/>
              <w:right w:val="single" w:sz="4" w:space="0" w:color="auto"/>
            </w:tcBorders>
            <w:vAlign w:val="center"/>
          </w:tcPr>
          <w:p w14:paraId="3C15972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23556BA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34</w:t>
            </w:r>
          </w:p>
        </w:tc>
        <w:tc>
          <w:tcPr>
            <w:tcW w:w="1842" w:type="dxa"/>
            <w:tcBorders>
              <w:top w:val="single" w:sz="4" w:space="0" w:color="auto"/>
              <w:left w:val="single" w:sz="4" w:space="0" w:color="auto"/>
              <w:bottom w:val="single" w:sz="4" w:space="0" w:color="auto"/>
              <w:right w:val="single" w:sz="4" w:space="0" w:color="auto"/>
            </w:tcBorders>
            <w:vAlign w:val="center"/>
          </w:tcPr>
          <w:p w14:paraId="1F0FE72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0234B7C"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0,7</w:t>
            </w:r>
          </w:p>
        </w:tc>
        <w:tc>
          <w:tcPr>
            <w:tcW w:w="709" w:type="dxa"/>
            <w:tcBorders>
              <w:top w:val="single" w:sz="4" w:space="0" w:color="auto"/>
              <w:left w:val="single" w:sz="4" w:space="0" w:color="auto"/>
              <w:bottom w:val="single" w:sz="4" w:space="0" w:color="auto"/>
              <w:right w:val="single" w:sz="4" w:space="0" w:color="auto"/>
            </w:tcBorders>
            <w:vAlign w:val="center"/>
          </w:tcPr>
          <w:p w14:paraId="2513B41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65,7</w:t>
            </w:r>
          </w:p>
        </w:tc>
      </w:tr>
      <w:tr w:rsidR="007D7052" w:rsidRPr="00B377D5" w14:paraId="0511B8F6"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65DA000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14:paraId="773FF9DC"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Дома культуры, клубы</w:t>
            </w:r>
          </w:p>
        </w:tc>
        <w:tc>
          <w:tcPr>
            <w:tcW w:w="1417" w:type="dxa"/>
            <w:tcBorders>
              <w:top w:val="single" w:sz="4" w:space="0" w:color="auto"/>
              <w:left w:val="single" w:sz="4" w:space="0" w:color="auto"/>
              <w:bottom w:val="single" w:sz="4" w:space="0" w:color="auto"/>
              <w:right w:val="single" w:sz="4" w:space="0" w:color="auto"/>
            </w:tcBorders>
            <w:vAlign w:val="center"/>
          </w:tcPr>
          <w:p w14:paraId="6C616DA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70B8558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1570</w:t>
            </w:r>
          </w:p>
        </w:tc>
        <w:tc>
          <w:tcPr>
            <w:tcW w:w="1842" w:type="dxa"/>
            <w:tcBorders>
              <w:top w:val="single" w:sz="4" w:space="0" w:color="auto"/>
              <w:left w:val="single" w:sz="4" w:space="0" w:color="auto"/>
              <w:bottom w:val="single" w:sz="4" w:space="0" w:color="auto"/>
              <w:right w:val="single" w:sz="4" w:space="0" w:color="auto"/>
            </w:tcBorders>
            <w:vAlign w:val="center"/>
          </w:tcPr>
          <w:p w14:paraId="6AB6800C"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21,2</w:t>
            </w:r>
          </w:p>
        </w:tc>
        <w:tc>
          <w:tcPr>
            <w:tcW w:w="1843" w:type="dxa"/>
            <w:tcBorders>
              <w:top w:val="single" w:sz="4" w:space="0" w:color="auto"/>
              <w:left w:val="single" w:sz="4" w:space="0" w:color="auto"/>
              <w:bottom w:val="single" w:sz="4" w:space="0" w:color="auto"/>
              <w:right w:val="single" w:sz="4" w:space="0" w:color="auto"/>
            </w:tcBorders>
            <w:vAlign w:val="center"/>
          </w:tcPr>
          <w:p w14:paraId="765B425E"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35</w:t>
            </w:r>
          </w:p>
        </w:tc>
        <w:tc>
          <w:tcPr>
            <w:tcW w:w="709" w:type="dxa"/>
            <w:tcBorders>
              <w:top w:val="single" w:sz="4" w:space="0" w:color="auto"/>
              <w:left w:val="single" w:sz="4" w:space="0" w:color="auto"/>
              <w:bottom w:val="single" w:sz="4" w:space="0" w:color="auto"/>
              <w:right w:val="single" w:sz="4" w:space="0" w:color="auto"/>
            </w:tcBorders>
            <w:vAlign w:val="center"/>
          </w:tcPr>
          <w:p w14:paraId="260E139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60,7</w:t>
            </w:r>
          </w:p>
        </w:tc>
      </w:tr>
      <w:tr w:rsidR="007D7052" w:rsidRPr="00B377D5" w14:paraId="54B4E4A9"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13F15E9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1985" w:type="dxa"/>
            <w:tcBorders>
              <w:top w:val="single" w:sz="4" w:space="0" w:color="auto"/>
              <w:left w:val="single" w:sz="4" w:space="0" w:color="auto"/>
              <w:bottom w:val="single" w:sz="4" w:space="0" w:color="auto"/>
              <w:right w:val="single" w:sz="4" w:space="0" w:color="auto"/>
            </w:tcBorders>
            <w:vAlign w:val="center"/>
          </w:tcPr>
          <w:p w14:paraId="2DC629DC"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Кинотеатры</w:t>
            </w:r>
          </w:p>
        </w:tc>
        <w:tc>
          <w:tcPr>
            <w:tcW w:w="1417" w:type="dxa"/>
            <w:tcBorders>
              <w:top w:val="single" w:sz="4" w:space="0" w:color="auto"/>
              <w:left w:val="single" w:sz="4" w:space="0" w:color="auto"/>
              <w:bottom w:val="single" w:sz="4" w:space="0" w:color="auto"/>
              <w:right w:val="single" w:sz="4" w:space="0" w:color="auto"/>
            </w:tcBorders>
            <w:vAlign w:val="center"/>
          </w:tcPr>
          <w:p w14:paraId="2640AB7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19FE1C0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1120</w:t>
            </w:r>
          </w:p>
        </w:tc>
        <w:tc>
          <w:tcPr>
            <w:tcW w:w="1842" w:type="dxa"/>
            <w:tcBorders>
              <w:top w:val="single" w:sz="4" w:space="0" w:color="auto"/>
              <w:left w:val="single" w:sz="4" w:space="0" w:color="auto"/>
              <w:bottom w:val="single" w:sz="4" w:space="0" w:color="auto"/>
              <w:right w:val="single" w:sz="4" w:space="0" w:color="auto"/>
            </w:tcBorders>
            <w:vAlign w:val="center"/>
          </w:tcPr>
          <w:p w14:paraId="44868D7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15,1</w:t>
            </w:r>
          </w:p>
        </w:tc>
        <w:tc>
          <w:tcPr>
            <w:tcW w:w="1843" w:type="dxa"/>
            <w:tcBorders>
              <w:top w:val="single" w:sz="4" w:space="0" w:color="auto"/>
              <w:left w:val="single" w:sz="4" w:space="0" w:color="auto"/>
              <w:bottom w:val="single" w:sz="4" w:space="0" w:color="auto"/>
              <w:right w:val="single" w:sz="4" w:space="0" w:color="auto"/>
            </w:tcBorders>
            <w:vAlign w:val="center"/>
          </w:tcPr>
          <w:p w14:paraId="78EED6C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25</w:t>
            </w:r>
          </w:p>
        </w:tc>
        <w:tc>
          <w:tcPr>
            <w:tcW w:w="709" w:type="dxa"/>
            <w:tcBorders>
              <w:top w:val="single" w:sz="4" w:space="0" w:color="auto"/>
              <w:left w:val="single" w:sz="4" w:space="0" w:color="auto"/>
              <w:bottom w:val="single" w:sz="4" w:space="0" w:color="auto"/>
              <w:right w:val="single" w:sz="4" w:space="0" w:color="auto"/>
            </w:tcBorders>
            <w:vAlign w:val="center"/>
          </w:tcPr>
          <w:p w14:paraId="7DB2F02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60,6</w:t>
            </w:r>
          </w:p>
        </w:tc>
      </w:tr>
      <w:tr w:rsidR="007D7052" w:rsidRPr="00B377D5" w14:paraId="08905C9B"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3AB4FA0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1985" w:type="dxa"/>
            <w:tcBorders>
              <w:top w:val="single" w:sz="4" w:space="0" w:color="auto"/>
              <w:left w:val="single" w:sz="4" w:space="0" w:color="auto"/>
              <w:bottom w:val="single" w:sz="4" w:space="0" w:color="auto"/>
              <w:right w:val="single" w:sz="4" w:space="0" w:color="auto"/>
            </w:tcBorders>
            <w:vAlign w:val="center"/>
          </w:tcPr>
          <w:p w14:paraId="4BE938E2"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Библиотеки</w:t>
            </w:r>
          </w:p>
        </w:tc>
        <w:tc>
          <w:tcPr>
            <w:tcW w:w="1417" w:type="dxa"/>
            <w:tcBorders>
              <w:top w:val="single" w:sz="4" w:space="0" w:color="auto"/>
              <w:left w:val="single" w:sz="4" w:space="0" w:color="auto"/>
              <w:bottom w:val="single" w:sz="4" w:space="0" w:color="auto"/>
              <w:right w:val="single" w:sz="4" w:space="0" w:color="auto"/>
            </w:tcBorders>
            <w:vAlign w:val="center"/>
          </w:tcPr>
          <w:p w14:paraId="4D381B7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тыс. томов</w:t>
            </w:r>
          </w:p>
        </w:tc>
        <w:tc>
          <w:tcPr>
            <w:tcW w:w="993" w:type="dxa"/>
            <w:tcBorders>
              <w:top w:val="single" w:sz="4" w:space="0" w:color="auto"/>
              <w:left w:val="single" w:sz="4" w:space="0" w:color="auto"/>
              <w:bottom w:val="single" w:sz="4" w:space="0" w:color="auto"/>
              <w:right w:val="single" w:sz="4" w:space="0" w:color="auto"/>
            </w:tcBorders>
            <w:vAlign w:val="center"/>
          </w:tcPr>
          <w:p w14:paraId="7C830E4E"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265</w:t>
            </w:r>
          </w:p>
        </w:tc>
        <w:tc>
          <w:tcPr>
            <w:tcW w:w="1842" w:type="dxa"/>
            <w:tcBorders>
              <w:top w:val="single" w:sz="4" w:space="0" w:color="auto"/>
              <w:left w:val="single" w:sz="4" w:space="0" w:color="auto"/>
              <w:bottom w:val="single" w:sz="4" w:space="0" w:color="auto"/>
              <w:right w:val="single" w:sz="4" w:space="0" w:color="auto"/>
            </w:tcBorders>
            <w:vAlign w:val="center"/>
          </w:tcPr>
          <w:p w14:paraId="4AC8B14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3,6</w:t>
            </w:r>
          </w:p>
        </w:tc>
        <w:tc>
          <w:tcPr>
            <w:tcW w:w="1843" w:type="dxa"/>
            <w:tcBorders>
              <w:top w:val="single" w:sz="4" w:space="0" w:color="auto"/>
              <w:left w:val="single" w:sz="4" w:space="0" w:color="auto"/>
              <w:bottom w:val="single" w:sz="4" w:space="0" w:color="auto"/>
              <w:right w:val="single" w:sz="4" w:space="0" w:color="auto"/>
            </w:tcBorders>
            <w:vAlign w:val="center"/>
          </w:tcPr>
          <w:p w14:paraId="1045129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14:paraId="44E7B82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59,7</w:t>
            </w:r>
          </w:p>
        </w:tc>
      </w:tr>
      <w:tr w:rsidR="007D7052" w:rsidRPr="00B377D5" w14:paraId="55799666"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253D4EC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1985" w:type="dxa"/>
            <w:tcBorders>
              <w:top w:val="single" w:sz="4" w:space="0" w:color="auto"/>
              <w:left w:val="single" w:sz="4" w:space="0" w:color="auto"/>
              <w:bottom w:val="single" w:sz="4" w:space="0" w:color="auto"/>
              <w:right w:val="single" w:sz="4" w:space="0" w:color="auto"/>
            </w:tcBorders>
            <w:vAlign w:val="center"/>
          </w:tcPr>
          <w:p w14:paraId="3C03B8B4"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Предприятия торговли</w:t>
            </w:r>
          </w:p>
        </w:tc>
        <w:tc>
          <w:tcPr>
            <w:tcW w:w="1417" w:type="dxa"/>
            <w:tcBorders>
              <w:top w:val="single" w:sz="4" w:space="0" w:color="auto"/>
              <w:left w:val="single" w:sz="4" w:space="0" w:color="auto"/>
              <w:bottom w:val="single" w:sz="4" w:space="0" w:color="auto"/>
              <w:right w:val="single" w:sz="4" w:space="0" w:color="auto"/>
            </w:tcBorders>
            <w:vAlign w:val="center"/>
          </w:tcPr>
          <w:p w14:paraId="79CFB286" w14:textId="77777777" w:rsidR="000E627C"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м2</w:t>
            </w:r>
            <w:r w:rsidR="000E627C" w:rsidRPr="00B377D5">
              <w:rPr>
                <w:rFonts w:ascii="Times New Roman" w:hAnsi="Times New Roman" w:cs="Times New Roman"/>
                <w:sz w:val="20"/>
                <w:szCs w:val="20"/>
              </w:rPr>
              <w:t xml:space="preserve"> торговой</w:t>
            </w:r>
          </w:p>
          <w:p w14:paraId="75D1A2C3" w14:textId="06F4D658"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площади</w:t>
            </w:r>
          </w:p>
        </w:tc>
        <w:tc>
          <w:tcPr>
            <w:tcW w:w="993" w:type="dxa"/>
            <w:tcBorders>
              <w:top w:val="single" w:sz="4" w:space="0" w:color="auto"/>
              <w:left w:val="single" w:sz="4" w:space="0" w:color="auto"/>
              <w:bottom w:val="single" w:sz="4" w:space="0" w:color="auto"/>
              <w:right w:val="single" w:sz="4" w:space="0" w:color="auto"/>
            </w:tcBorders>
            <w:vAlign w:val="center"/>
          </w:tcPr>
          <w:p w14:paraId="065DF6B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22011</w:t>
            </w:r>
          </w:p>
        </w:tc>
        <w:tc>
          <w:tcPr>
            <w:tcW w:w="1842" w:type="dxa"/>
            <w:tcBorders>
              <w:top w:val="single" w:sz="4" w:space="0" w:color="auto"/>
              <w:left w:val="single" w:sz="4" w:space="0" w:color="auto"/>
              <w:bottom w:val="single" w:sz="4" w:space="0" w:color="auto"/>
              <w:right w:val="single" w:sz="4" w:space="0" w:color="auto"/>
            </w:tcBorders>
            <w:vAlign w:val="center"/>
          </w:tcPr>
          <w:p w14:paraId="5DCECFA0"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297,8</w:t>
            </w:r>
          </w:p>
        </w:tc>
        <w:tc>
          <w:tcPr>
            <w:tcW w:w="1843" w:type="dxa"/>
            <w:tcBorders>
              <w:top w:val="single" w:sz="4" w:space="0" w:color="auto"/>
              <w:left w:val="single" w:sz="4" w:space="0" w:color="auto"/>
              <w:bottom w:val="single" w:sz="4" w:space="0" w:color="auto"/>
              <w:right w:val="single" w:sz="4" w:space="0" w:color="auto"/>
            </w:tcBorders>
            <w:vAlign w:val="center"/>
          </w:tcPr>
          <w:p w14:paraId="620024B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185</w:t>
            </w:r>
          </w:p>
        </w:tc>
        <w:tc>
          <w:tcPr>
            <w:tcW w:w="709" w:type="dxa"/>
            <w:tcBorders>
              <w:top w:val="single" w:sz="4" w:space="0" w:color="auto"/>
              <w:left w:val="single" w:sz="4" w:space="0" w:color="auto"/>
              <w:bottom w:val="single" w:sz="4" w:space="0" w:color="auto"/>
              <w:right w:val="single" w:sz="4" w:space="0" w:color="auto"/>
            </w:tcBorders>
            <w:vAlign w:val="center"/>
          </w:tcPr>
          <w:p w14:paraId="3A8D3010"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161</w:t>
            </w:r>
          </w:p>
        </w:tc>
      </w:tr>
      <w:tr w:rsidR="007D7052" w:rsidRPr="00B377D5" w14:paraId="1A2C79F4" w14:textId="77777777" w:rsidTr="007D7052">
        <w:trPr>
          <w:trHeight w:val="557"/>
        </w:trPr>
        <w:tc>
          <w:tcPr>
            <w:tcW w:w="562" w:type="dxa"/>
            <w:tcBorders>
              <w:top w:val="single" w:sz="4" w:space="0" w:color="auto"/>
              <w:left w:val="single" w:sz="4" w:space="0" w:color="auto"/>
              <w:bottom w:val="single" w:sz="4" w:space="0" w:color="auto"/>
              <w:right w:val="single" w:sz="4" w:space="0" w:color="auto"/>
            </w:tcBorders>
            <w:vAlign w:val="center"/>
          </w:tcPr>
          <w:p w14:paraId="348BB6EC"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1985" w:type="dxa"/>
            <w:tcBorders>
              <w:top w:val="single" w:sz="4" w:space="0" w:color="auto"/>
              <w:left w:val="single" w:sz="4" w:space="0" w:color="auto"/>
              <w:bottom w:val="single" w:sz="4" w:space="0" w:color="auto"/>
              <w:right w:val="single" w:sz="4" w:space="0" w:color="auto"/>
            </w:tcBorders>
            <w:vAlign w:val="center"/>
          </w:tcPr>
          <w:p w14:paraId="6EF55CD7"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Предприятия общественного питания</w:t>
            </w:r>
          </w:p>
        </w:tc>
        <w:tc>
          <w:tcPr>
            <w:tcW w:w="1417" w:type="dxa"/>
            <w:tcBorders>
              <w:top w:val="single" w:sz="4" w:space="0" w:color="auto"/>
              <w:left w:val="single" w:sz="4" w:space="0" w:color="auto"/>
              <w:bottom w:val="single" w:sz="4" w:space="0" w:color="auto"/>
              <w:right w:val="single" w:sz="4" w:space="0" w:color="auto"/>
            </w:tcBorders>
            <w:vAlign w:val="center"/>
          </w:tcPr>
          <w:p w14:paraId="55F78D8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посадочных мест</w:t>
            </w:r>
          </w:p>
        </w:tc>
        <w:tc>
          <w:tcPr>
            <w:tcW w:w="993" w:type="dxa"/>
            <w:tcBorders>
              <w:top w:val="single" w:sz="4" w:space="0" w:color="auto"/>
              <w:left w:val="single" w:sz="4" w:space="0" w:color="auto"/>
              <w:bottom w:val="single" w:sz="4" w:space="0" w:color="auto"/>
              <w:right w:val="single" w:sz="4" w:space="0" w:color="auto"/>
            </w:tcBorders>
            <w:vAlign w:val="center"/>
          </w:tcPr>
          <w:p w14:paraId="14FD63C4"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630</w:t>
            </w:r>
          </w:p>
        </w:tc>
        <w:tc>
          <w:tcPr>
            <w:tcW w:w="1842" w:type="dxa"/>
            <w:tcBorders>
              <w:top w:val="single" w:sz="4" w:space="0" w:color="auto"/>
              <w:left w:val="single" w:sz="4" w:space="0" w:color="auto"/>
              <w:bottom w:val="single" w:sz="4" w:space="0" w:color="auto"/>
              <w:right w:val="single" w:sz="4" w:space="0" w:color="auto"/>
            </w:tcBorders>
            <w:vAlign w:val="center"/>
          </w:tcPr>
          <w:p w14:paraId="57E9030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8,5</w:t>
            </w:r>
          </w:p>
        </w:tc>
        <w:tc>
          <w:tcPr>
            <w:tcW w:w="1843" w:type="dxa"/>
            <w:tcBorders>
              <w:top w:val="single" w:sz="4" w:space="0" w:color="auto"/>
              <w:left w:val="single" w:sz="4" w:space="0" w:color="auto"/>
              <w:bottom w:val="single" w:sz="4" w:space="0" w:color="auto"/>
              <w:right w:val="single" w:sz="4" w:space="0" w:color="auto"/>
            </w:tcBorders>
            <w:vAlign w:val="center"/>
          </w:tcPr>
          <w:p w14:paraId="2125556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28</w:t>
            </w:r>
          </w:p>
        </w:tc>
        <w:tc>
          <w:tcPr>
            <w:tcW w:w="709" w:type="dxa"/>
            <w:tcBorders>
              <w:top w:val="single" w:sz="4" w:space="0" w:color="auto"/>
              <w:left w:val="single" w:sz="4" w:space="0" w:color="auto"/>
              <w:bottom w:val="single" w:sz="4" w:space="0" w:color="auto"/>
              <w:right w:val="single" w:sz="4" w:space="0" w:color="auto"/>
            </w:tcBorders>
            <w:vAlign w:val="center"/>
          </w:tcPr>
          <w:p w14:paraId="3049CC3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30,5</w:t>
            </w:r>
          </w:p>
        </w:tc>
      </w:tr>
      <w:tr w:rsidR="007D7052" w:rsidRPr="00B377D5" w14:paraId="38870E8A"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374F57E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10</w:t>
            </w:r>
          </w:p>
        </w:tc>
        <w:tc>
          <w:tcPr>
            <w:tcW w:w="1985" w:type="dxa"/>
            <w:tcBorders>
              <w:top w:val="single" w:sz="4" w:space="0" w:color="auto"/>
              <w:left w:val="single" w:sz="4" w:space="0" w:color="auto"/>
              <w:bottom w:val="single" w:sz="4" w:space="0" w:color="auto"/>
              <w:right w:val="single" w:sz="4" w:space="0" w:color="auto"/>
            </w:tcBorders>
            <w:vAlign w:val="center"/>
          </w:tcPr>
          <w:p w14:paraId="79EC706A"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Больницы</w:t>
            </w:r>
          </w:p>
        </w:tc>
        <w:tc>
          <w:tcPr>
            <w:tcW w:w="1417" w:type="dxa"/>
            <w:tcBorders>
              <w:top w:val="single" w:sz="4" w:space="0" w:color="auto"/>
              <w:left w:val="single" w:sz="4" w:space="0" w:color="auto"/>
              <w:bottom w:val="single" w:sz="4" w:space="0" w:color="auto"/>
              <w:right w:val="single" w:sz="4" w:space="0" w:color="auto"/>
            </w:tcBorders>
            <w:vAlign w:val="center"/>
          </w:tcPr>
          <w:p w14:paraId="7EA18C7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коек</w:t>
            </w:r>
          </w:p>
        </w:tc>
        <w:tc>
          <w:tcPr>
            <w:tcW w:w="993" w:type="dxa"/>
            <w:tcBorders>
              <w:top w:val="single" w:sz="4" w:space="0" w:color="auto"/>
              <w:left w:val="single" w:sz="4" w:space="0" w:color="auto"/>
              <w:bottom w:val="single" w:sz="4" w:space="0" w:color="auto"/>
              <w:right w:val="single" w:sz="4" w:space="0" w:color="auto"/>
            </w:tcBorders>
            <w:vAlign w:val="center"/>
          </w:tcPr>
          <w:p w14:paraId="16978C8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1043</w:t>
            </w:r>
          </w:p>
        </w:tc>
        <w:tc>
          <w:tcPr>
            <w:tcW w:w="1842" w:type="dxa"/>
            <w:tcBorders>
              <w:top w:val="single" w:sz="4" w:space="0" w:color="auto"/>
              <w:left w:val="single" w:sz="4" w:space="0" w:color="auto"/>
              <w:bottom w:val="single" w:sz="4" w:space="0" w:color="auto"/>
              <w:right w:val="single" w:sz="4" w:space="0" w:color="auto"/>
            </w:tcBorders>
            <w:vAlign w:val="center"/>
          </w:tcPr>
          <w:p w14:paraId="4EF6C6EC"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14,1</w:t>
            </w:r>
          </w:p>
        </w:tc>
        <w:tc>
          <w:tcPr>
            <w:tcW w:w="1843" w:type="dxa"/>
            <w:tcBorders>
              <w:top w:val="single" w:sz="4" w:space="0" w:color="auto"/>
              <w:left w:val="single" w:sz="4" w:space="0" w:color="auto"/>
              <w:bottom w:val="single" w:sz="4" w:space="0" w:color="auto"/>
              <w:right w:val="single" w:sz="4" w:space="0" w:color="auto"/>
            </w:tcBorders>
            <w:vAlign w:val="center"/>
          </w:tcPr>
          <w:p w14:paraId="6C3A283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E24E58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141</w:t>
            </w:r>
          </w:p>
        </w:tc>
      </w:tr>
      <w:tr w:rsidR="007D7052" w:rsidRPr="00B377D5" w14:paraId="349FD0AA"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3045A671"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1985" w:type="dxa"/>
            <w:tcBorders>
              <w:top w:val="single" w:sz="4" w:space="0" w:color="auto"/>
              <w:left w:val="single" w:sz="4" w:space="0" w:color="auto"/>
              <w:bottom w:val="single" w:sz="4" w:space="0" w:color="auto"/>
              <w:right w:val="single" w:sz="4" w:space="0" w:color="auto"/>
            </w:tcBorders>
            <w:vAlign w:val="center"/>
          </w:tcPr>
          <w:p w14:paraId="7B0EFC83"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Поликлиники </w:t>
            </w:r>
          </w:p>
        </w:tc>
        <w:tc>
          <w:tcPr>
            <w:tcW w:w="1417" w:type="dxa"/>
            <w:tcBorders>
              <w:top w:val="single" w:sz="4" w:space="0" w:color="auto"/>
              <w:left w:val="single" w:sz="4" w:space="0" w:color="auto"/>
              <w:bottom w:val="single" w:sz="4" w:space="0" w:color="auto"/>
              <w:right w:val="single" w:sz="4" w:space="0" w:color="auto"/>
            </w:tcBorders>
            <w:vAlign w:val="center"/>
          </w:tcPr>
          <w:p w14:paraId="08FA280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посещений</w:t>
            </w:r>
          </w:p>
        </w:tc>
        <w:tc>
          <w:tcPr>
            <w:tcW w:w="993" w:type="dxa"/>
            <w:tcBorders>
              <w:top w:val="single" w:sz="4" w:space="0" w:color="auto"/>
              <w:left w:val="single" w:sz="4" w:space="0" w:color="auto"/>
              <w:bottom w:val="single" w:sz="4" w:space="0" w:color="auto"/>
              <w:right w:val="single" w:sz="4" w:space="0" w:color="auto"/>
            </w:tcBorders>
            <w:vAlign w:val="center"/>
          </w:tcPr>
          <w:p w14:paraId="7FDE408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2413</w:t>
            </w:r>
          </w:p>
        </w:tc>
        <w:tc>
          <w:tcPr>
            <w:tcW w:w="1842" w:type="dxa"/>
            <w:tcBorders>
              <w:top w:val="single" w:sz="4" w:space="0" w:color="auto"/>
              <w:left w:val="single" w:sz="4" w:space="0" w:color="auto"/>
              <w:bottom w:val="single" w:sz="4" w:space="0" w:color="auto"/>
              <w:right w:val="single" w:sz="4" w:space="0" w:color="auto"/>
            </w:tcBorders>
            <w:vAlign w:val="center"/>
          </w:tcPr>
          <w:p w14:paraId="0C5E466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32,6</w:t>
            </w:r>
          </w:p>
        </w:tc>
        <w:tc>
          <w:tcPr>
            <w:tcW w:w="1843" w:type="dxa"/>
            <w:tcBorders>
              <w:top w:val="single" w:sz="4" w:space="0" w:color="auto"/>
              <w:left w:val="single" w:sz="4" w:space="0" w:color="auto"/>
              <w:bottom w:val="single" w:sz="4" w:space="0" w:color="auto"/>
              <w:right w:val="single" w:sz="4" w:space="0" w:color="auto"/>
            </w:tcBorders>
            <w:vAlign w:val="center"/>
          </w:tcPr>
          <w:p w14:paraId="17C06CE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26</w:t>
            </w:r>
          </w:p>
        </w:tc>
        <w:tc>
          <w:tcPr>
            <w:tcW w:w="709" w:type="dxa"/>
            <w:tcBorders>
              <w:top w:val="single" w:sz="4" w:space="0" w:color="auto"/>
              <w:left w:val="single" w:sz="4" w:space="0" w:color="auto"/>
              <w:bottom w:val="single" w:sz="4" w:space="0" w:color="auto"/>
              <w:right w:val="single" w:sz="4" w:space="0" w:color="auto"/>
            </w:tcBorders>
            <w:vAlign w:val="center"/>
          </w:tcPr>
          <w:p w14:paraId="4C1DF72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125</w:t>
            </w:r>
          </w:p>
        </w:tc>
      </w:tr>
      <w:tr w:rsidR="007D7052" w:rsidRPr="00B377D5" w14:paraId="7DE12EFE"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7214CB64"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12</w:t>
            </w:r>
          </w:p>
        </w:tc>
        <w:tc>
          <w:tcPr>
            <w:tcW w:w="1985" w:type="dxa"/>
            <w:tcBorders>
              <w:top w:val="single" w:sz="4" w:space="0" w:color="auto"/>
              <w:left w:val="single" w:sz="4" w:space="0" w:color="auto"/>
              <w:bottom w:val="single" w:sz="4" w:space="0" w:color="auto"/>
              <w:right w:val="single" w:sz="4" w:space="0" w:color="auto"/>
            </w:tcBorders>
            <w:vAlign w:val="center"/>
          </w:tcPr>
          <w:p w14:paraId="22CBC007"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xml:space="preserve">Гостиницы </w:t>
            </w:r>
          </w:p>
        </w:tc>
        <w:tc>
          <w:tcPr>
            <w:tcW w:w="1417" w:type="dxa"/>
            <w:tcBorders>
              <w:top w:val="single" w:sz="4" w:space="0" w:color="auto"/>
              <w:left w:val="single" w:sz="4" w:space="0" w:color="auto"/>
              <w:bottom w:val="single" w:sz="4" w:space="0" w:color="auto"/>
              <w:right w:val="single" w:sz="4" w:space="0" w:color="auto"/>
            </w:tcBorders>
            <w:vAlign w:val="center"/>
          </w:tcPr>
          <w:p w14:paraId="7D929A64"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7C39E3F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1842" w:type="dxa"/>
            <w:tcBorders>
              <w:top w:val="single" w:sz="4" w:space="0" w:color="auto"/>
              <w:left w:val="single" w:sz="4" w:space="0" w:color="auto"/>
              <w:bottom w:val="single" w:sz="4" w:space="0" w:color="auto"/>
              <w:right w:val="single" w:sz="4" w:space="0" w:color="auto"/>
            </w:tcBorders>
            <w:vAlign w:val="center"/>
          </w:tcPr>
          <w:p w14:paraId="53EB5B7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0,2</w:t>
            </w:r>
          </w:p>
        </w:tc>
        <w:tc>
          <w:tcPr>
            <w:tcW w:w="1843" w:type="dxa"/>
            <w:tcBorders>
              <w:top w:val="single" w:sz="4" w:space="0" w:color="auto"/>
              <w:left w:val="single" w:sz="4" w:space="0" w:color="auto"/>
              <w:bottom w:val="single" w:sz="4" w:space="0" w:color="auto"/>
              <w:right w:val="single" w:sz="4" w:space="0" w:color="auto"/>
            </w:tcBorders>
            <w:vAlign w:val="center"/>
          </w:tcPr>
          <w:p w14:paraId="0720AAE4"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vAlign w:val="center"/>
          </w:tcPr>
          <w:p w14:paraId="0B48AB52"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5,4</w:t>
            </w:r>
          </w:p>
        </w:tc>
      </w:tr>
      <w:tr w:rsidR="007D7052" w:rsidRPr="00B377D5" w14:paraId="4CA1D72A" w14:textId="77777777" w:rsidTr="007D7052">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42D4CE0B"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13</w:t>
            </w:r>
          </w:p>
        </w:tc>
        <w:tc>
          <w:tcPr>
            <w:tcW w:w="1985" w:type="dxa"/>
            <w:tcBorders>
              <w:top w:val="single" w:sz="4" w:space="0" w:color="auto"/>
              <w:left w:val="single" w:sz="4" w:space="0" w:color="auto"/>
              <w:bottom w:val="single" w:sz="4" w:space="0" w:color="auto"/>
              <w:right w:val="single" w:sz="4" w:space="0" w:color="auto"/>
            </w:tcBorders>
            <w:vAlign w:val="center"/>
          </w:tcPr>
          <w:p w14:paraId="78F15AED"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xml:space="preserve">Бани </w:t>
            </w:r>
          </w:p>
        </w:tc>
        <w:tc>
          <w:tcPr>
            <w:tcW w:w="1417" w:type="dxa"/>
            <w:tcBorders>
              <w:top w:val="single" w:sz="4" w:space="0" w:color="auto"/>
              <w:left w:val="single" w:sz="4" w:space="0" w:color="auto"/>
              <w:bottom w:val="single" w:sz="4" w:space="0" w:color="auto"/>
              <w:right w:val="single" w:sz="4" w:space="0" w:color="auto"/>
            </w:tcBorders>
            <w:vAlign w:val="center"/>
          </w:tcPr>
          <w:p w14:paraId="5E3A3B9E"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w:t>
            </w:r>
          </w:p>
        </w:tc>
        <w:tc>
          <w:tcPr>
            <w:tcW w:w="993" w:type="dxa"/>
            <w:tcBorders>
              <w:top w:val="single" w:sz="4" w:space="0" w:color="auto"/>
              <w:left w:val="single" w:sz="4" w:space="0" w:color="auto"/>
              <w:bottom w:val="single" w:sz="4" w:space="0" w:color="auto"/>
              <w:right w:val="single" w:sz="4" w:space="0" w:color="auto"/>
            </w:tcBorders>
            <w:vAlign w:val="center"/>
          </w:tcPr>
          <w:p w14:paraId="7B0E109C"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146</w:t>
            </w:r>
          </w:p>
        </w:tc>
        <w:tc>
          <w:tcPr>
            <w:tcW w:w="1842" w:type="dxa"/>
            <w:tcBorders>
              <w:top w:val="single" w:sz="4" w:space="0" w:color="auto"/>
              <w:left w:val="single" w:sz="4" w:space="0" w:color="auto"/>
              <w:bottom w:val="single" w:sz="4" w:space="0" w:color="auto"/>
              <w:right w:val="single" w:sz="4" w:space="0" w:color="auto"/>
            </w:tcBorders>
            <w:vAlign w:val="center"/>
          </w:tcPr>
          <w:p w14:paraId="65A0264F"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tcPr>
          <w:p w14:paraId="4BEA856E"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vAlign w:val="center"/>
          </w:tcPr>
          <w:p w14:paraId="7F0DB9E7"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28,2</w:t>
            </w:r>
          </w:p>
        </w:tc>
      </w:tr>
      <w:tr w:rsidR="007D7052" w:rsidRPr="00B377D5" w14:paraId="3F61D8ED" w14:textId="77777777" w:rsidTr="0077775C">
        <w:trPr>
          <w:trHeight w:val="557"/>
        </w:trPr>
        <w:tc>
          <w:tcPr>
            <w:tcW w:w="562" w:type="dxa"/>
            <w:tcBorders>
              <w:top w:val="single" w:sz="4" w:space="0" w:color="auto"/>
              <w:left w:val="single" w:sz="4" w:space="0" w:color="auto"/>
              <w:bottom w:val="single" w:sz="4" w:space="0" w:color="auto"/>
              <w:right w:val="single" w:sz="4" w:space="0" w:color="auto"/>
            </w:tcBorders>
            <w:vAlign w:val="center"/>
          </w:tcPr>
          <w:p w14:paraId="77C8570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1985" w:type="dxa"/>
            <w:tcBorders>
              <w:top w:val="single" w:sz="4" w:space="0" w:color="auto"/>
              <w:left w:val="single" w:sz="4" w:space="0" w:color="auto"/>
              <w:bottom w:val="single" w:sz="4" w:space="0" w:color="auto"/>
              <w:right w:val="single" w:sz="4" w:space="0" w:color="auto"/>
            </w:tcBorders>
            <w:vAlign w:val="center"/>
          </w:tcPr>
          <w:p w14:paraId="5BBF692E"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Предприятия бытового обслуживания (КБО).</w:t>
            </w:r>
          </w:p>
        </w:tc>
        <w:tc>
          <w:tcPr>
            <w:tcW w:w="1417" w:type="dxa"/>
            <w:tcBorders>
              <w:top w:val="single" w:sz="4" w:space="0" w:color="auto"/>
              <w:left w:val="single" w:sz="4" w:space="0" w:color="auto"/>
              <w:bottom w:val="single" w:sz="4" w:space="0" w:color="auto"/>
              <w:right w:val="single" w:sz="4" w:space="0" w:color="auto"/>
            </w:tcBorders>
            <w:vAlign w:val="center"/>
          </w:tcPr>
          <w:p w14:paraId="5932E80B" w14:textId="49E7E20D" w:rsidR="007D7052" w:rsidRPr="00B377D5" w:rsidRDefault="0077775C"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Р</w:t>
            </w:r>
            <w:r w:rsidR="007D7052" w:rsidRPr="00B377D5">
              <w:rPr>
                <w:rFonts w:ascii="Times New Roman" w:hAnsi="Times New Roman" w:cs="Times New Roman"/>
                <w:sz w:val="20"/>
                <w:szCs w:val="20"/>
              </w:rPr>
              <w:t>абочих мест</w:t>
            </w:r>
          </w:p>
        </w:tc>
        <w:tc>
          <w:tcPr>
            <w:tcW w:w="993" w:type="dxa"/>
            <w:tcBorders>
              <w:top w:val="single" w:sz="4" w:space="0" w:color="auto"/>
              <w:left w:val="single" w:sz="4" w:space="0" w:color="auto"/>
              <w:bottom w:val="single" w:sz="4" w:space="0" w:color="auto"/>
              <w:right w:val="single" w:sz="4" w:space="0" w:color="auto"/>
            </w:tcBorders>
            <w:vAlign w:val="center"/>
          </w:tcPr>
          <w:p w14:paraId="10FCE22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150</w:t>
            </w:r>
          </w:p>
        </w:tc>
        <w:tc>
          <w:tcPr>
            <w:tcW w:w="1842" w:type="dxa"/>
            <w:tcBorders>
              <w:top w:val="single" w:sz="4" w:space="0" w:color="auto"/>
              <w:left w:val="single" w:sz="4" w:space="0" w:color="auto"/>
              <w:bottom w:val="single" w:sz="4" w:space="0" w:color="auto"/>
              <w:right w:val="single" w:sz="4" w:space="0" w:color="auto"/>
            </w:tcBorders>
            <w:vAlign w:val="center"/>
          </w:tcPr>
          <w:p w14:paraId="507C210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tcPr>
          <w:p w14:paraId="450BA18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A4049F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18,4</w:t>
            </w:r>
          </w:p>
        </w:tc>
      </w:tr>
      <w:tr w:rsidR="007D7052" w:rsidRPr="00B377D5" w14:paraId="6E3AF7A1" w14:textId="77777777" w:rsidTr="00BE6FE8">
        <w:trPr>
          <w:trHeight w:val="542"/>
        </w:trPr>
        <w:tc>
          <w:tcPr>
            <w:tcW w:w="562" w:type="dxa"/>
            <w:tcBorders>
              <w:top w:val="single" w:sz="4" w:space="0" w:color="auto"/>
              <w:left w:val="single" w:sz="4" w:space="0" w:color="auto"/>
              <w:bottom w:val="single" w:sz="4" w:space="0" w:color="auto"/>
              <w:right w:val="single" w:sz="4" w:space="0" w:color="auto"/>
            </w:tcBorders>
            <w:vAlign w:val="center"/>
          </w:tcPr>
          <w:p w14:paraId="27CBDA4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15</w:t>
            </w:r>
          </w:p>
        </w:tc>
        <w:tc>
          <w:tcPr>
            <w:tcW w:w="1985" w:type="dxa"/>
            <w:tcBorders>
              <w:top w:val="single" w:sz="4" w:space="0" w:color="auto"/>
              <w:left w:val="single" w:sz="4" w:space="0" w:color="auto"/>
              <w:bottom w:val="single" w:sz="4" w:space="0" w:color="auto"/>
              <w:right w:val="single" w:sz="4" w:space="0" w:color="auto"/>
            </w:tcBorders>
            <w:vAlign w:val="center"/>
          </w:tcPr>
          <w:p w14:paraId="5281E25C"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Прачечные</w:t>
            </w:r>
          </w:p>
        </w:tc>
        <w:tc>
          <w:tcPr>
            <w:tcW w:w="1417" w:type="dxa"/>
            <w:tcBorders>
              <w:top w:val="single" w:sz="4" w:space="0" w:color="auto"/>
              <w:left w:val="single" w:sz="4" w:space="0" w:color="auto"/>
              <w:bottom w:val="single" w:sz="4" w:space="0" w:color="auto"/>
              <w:right w:val="single" w:sz="4" w:space="0" w:color="auto"/>
            </w:tcBorders>
            <w:vAlign w:val="center"/>
          </w:tcPr>
          <w:p w14:paraId="5BD5B3F8" w14:textId="7913CFB7" w:rsidR="007D7052" w:rsidRPr="00B377D5" w:rsidRDefault="0077775C"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 xml:space="preserve">кг </w:t>
            </w:r>
            <w:r w:rsidR="007D7052" w:rsidRPr="00B377D5">
              <w:rPr>
                <w:rFonts w:ascii="Times New Roman" w:hAnsi="Times New Roman" w:cs="Times New Roman"/>
                <w:sz w:val="20"/>
                <w:szCs w:val="20"/>
              </w:rPr>
              <w:t>сух.</w:t>
            </w:r>
            <w:r w:rsidRPr="00B377D5">
              <w:rPr>
                <w:rFonts w:ascii="Times New Roman" w:hAnsi="Times New Roman" w:cs="Times New Roman"/>
                <w:sz w:val="20"/>
                <w:szCs w:val="20"/>
              </w:rPr>
              <w:t xml:space="preserve"> Б</w:t>
            </w:r>
            <w:r w:rsidR="007D7052" w:rsidRPr="00B377D5">
              <w:rPr>
                <w:rFonts w:ascii="Times New Roman" w:hAnsi="Times New Roman" w:cs="Times New Roman"/>
                <w:sz w:val="20"/>
                <w:szCs w:val="20"/>
              </w:rPr>
              <w:t>елья /в смену</w:t>
            </w:r>
          </w:p>
        </w:tc>
        <w:tc>
          <w:tcPr>
            <w:tcW w:w="993" w:type="dxa"/>
            <w:tcBorders>
              <w:top w:val="single" w:sz="4" w:space="0" w:color="auto"/>
              <w:left w:val="single" w:sz="4" w:space="0" w:color="auto"/>
              <w:bottom w:val="single" w:sz="4" w:space="0" w:color="auto"/>
              <w:right w:val="single" w:sz="4" w:space="0" w:color="auto"/>
            </w:tcBorders>
            <w:vAlign w:val="center"/>
          </w:tcPr>
          <w:p w14:paraId="3066150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800</w:t>
            </w:r>
          </w:p>
        </w:tc>
        <w:tc>
          <w:tcPr>
            <w:tcW w:w="1842" w:type="dxa"/>
            <w:tcBorders>
              <w:top w:val="single" w:sz="4" w:space="0" w:color="auto"/>
              <w:left w:val="single" w:sz="4" w:space="0" w:color="auto"/>
              <w:bottom w:val="single" w:sz="4" w:space="0" w:color="auto"/>
              <w:right w:val="single" w:sz="4" w:space="0" w:color="auto"/>
            </w:tcBorders>
            <w:vAlign w:val="center"/>
          </w:tcPr>
          <w:p w14:paraId="5742530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10,8</w:t>
            </w:r>
          </w:p>
        </w:tc>
        <w:tc>
          <w:tcPr>
            <w:tcW w:w="1843" w:type="dxa"/>
            <w:tcBorders>
              <w:top w:val="single" w:sz="4" w:space="0" w:color="auto"/>
              <w:left w:val="single" w:sz="4" w:space="0" w:color="auto"/>
              <w:bottom w:val="single" w:sz="4" w:space="0" w:color="auto"/>
              <w:right w:val="single" w:sz="4" w:space="0" w:color="auto"/>
            </w:tcBorders>
            <w:vAlign w:val="center"/>
          </w:tcPr>
          <w:p w14:paraId="26786CC5"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90</w:t>
            </w:r>
          </w:p>
        </w:tc>
        <w:tc>
          <w:tcPr>
            <w:tcW w:w="709" w:type="dxa"/>
            <w:tcBorders>
              <w:top w:val="single" w:sz="4" w:space="0" w:color="auto"/>
              <w:left w:val="single" w:sz="4" w:space="0" w:color="auto"/>
              <w:bottom w:val="single" w:sz="4" w:space="0" w:color="auto"/>
              <w:right w:val="single" w:sz="4" w:space="0" w:color="auto"/>
            </w:tcBorders>
            <w:vAlign w:val="center"/>
          </w:tcPr>
          <w:p w14:paraId="74F175A3"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12,0</w:t>
            </w:r>
          </w:p>
        </w:tc>
      </w:tr>
      <w:tr w:rsidR="007D7052" w:rsidRPr="00B377D5" w14:paraId="1FD642EF" w14:textId="77777777" w:rsidTr="0077775C">
        <w:trPr>
          <w:trHeight w:val="271"/>
        </w:trPr>
        <w:tc>
          <w:tcPr>
            <w:tcW w:w="562" w:type="dxa"/>
            <w:tcBorders>
              <w:top w:val="single" w:sz="4" w:space="0" w:color="auto"/>
              <w:left w:val="single" w:sz="4" w:space="0" w:color="auto"/>
              <w:bottom w:val="single" w:sz="4" w:space="0" w:color="auto"/>
              <w:right w:val="single" w:sz="4" w:space="0" w:color="auto"/>
            </w:tcBorders>
            <w:vAlign w:val="center"/>
          </w:tcPr>
          <w:p w14:paraId="673AE0C9"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16</w:t>
            </w:r>
          </w:p>
        </w:tc>
        <w:tc>
          <w:tcPr>
            <w:tcW w:w="1985" w:type="dxa"/>
            <w:tcBorders>
              <w:top w:val="single" w:sz="4" w:space="0" w:color="auto"/>
              <w:left w:val="single" w:sz="4" w:space="0" w:color="auto"/>
              <w:bottom w:val="single" w:sz="4" w:space="0" w:color="auto"/>
              <w:right w:val="single" w:sz="4" w:space="0" w:color="auto"/>
            </w:tcBorders>
            <w:vAlign w:val="center"/>
          </w:tcPr>
          <w:p w14:paraId="58CE5E41" w14:textId="77777777"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Рынок</w:t>
            </w:r>
          </w:p>
        </w:tc>
        <w:tc>
          <w:tcPr>
            <w:tcW w:w="1417" w:type="dxa"/>
            <w:tcBorders>
              <w:top w:val="single" w:sz="4" w:space="0" w:color="auto"/>
              <w:left w:val="single" w:sz="4" w:space="0" w:color="auto"/>
              <w:bottom w:val="single" w:sz="4" w:space="0" w:color="auto"/>
              <w:right w:val="single" w:sz="4" w:space="0" w:color="auto"/>
            </w:tcBorders>
            <w:vAlign w:val="center"/>
          </w:tcPr>
          <w:p w14:paraId="0002B849" w14:textId="170B9342"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 xml:space="preserve">торгов. </w:t>
            </w:r>
            <w:r w:rsidR="0077775C" w:rsidRPr="00B377D5">
              <w:rPr>
                <w:rFonts w:ascii="Times New Roman" w:hAnsi="Times New Roman" w:cs="Times New Roman"/>
                <w:sz w:val="20"/>
                <w:szCs w:val="20"/>
              </w:rPr>
              <w:t>М</w:t>
            </w:r>
            <w:r w:rsidRPr="00B377D5">
              <w:rPr>
                <w:rFonts w:ascii="Times New Roman" w:hAnsi="Times New Roman" w:cs="Times New Roman"/>
                <w:sz w:val="20"/>
                <w:szCs w:val="20"/>
              </w:rPr>
              <w:t>ест</w:t>
            </w:r>
          </w:p>
        </w:tc>
        <w:tc>
          <w:tcPr>
            <w:tcW w:w="993" w:type="dxa"/>
            <w:tcBorders>
              <w:top w:val="single" w:sz="4" w:space="0" w:color="auto"/>
              <w:left w:val="single" w:sz="4" w:space="0" w:color="auto"/>
              <w:bottom w:val="single" w:sz="4" w:space="0" w:color="auto"/>
              <w:right w:val="single" w:sz="4" w:space="0" w:color="auto"/>
            </w:tcBorders>
            <w:vAlign w:val="center"/>
          </w:tcPr>
          <w:p w14:paraId="036485B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50</w:t>
            </w:r>
          </w:p>
        </w:tc>
        <w:tc>
          <w:tcPr>
            <w:tcW w:w="1842" w:type="dxa"/>
            <w:tcBorders>
              <w:top w:val="single" w:sz="4" w:space="0" w:color="auto"/>
              <w:left w:val="single" w:sz="4" w:space="0" w:color="auto"/>
              <w:bottom w:val="single" w:sz="4" w:space="0" w:color="auto"/>
              <w:right w:val="single" w:sz="4" w:space="0" w:color="auto"/>
            </w:tcBorders>
            <w:vAlign w:val="center"/>
          </w:tcPr>
          <w:p w14:paraId="426B667F"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0,7</w:t>
            </w:r>
          </w:p>
        </w:tc>
        <w:tc>
          <w:tcPr>
            <w:tcW w:w="1843" w:type="dxa"/>
            <w:tcBorders>
              <w:top w:val="single" w:sz="4" w:space="0" w:color="auto"/>
              <w:left w:val="single" w:sz="4" w:space="0" w:color="auto"/>
              <w:bottom w:val="single" w:sz="4" w:space="0" w:color="auto"/>
              <w:right w:val="single" w:sz="4" w:space="0" w:color="auto"/>
            </w:tcBorders>
            <w:vAlign w:val="center"/>
          </w:tcPr>
          <w:p w14:paraId="2D47FEB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3E034E0E"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33,8</w:t>
            </w:r>
          </w:p>
        </w:tc>
      </w:tr>
      <w:tr w:rsidR="007D7052" w:rsidRPr="00B377D5" w14:paraId="7A1A0C8D" w14:textId="77777777" w:rsidTr="00BE6FE8">
        <w:trPr>
          <w:trHeight w:val="385"/>
        </w:trPr>
        <w:tc>
          <w:tcPr>
            <w:tcW w:w="562" w:type="dxa"/>
            <w:tcBorders>
              <w:top w:val="single" w:sz="4" w:space="0" w:color="auto"/>
              <w:left w:val="single" w:sz="4" w:space="0" w:color="auto"/>
              <w:bottom w:val="single" w:sz="4" w:space="0" w:color="auto"/>
              <w:right w:val="single" w:sz="4" w:space="0" w:color="auto"/>
            </w:tcBorders>
            <w:vAlign w:val="center"/>
          </w:tcPr>
          <w:p w14:paraId="79D2881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17</w:t>
            </w:r>
          </w:p>
        </w:tc>
        <w:tc>
          <w:tcPr>
            <w:tcW w:w="1985" w:type="dxa"/>
            <w:tcBorders>
              <w:top w:val="single" w:sz="4" w:space="0" w:color="auto"/>
              <w:left w:val="single" w:sz="4" w:space="0" w:color="auto"/>
              <w:bottom w:val="single" w:sz="4" w:space="0" w:color="auto"/>
              <w:right w:val="single" w:sz="4" w:space="0" w:color="auto"/>
            </w:tcBorders>
            <w:vAlign w:val="center"/>
          </w:tcPr>
          <w:p w14:paraId="1CBCB0B5" w14:textId="5D855145" w:rsidR="007D7052" w:rsidRPr="00B377D5" w:rsidRDefault="007D7052"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Пож</w:t>
            </w:r>
            <w:r w:rsidR="0077775C" w:rsidRPr="00B377D5">
              <w:rPr>
                <w:rFonts w:ascii="Times New Roman" w:hAnsi="Times New Roman" w:cs="Times New Roman"/>
                <w:sz w:val="20"/>
                <w:szCs w:val="20"/>
              </w:rPr>
              <w:t xml:space="preserve">арное </w:t>
            </w:r>
            <w:r w:rsidRPr="00B377D5">
              <w:rPr>
                <w:rFonts w:ascii="Times New Roman" w:hAnsi="Times New Roman" w:cs="Times New Roman"/>
                <w:sz w:val="20"/>
                <w:szCs w:val="20"/>
              </w:rPr>
              <w:t xml:space="preserve">депо </w:t>
            </w:r>
          </w:p>
        </w:tc>
        <w:tc>
          <w:tcPr>
            <w:tcW w:w="1417" w:type="dxa"/>
            <w:tcBorders>
              <w:top w:val="single" w:sz="4" w:space="0" w:color="auto"/>
              <w:left w:val="single" w:sz="4" w:space="0" w:color="auto"/>
              <w:bottom w:val="single" w:sz="4" w:space="0" w:color="auto"/>
              <w:right w:val="single" w:sz="4" w:space="0" w:color="auto"/>
            </w:tcBorders>
            <w:vAlign w:val="center"/>
          </w:tcPr>
          <w:p w14:paraId="0DD3C016"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пожарных автомашин</w:t>
            </w:r>
          </w:p>
        </w:tc>
        <w:tc>
          <w:tcPr>
            <w:tcW w:w="993" w:type="dxa"/>
            <w:tcBorders>
              <w:top w:val="single" w:sz="4" w:space="0" w:color="auto"/>
              <w:left w:val="single" w:sz="4" w:space="0" w:color="auto"/>
              <w:bottom w:val="single" w:sz="4" w:space="0" w:color="auto"/>
              <w:right w:val="single" w:sz="4" w:space="0" w:color="auto"/>
            </w:tcBorders>
            <w:vAlign w:val="center"/>
          </w:tcPr>
          <w:p w14:paraId="0F7CC58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1842" w:type="dxa"/>
            <w:tcBorders>
              <w:top w:val="single" w:sz="4" w:space="0" w:color="auto"/>
              <w:left w:val="single" w:sz="4" w:space="0" w:color="auto"/>
              <w:bottom w:val="single" w:sz="4" w:space="0" w:color="auto"/>
              <w:right w:val="single" w:sz="4" w:space="0" w:color="auto"/>
            </w:tcBorders>
            <w:vAlign w:val="center"/>
          </w:tcPr>
          <w:p w14:paraId="40B305CA"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 на 10 тысяч жителей</w:t>
            </w:r>
          </w:p>
        </w:tc>
        <w:tc>
          <w:tcPr>
            <w:tcW w:w="1843" w:type="dxa"/>
            <w:tcBorders>
              <w:top w:val="single" w:sz="4" w:space="0" w:color="auto"/>
              <w:left w:val="single" w:sz="4" w:space="0" w:color="auto"/>
              <w:bottom w:val="single" w:sz="4" w:space="0" w:color="auto"/>
              <w:right w:val="single" w:sz="4" w:space="0" w:color="auto"/>
            </w:tcBorders>
            <w:vAlign w:val="center"/>
          </w:tcPr>
          <w:p w14:paraId="2EF1FB3D"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 на 5тыс. жителей</w:t>
            </w:r>
          </w:p>
        </w:tc>
        <w:tc>
          <w:tcPr>
            <w:tcW w:w="709" w:type="dxa"/>
            <w:tcBorders>
              <w:top w:val="single" w:sz="4" w:space="0" w:color="auto"/>
              <w:left w:val="single" w:sz="4" w:space="0" w:color="auto"/>
              <w:bottom w:val="single" w:sz="4" w:space="0" w:color="auto"/>
              <w:right w:val="single" w:sz="4" w:space="0" w:color="auto"/>
            </w:tcBorders>
            <w:vAlign w:val="center"/>
          </w:tcPr>
          <w:p w14:paraId="1440195F" w14:textId="77777777" w:rsidR="007D7052" w:rsidRPr="00B377D5" w:rsidRDefault="007D7052" w:rsidP="00082687">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50</w:t>
            </w:r>
          </w:p>
        </w:tc>
      </w:tr>
      <w:tr w:rsidR="0077775C" w:rsidRPr="00B377D5" w14:paraId="64E04256" w14:textId="77777777" w:rsidTr="00BE6FE8">
        <w:trPr>
          <w:trHeight w:val="193"/>
        </w:trPr>
        <w:tc>
          <w:tcPr>
            <w:tcW w:w="9351" w:type="dxa"/>
            <w:gridSpan w:val="7"/>
            <w:tcBorders>
              <w:top w:val="single" w:sz="4" w:space="0" w:color="auto"/>
              <w:left w:val="nil"/>
              <w:bottom w:val="nil"/>
              <w:right w:val="nil"/>
            </w:tcBorders>
            <w:vAlign w:val="center"/>
          </w:tcPr>
          <w:p w14:paraId="0DB1463D" w14:textId="22ADA4D4" w:rsidR="0077775C" w:rsidRPr="00B377D5" w:rsidRDefault="0077775C" w:rsidP="00082687">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*по данным «Генерального плана городского округа город Новоалтайск» 2009 года</w:t>
            </w:r>
          </w:p>
        </w:tc>
      </w:tr>
    </w:tbl>
    <w:p w14:paraId="1D4366F6" w14:textId="77777777" w:rsidR="007D7052" w:rsidRPr="00B377D5" w:rsidRDefault="007D7052" w:rsidP="00082687">
      <w:pPr>
        <w:pStyle w:val="ae"/>
        <w:spacing w:after="0"/>
        <w:jc w:val="both"/>
        <w:rPr>
          <w:rFonts w:ascii="Times New Roman" w:hAnsi="Times New Roman" w:cs="Times New Roman"/>
          <w:i w:val="0"/>
          <w:iCs w:val="0"/>
          <w:color w:val="000000" w:themeColor="text1"/>
          <w:sz w:val="24"/>
          <w:szCs w:val="24"/>
        </w:rPr>
      </w:pPr>
    </w:p>
    <w:p w14:paraId="6C0E45E8" w14:textId="77777777" w:rsidR="00C462F5" w:rsidRPr="00B377D5" w:rsidRDefault="007D7052" w:rsidP="007D7052">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Как видно из</w:t>
      </w:r>
      <w:r w:rsidR="00C07BEF" w:rsidRPr="00B377D5">
        <w:rPr>
          <w:rFonts w:ascii="Times New Roman" w:hAnsi="Times New Roman" w:cs="Times New Roman"/>
          <w:i w:val="0"/>
          <w:iCs w:val="0"/>
          <w:color w:val="000000" w:themeColor="text1"/>
          <w:sz w:val="24"/>
          <w:szCs w:val="24"/>
        </w:rPr>
        <w:t xml:space="preserve"> таблицы</w:t>
      </w:r>
      <w:r w:rsidRPr="00B377D5">
        <w:rPr>
          <w:rFonts w:ascii="Times New Roman" w:hAnsi="Times New Roman" w:cs="Times New Roman"/>
          <w:i w:val="0"/>
          <w:iCs w:val="0"/>
          <w:color w:val="000000" w:themeColor="text1"/>
          <w:sz w:val="24"/>
          <w:szCs w:val="24"/>
        </w:rPr>
        <w:t xml:space="preserve">, обеспеченность населения объектами культурно-бытового обслуживания довольно неравномерна. Недостаточно прачечных, гостиниц, предприятий общественного питания. Обеспеченность основными учреждениями повседневного обслуживания приближается к нормативной. Соответствует нормативному </w:t>
      </w:r>
      <w:r w:rsidR="00477357" w:rsidRPr="00B377D5">
        <w:rPr>
          <w:rFonts w:ascii="Times New Roman" w:hAnsi="Times New Roman" w:cs="Times New Roman"/>
          <w:i w:val="0"/>
          <w:iCs w:val="0"/>
          <w:color w:val="000000" w:themeColor="text1"/>
          <w:sz w:val="24"/>
          <w:szCs w:val="24"/>
        </w:rPr>
        <w:t>уровню</w:t>
      </w:r>
      <w:r w:rsidRPr="00B377D5">
        <w:rPr>
          <w:rFonts w:ascii="Times New Roman" w:hAnsi="Times New Roman" w:cs="Times New Roman"/>
          <w:i w:val="0"/>
          <w:iCs w:val="0"/>
          <w:color w:val="000000" w:themeColor="text1"/>
          <w:sz w:val="24"/>
          <w:szCs w:val="24"/>
        </w:rPr>
        <w:t xml:space="preserve"> обеспеченности учреждениями здравоохранения, предприятиями бытового обслуживания торговли, а также некоторыми учреждениями культуры (Дома культуры, библиотеки, кинотеатры). Обеспеченность остальными видами обслуживания недостаточна.</w:t>
      </w:r>
    </w:p>
    <w:p w14:paraId="4ABD0B19" w14:textId="31C19F6F" w:rsidR="007D7052" w:rsidRPr="00B377D5" w:rsidRDefault="007D7052" w:rsidP="007D7052">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Необходимо также отметить, что некоторыми видами обслуживания пользуется так же сопряженное население прилегающих к городскому округу населенных пунктов сельских поселений. Это фактически несколько снижает процент обеспеченности, особенно это касается объектов здравоохранения. Кроме того, необходимо отметить, что многие учреждения размещены в приспособленных зданиях, и часто близкий к нормативному уровень обслуживания вызван перегрузкой учреждений, вытекающей из недостаточной их вместимости и несоответствия современным технологическим требованиям.</w:t>
      </w:r>
    </w:p>
    <w:p w14:paraId="520C14C9" w14:textId="196CF213" w:rsidR="00FC6710" w:rsidRPr="00B377D5" w:rsidRDefault="00AB5E88" w:rsidP="0090759F">
      <w:pPr>
        <w:pStyle w:val="3"/>
        <w:spacing w:before="0" w:after="0" w:line="276" w:lineRule="auto"/>
        <w:ind w:left="0"/>
        <w:rPr>
          <w:sz w:val="24"/>
          <w:szCs w:val="24"/>
        </w:rPr>
      </w:pPr>
      <w:bookmarkStart w:id="19" w:name="_Toc70077255"/>
      <w:r w:rsidRPr="00B377D5">
        <w:rPr>
          <w:sz w:val="24"/>
          <w:szCs w:val="24"/>
        </w:rPr>
        <w:t>Транспортное</w:t>
      </w:r>
      <w:r w:rsidR="00C6215C" w:rsidRPr="00B377D5">
        <w:rPr>
          <w:sz w:val="24"/>
          <w:szCs w:val="24"/>
        </w:rPr>
        <w:t> </w:t>
      </w:r>
      <w:r w:rsidRPr="00B377D5">
        <w:rPr>
          <w:sz w:val="24"/>
          <w:szCs w:val="24"/>
        </w:rPr>
        <w:t>обеспечение</w:t>
      </w:r>
      <w:bookmarkEnd w:id="19"/>
    </w:p>
    <w:p w14:paraId="3C6D6B66" w14:textId="26B4F287" w:rsidR="00100F1A" w:rsidRPr="00B377D5" w:rsidRDefault="00D47027"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территории</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города</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имеются</w:t>
      </w:r>
      <w:r w:rsidR="00392C80" w:rsidRPr="00B377D5">
        <w:rPr>
          <w:rFonts w:ascii="Times New Roman" w:hAnsi="Times New Roman" w:cs="Times New Roman"/>
          <w:sz w:val="24"/>
          <w:szCs w:val="24"/>
        </w:rPr>
        <w:t>:</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железнодорожный</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вокзал, автомобильные мосты</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и</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путепроводы</w:t>
      </w:r>
      <w:r w:rsidR="00884CEE" w:rsidRPr="00B377D5">
        <w:rPr>
          <w:rFonts w:ascii="Times New Roman" w:hAnsi="Times New Roman" w:cs="Times New Roman"/>
          <w:bCs/>
          <w:sz w:val="24"/>
          <w:szCs w:val="24"/>
        </w:rPr>
        <w:t xml:space="preserve"> </w:t>
      </w:r>
      <w:r w:rsidRPr="00B377D5">
        <w:rPr>
          <w:rFonts w:ascii="Times New Roman" w:hAnsi="Times New Roman" w:cs="Times New Roman"/>
          <w:sz w:val="24"/>
          <w:szCs w:val="24"/>
        </w:rPr>
        <w:t>(путепровод на ул. Деповская, мост через реку Чесноковка на ул. Набережная, мост через реку Чесноковка на ул. Анатолия, мост через реку Малая Черемшанка на ул. Белоярская, мост через реку Большая Черемшанка на ул. Белоярская).</w:t>
      </w:r>
    </w:p>
    <w:p w14:paraId="7CE442FE" w14:textId="6E7F4B8B" w:rsidR="00DB11A4" w:rsidRPr="00B377D5" w:rsidRDefault="00783D5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городе Новоалтайске в настоящее время действует 24 муниципальных автобусных маршрутов, которые ежедневно обслуживают 56 автобусов</w:t>
      </w:r>
      <w:r w:rsidR="00DB11A4" w:rsidRPr="00B377D5">
        <w:rPr>
          <w:rFonts w:ascii="Times New Roman" w:hAnsi="Times New Roman" w:cs="Times New Roman"/>
          <w:sz w:val="24"/>
          <w:szCs w:val="24"/>
        </w:rPr>
        <w:t>.</w:t>
      </w:r>
      <w:r w:rsidR="00792C1C" w:rsidRPr="00B377D5">
        <w:rPr>
          <w:rFonts w:ascii="Times New Roman" w:hAnsi="Times New Roman" w:cs="Times New Roman"/>
          <w:sz w:val="24"/>
          <w:szCs w:val="24"/>
        </w:rPr>
        <w:t xml:space="preserve"> Общее количество межмуниципальных маршрутов, проходящих по городу Новоалтайску – 27 ед. (из них соединяющих с городом Барнаулом 15 маршрутов). </w:t>
      </w:r>
      <w:r w:rsidR="00DB11A4" w:rsidRPr="00B377D5">
        <w:rPr>
          <w:rFonts w:ascii="Times New Roman" w:hAnsi="Times New Roman" w:cs="Times New Roman"/>
          <w:sz w:val="24"/>
          <w:szCs w:val="24"/>
        </w:rPr>
        <w:t>Ежедневно пассажирским транспортом совершается более 15000 рейсов.</w:t>
      </w:r>
    </w:p>
    <w:p w14:paraId="78483773" w14:textId="54EFD741" w:rsidR="00DB11A4" w:rsidRPr="00B377D5" w:rsidRDefault="00DB11A4"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Действующая муниципальная маршрутная сеть охватывает все районы, в том числе отдаленные: Геологов, Кармацкий, Мелиораторов, районы Боярка, Торфопредприятия, Токарево, Раздолье, ст.</w:t>
      </w:r>
      <w:r w:rsidR="00507E5F" w:rsidRPr="00B377D5">
        <w:rPr>
          <w:rFonts w:ascii="Times New Roman" w:hAnsi="Times New Roman" w:cs="Times New Roman"/>
          <w:sz w:val="24"/>
          <w:szCs w:val="24"/>
        </w:rPr>
        <w:t xml:space="preserve"> </w:t>
      </w:r>
      <w:r w:rsidRPr="00B377D5">
        <w:rPr>
          <w:rFonts w:ascii="Times New Roman" w:hAnsi="Times New Roman" w:cs="Times New Roman"/>
          <w:sz w:val="24"/>
          <w:szCs w:val="24"/>
        </w:rPr>
        <w:t>Боровиха.</w:t>
      </w:r>
    </w:p>
    <w:p w14:paraId="2A3AA2E1" w14:textId="77777777" w:rsidR="00E43562" w:rsidRPr="00B377D5" w:rsidRDefault="00DB11A4"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настоящее время сохранена система перевозок пассажиров льготных категорий по единым социальным проездным билетам (ЕСПБ).</w:t>
      </w:r>
      <w:r w:rsidR="00E43562" w:rsidRPr="00B377D5">
        <w:rPr>
          <w:rFonts w:ascii="Times New Roman" w:hAnsi="Times New Roman" w:cs="Times New Roman"/>
          <w:sz w:val="24"/>
          <w:szCs w:val="24"/>
        </w:rPr>
        <w:t xml:space="preserve"> </w:t>
      </w:r>
    </w:p>
    <w:p w14:paraId="3F91B7AD" w14:textId="77777777" w:rsidR="00E43562" w:rsidRPr="00B377D5" w:rsidRDefault="00DB11A4"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Учащиеся из отдаленных городских районов имеют возможность воспользоваться правом льготного проезда до ближайшей школы. Данные льготы предоставляются без компенсации из городского бюджета, за счет средств предпринимателей, осуществляющих пассажироперевозки.</w:t>
      </w:r>
    </w:p>
    <w:p w14:paraId="001CF14D" w14:textId="375B2B1D" w:rsidR="00DB11A4" w:rsidRPr="00B377D5" w:rsidRDefault="00DB11A4"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Перевозка инвалидов и участников Великой Отечественной войны осуществляется бесплатно всеми видами автобусов по предъявлению соответствующего удостоверения</w:t>
      </w:r>
    </w:p>
    <w:p w14:paraId="4600ED81" w14:textId="6E1C1994" w:rsidR="00100F1A" w:rsidRPr="00B377D5" w:rsidRDefault="00AB5E88"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Внешний транспорт.</w:t>
      </w:r>
      <w:r w:rsidRPr="00B377D5">
        <w:rPr>
          <w:rFonts w:ascii="Times New Roman" w:hAnsi="Times New Roman" w:cs="Times New Roman"/>
          <w:sz w:val="24"/>
          <w:szCs w:val="24"/>
        </w:rPr>
        <w:t xml:space="preserve"> </w:t>
      </w:r>
      <w:r w:rsidR="00100F1A" w:rsidRPr="00B377D5">
        <w:rPr>
          <w:rFonts w:ascii="Times New Roman" w:hAnsi="Times New Roman" w:cs="Times New Roman"/>
          <w:sz w:val="24"/>
          <w:szCs w:val="24"/>
        </w:rPr>
        <w:t xml:space="preserve">Железнодорожные устройства, расположенные на территории Новоалтайска, являются частью Барнаульско-Алтайского железнодорожного узла. Станция Алтайская находится на расстоянии </w:t>
      </w:r>
      <w:smartTag w:uri="urn:schemas-microsoft-com:office:smarttags" w:element="metricconverter">
        <w:smartTagPr>
          <w:attr w:name="ProductID" w:val="15 км"/>
        </w:smartTagPr>
        <w:r w:rsidR="00100F1A" w:rsidRPr="00B377D5">
          <w:rPr>
            <w:rFonts w:ascii="Times New Roman" w:hAnsi="Times New Roman" w:cs="Times New Roman"/>
            <w:sz w:val="24"/>
            <w:szCs w:val="24"/>
          </w:rPr>
          <w:t>15 км</w:t>
        </w:r>
      </w:smartTag>
      <w:r w:rsidR="00100F1A" w:rsidRPr="00B377D5">
        <w:rPr>
          <w:rFonts w:ascii="Times New Roman" w:hAnsi="Times New Roman" w:cs="Times New Roman"/>
          <w:sz w:val="24"/>
          <w:szCs w:val="24"/>
        </w:rPr>
        <w:t>. от станции Барнаул. Основными элементами правобережной части узла, находящимся на территории города, являются:</w:t>
      </w:r>
    </w:p>
    <w:p w14:paraId="2CA44FF2" w14:textId="77777777" w:rsidR="00100F1A" w:rsidRPr="00B377D5" w:rsidRDefault="00100F1A" w:rsidP="00100F1A">
      <w:pPr>
        <w:pStyle w:val="a0"/>
        <w:spacing w:after="0" w:line="276" w:lineRule="auto"/>
        <w:ind w:left="0"/>
      </w:pPr>
      <w:r w:rsidRPr="00B377D5">
        <w:t>участок железнодорожной магистральной линии Новосибирск-Бийск-Семипалатинск;</w:t>
      </w:r>
    </w:p>
    <w:p w14:paraId="369BC7D6" w14:textId="77777777" w:rsidR="00100F1A" w:rsidRPr="00B377D5" w:rsidRDefault="00100F1A" w:rsidP="00100F1A">
      <w:pPr>
        <w:pStyle w:val="a0"/>
        <w:spacing w:after="0" w:line="276" w:lineRule="auto"/>
        <w:ind w:left="0"/>
      </w:pPr>
      <w:r w:rsidRPr="00B377D5">
        <w:t>участок магистральной железнодорожной линии Кулунда-Барнаул-Артышта;</w:t>
      </w:r>
    </w:p>
    <w:p w14:paraId="114E3D2E" w14:textId="77777777" w:rsidR="00100F1A" w:rsidRPr="00B377D5" w:rsidRDefault="00100F1A" w:rsidP="00100F1A">
      <w:pPr>
        <w:pStyle w:val="a0"/>
        <w:spacing w:after="0" w:line="276" w:lineRule="auto"/>
        <w:ind w:left="0"/>
      </w:pPr>
      <w:r w:rsidRPr="00B377D5">
        <w:t>начальный участок линии Алтайская-Бийск.</w:t>
      </w:r>
    </w:p>
    <w:p w14:paraId="018DB86D"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Линия Новосибирск-Бийск-Семипалатинск территорию города пересекает с севера на юг и поворачивает на запад, следуя далее на Барнаул. Линия – двухпутная, движение грузовых и пассажирских поездов осуществляется на тепловозной тяге. Участок Барнаул-Алтайская для пригородных перевозок электрифицирован.</w:t>
      </w:r>
    </w:p>
    <w:p w14:paraId="34E8CF3E"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Линия Кулунда-Барнаул-Артышта подходит к городу с северо-востока, проходя по его территории периферийно по отношению к основной жилой застройке. На участке Барнаул-Алтайская-Артышта, - линия двухпутная, электрифицированная.</w:t>
      </w:r>
    </w:p>
    <w:p w14:paraId="6263465A"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Линия Алтайская-Бийск подходит к городу с юго-восточной стороны. Имеет местное значение, однопутная, на тепловозной тяге. Пересечения указанных железнодорожных линий на подходах к станции Алтайская с соединительными ветками организованны в разных уровнях.</w:t>
      </w:r>
    </w:p>
    <w:p w14:paraId="158EE552"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Станция Алтайская – внеклассная сортировочная станция. Находится в юго-западной части города, между основной жилой застройкой и поймой Оби. Станция выполняет операции по обработке транзитных грузовых и пассажирских поездов, переработке местных и транзитных грузопотоков. В состав станции входят: три приемно-отправочных парка, сортировочный парк, локомотивное депо, грузовой двор, система подъездных путей не общего пользования. На станции имеется пассажирский вокзал, который находится с восточной стороны путевого хозяйства.</w:t>
      </w:r>
    </w:p>
    <w:p w14:paraId="260024E7"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Станция Кузнечная – промежуточная, располагается на 3-м км. линии Алтайская-Бийск, с южной стороны городской застройки, периферийно к ней. Пассажирских и грузовых устройств на станции не имеется, путевое развитие состоит из 3-х главных и 2-х приемно-отправочных путей. К западной горловине станции примыкает соединительный путь.</w:t>
      </w:r>
    </w:p>
    <w:p w14:paraId="6E94688A"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Станция Заводская – общеузловая промышленная станция, обслуживающая промышленные предприятия Южного промышленного узла.</w:t>
      </w:r>
    </w:p>
    <w:p w14:paraId="4E7B5FEE"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 характеру своей работы Алтайский железнодорожный узел является транзитным с одновременным обслуживанием пассажирских перевозок города и местного грузооборота. Последний, выполняется на подъездных путях общего пользования, грузовом дворе, но преимущественно на подъездных железнодорожных путях к промышленным и коммунально-складским предприятиям.</w:t>
      </w:r>
    </w:p>
    <w:p w14:paraId="4BDBB022" w14:textId="77777777" w:rsidR="00100F1A" w:rsidRPr="00B377D5" w:rsidRDefault="00100F1A" w:rsidP="0090759F">
      <w:pPr>
        <w:spacing w:after="0" w:line="276" w:lineRule="auto"/>
        <w:ind w:firstLine="567"/>
        <w:jc w:val="both"/>
        <w:rPr>
          <w:rFonts w:ascii="Times New Roman" w:hAnsi="Times New Roman" w:cs="Times New Roman"/>
          <w:sz w:val="24"/>
          <w:szCs w:val="24"/>
        </w:rPr>
      </w:pPr>
    </w:p>
    <w:p w14:paraId="1FBAE0D9" w14:textId="23389724"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 xml:space="preserve">Город Новоалтайск расположен вдоль дорог общегосударственного значения Новосибирск-Бийск-Ташанта и Новоалтайск-Семипалатенск. </w:t>
      </w:r>
    </w:p>
    <w:p w14:paraId="5F50BAB3" w14:textId="3A05CB0D"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 В местах </w:t>
      </w:r>
      <w:r w:rsidR="009656AD" w:rsidRPr="00B377D5">
        <w:rPr>
          <w:rFonts w:ascii="Times New Roman" w:hAnsi="Times New Roman" w:cs="Times New Roman"/>
          <w:sz w:val="24"/>
          <w:szCs w:val="24"/>
        </w:rPr>
        <w:t>пересечения автодороги</w:t>
      </w:r>
      <w:r w:rsidRPr="00B377D5">
        <w:rPr>
          <w:rFonts w:ascii="Times New Roman" w:hAnsi="Times New Roman" w:cs="Times New Roman"/>
          <w:sz w:val="24"/>
          <w:szCs w:val="24"/>
        </w:rPr>
        <w:t xml:space="preserve"> Новосибирск-Бийск-Ташанта с железнодорожными линиями на Бийск, Новокузнецк, Новосибирск имеются железобетонные путепроводы, с шириной проезжей части </w:t>
      </w:r>
      <w:smartTag w:uri="urn:schemas-microsoft-com:office:smarttags" w:element="metricconverter">
        <w:smartTagPr>
          <w:attr w:name="ProductID" w:val="7 м"/>
        </w:smartTagPr>
        <w:r w:rsidRPr="00B377D5">
          <w:rPr>
            <w:rFonts w:ascii="Times New Roman" w:hAnsi="Times New Roman" w:cs="Times New Roman"/>
            <w:sz w:val="24"/>
            <w:szCs w:val="24"/>
          </w:rPr>
          <w:t>7 м</w:t>
        </w:r>
      </w:smartTag>
      <w:r w:rsidRPr="00B377D5">
        <w:rPr>
          <w:rFonts w:ascii="Times New Roman" w:hAnsi="Times New Roman" w:cs="Times New Roman"/>
          <w:sz w:val="24"/>
          <w:szCs w:val="24"/>
        </w:rPr>
        <w:t xml:space="preserve">. и двумя тротуарами по </w:t>
      </w:r>
      <w:smartTag w:uri="urn:schemas-microsoft-com:office:smarttags" w:element="metricconverter">
        <w:smartTagPr>
          <w:attr w:name="ProductID" w:val="0.75 м"/>
        </w:smartTagPr>
        <w:r w:rsidRPr="00B377D5">
          <w:rPr>
            <w:rFonts w:ascii="Times New Roman" w:hAnsi="Times New Roman" w:cs="Times New Roman"/>
            <w:sz w:val="24"/>
            <w:szCs w:val="24"/>
          </w:rPr>
          <w:t>0.75 м</w:t>
        </w:r>
      </w:smartTag>
      <w:r w:rsidRPr="00B377D5">
        <w:rPr>
          <w:rFonts w:ascii="Times New Roman" w:hAnsi="Times New Roman" w:cs="Times New Roman"/>
          <w:sz w:val="24"/>
          <w:szCs w:val="24"/>
        </w:rPr>
        <w:t>. каждый. По трассе дороги через реки Шанторку, Черемшанку, Чесноковку имеются железобетонные мосты длинной 42-</w:t>
      </w:r>
      <w:smartTag w:uri="urn:schemas-microsoft-com:office:smarttags" w:element="metricconverter">
        <w:smartTagPr>
          <w:attr w:name="ProductID" w:val="52 м"/>
        </w:smartTagPr>
        <w:smartTag w:uri="urn:schemas-microsoft-com:office:smarttags" w:element="metricconverter">
          <w:smartTagPr>
            <w:attr w:name="ProductID" w:val="52 м"/>
          </w:smartTagPr>
          <w:r w:rsidRPr="00B377D5">
            <w:rPr>
              <w:rFonts w:ascii="Times New Roman" w:hAnsi="Times New Roman" w:cs="Times New Roman"/>
              <w:sz w:val="24"/>
              <w:szCs w:val="24"/>
            </w:rPr>
            <w:t>52 м</w:t>
          </w:r>
        </w:smartTag>
        <w:r w:rsidRPr="00B377D5">
          <w:rPr>
            <w:rFonts w:ascii="Times New Roman" w:hAnsi="Times New Roman" w:cs="Times New Roman"/>
            <w:sz w:val="24"/>
            <w:szCs w:val="24"/>
          </w:rPr>
          <w:t>.</w:t>
        </w:r>
      </w:smartTag>
    </w:p>
    <w:p w14:paraId="37174503" w14:textId="77777777" w:rsidR="00100F1A" w:rsidRPr="00B377D5" w:rsidRDefault="00100F1A" w:rsidP="00100F1A">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От автодороги Новосибирск-Бийск-Ташанта отходят автодороги:</w:t>
      </w:r>
    </w:p>
    <w:p w14:paraId="12BF51B8" w14:textId="45C4F4CF" w:rsidR="00100F1A" w:rsidRPr="00B377D5" w:rsidRDefault="00100F1A" w:rsidP="009656AD">
      <w:pPr>
        <w:pStyle w:val="a0"/>
        <w:ind w:left="0"/>
      </w:pPr>
      <w:r w:rsidRPr="00B377D5">
        <w:t xml:space="preserve">на Заринск </w:t>
      </w:r>
      <w:r w:rsidR="009656AD" w:rsidRPr="00B377D5">
        <w:rPr>
          <w:lang w:val="ru-RU"/>
        </w:rPr>
        <w:t>(</w:t>
      </w:r>
      <w:r w:rsidRPr="00B377D5">
        <w:t>краевого значения</w:t>
      </w:r>
      <w:r w:rsidR="009656AD" w:rsidRPr="00B377D5">
        <w:rPr>
          <w:lang w:val="ru-RU"/>
        </w:rPr>
        <w:t>,</w:t>
      </w:r>
      <w:r w:rsidRPr="00B377D5">
        <w:t xml:space="preserve"> II технической категории</w:t>
      </w:r>
      <w:r w:rsidR="009656AD" w:rsidRPr="00B377D5">
        <w:rPr>
          <w:lang w:val="ru-RU"/>
        </w:rPr>
        <w:t>);</w:t>
      </w:r>
    </w:p>
    <w:p w14:paraId="50AEBA36" w14:textId="37087D84" w:rsidR="00100F1A" w:rsidRPr="00B377D5" w:rsidRDefault="00100F1A" w:rsidP="009656AD">
      <w:pPr>
        <w:pStyle w:val="a0"/>
        <w:ind w:left="0"/>
      </w:pPr>
      <w:r w:rsidRPr="00B377D5">
        <w:t xml:space="preserve">Казачий-Первомайка </w:t>
      </w:r>
      <w:r w:rsidR="009656AD" w:rsidRPr="00B377D5">
        <w:rPr>
          <w:lang w:val="ru-RU"/>
        </w:rPr>
        <w:t>(</w:t>
      </w:r>
      <w:r w:rsidRPr="00B377D5">
        <w:t>III технической категории</w:t>
      </w:r>
      <w:r w:rsidR="009656AD" w:rsidRPr="00B377D5">
        <w:rPr>
          <w:lang w:val="ru-RU"/>
        </w:rPr>
        <w:t>);</w:t>
      </w:r>
    </w:p>
    <w:p w14:paraId="5A2A9690" w14:textId="1F9E5759" w:rsidR="00100F1A" w:rsidRPr="00B377D5" w:rsidRDefault="009656AD" w:rsidP="009656AD">
      <w:pPr>
        <w:pStyle w:val="a0"/>
        <w:ind w:left="0"/>
      </w:pPr>
      <w:r w:rsidRPr="00B377D5">
        <w:t>н</w:t>
      </w:r>
      <w:r w:rsidR="00100F1A" w:rsidRPr="00B377D5">
        <w:t xml:space="preserve">а Укладочный </w:t>
      </w:r>
      <w:r w:rsidRPr="00B377D5">
        <w:rPr>
          <w:lang w:val="ru-RU"/>
        </w:rPr>
        <w:t>(</w:t>
      </w:r>
      <w:r w:rsidR="00100F1A" w:rsidRPr="00B377D5">
        <w:t>местного значения</w:t>
      </w:r>
      <w:r w:rsidRPr="00B377D5">
        <w:rPr>
          <w:lang w:val="ru-RU"/>
        </w:rPr>
        <w:t>,</w:t>
      </w:r>
      <w:r w:rsidR="00100F1A" w:rsidRPr="00B377D5">
        <w:t xml:space="preserve"> III технической категории</w:t>
      </w:r>
      <w:r w:rsidRPr="00B377D5">
        <w:rPr>
          <w:lang w:val="ru-RU"/>
        </w:rPr>
        <w:t>)</w:t>
      </w:r>
      <w:r w:rsidR="00100F1A" w:rsidRPr="00B377D5">
        <w:t>.</w:t>
      </w:r>
    </w:p>
    <w:p w14:paraId="5A95886F" w14:textId="503BF7BE" w:rsidR="00A04EBC" w:rsidRPr="00B377D5" w:rsidRDefault="00AB5E88"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Улично-дорожная сеть.</w:t>
      </w:r>
      <w:r w:rsidR="00510126" w:rsidRPr="00B377D5">
        <w:rPr>
          <w:rFonts w:ascii="Times New Roman" w:hAnsi="Times New Roman" w:cs="Times New Roman"/>
          <w:sz w:val="24"/>
          <w:szCs w:val="24"/>
        </w:rPr>
        <w:t xml:space="preserve"> </w:t>
      </w:r>
      <w:r w:rsidR="00D47027" w:rsidRPr="00B377D5">
        <w:rPr>
          <w:rFonts w:ascii="Times New Roman" w:hAnsi="Times New Roman" w:cs="Times New Roman"/>
          <w:sz w:val="24"/>
          <w:szCs w:val="24"/>
        </w:rPr>
        <w:t>Основу</w:t>
      </w:r>
      <w:r w:rsidR="00296D46" w:rsidRPr="00B377D5">
        <w:rPr>
          <w:rFonts w:ascii="Times New Roman" w:hAnsi="Times New Roman" w:cs="Times New Roman"/>
          <w:sz w:val="24"/>
          <w:szCs w:val="24"/>
        </w:rPr>
        <w:t xml:space="preserve"> </w:t>
      </w:r>
      <w:r w:rsidR="00D47027" w:rsidRPr="00B377D5">
        <w:rPr>
          <w:rFonts w:ascii="Times New Roman" w:hAnsi="Times New Roman" w:cs="Times New Roman"/>
          <w:sz w:val="24"/>
          <w:szCs w:val="24"/>
        </w:rPr>
        <w:t>дорожной сети города составляют автомобильные дороги общего пользования местного значения: ул. Спасская, ул. Октябренок, ул. Советов, ул. Переездная, ул. Ударника, ул. Октябрьская, ул. Строительная, ул. Деповская, ул. Белоярская обеспечивающие взаимосвязь всех функциональных зон - жилые, производственные, общественные центры, выходы на внешние направления: трасса М-52, автодорога Р-256 «Чуйский Тракт», «Новосибирский тракт» (автодороги регионального и федерального значения).</w:t>
      </w:r>
    </w:p>
    <w:p w14:paraId="7A230B88" w14:textId="1A092915" w:rsidR="003B7705"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w:t>
      </w:r>
      <w:r w:rsidR="005C6B5A" w:rsidRPr="00B377D5">
        <w:rPr>
          <w:rFonts w:ascii="Times New Roman" w:hAnsi="Times New Roman" w:cs="Times New Roman"/>
          <w:sz w:val="24"/>
          <w:szCs w:val="24"/>
        </w:rPr>
        <w:t xml:space="preserve"> </w:t>
      </w:r>
      <w:r w:rsidRPr="00B377D5">
        <w:rPr>
          <w:rFonts w:ascii="Times New Roman" w:hAnsi="Times New Roman" w:cs="Times New Roman"/>
          <w:sz w:val="24"/>
          <w:szCs w:val="24"/>
        </w:rPr>
        <w:t>этих</w:t>
      </w:r>
      <w:r w:rsidR="005C6B5A" w:rsidRPr="00B377D5">
        <w:rPr>
          <w:rFonts w:ascii="Times New Roman" w:hAnsi="Times New Roman" w:cs="Times New Roman"/>
          <w:sz w:val="24"/>
          <w:szCs w:val="24"/>
        </w:rPr>
        <w:t xml:space="preserve"> </w:t>
      </w:r>
      <w:r w:rsidRPr="00B377D5">
        <w:rPr>
          <w:rFonts w:ascii="Times New Roman" w:hAnsi="Times New Roman" w:cs="Times New Roman"/>
          <w:sz w:val="24"/>
          <w:szCs w:val="24"/>
        </w:rPr>
        <w:t>улицах</w:t>
      </w:r>
      <w:r w:rsidR="005C6B5A" w:rsidRPr="00B377D5">
        <w:rPr>
          <w:rFonts w:ascii="Times New Roman" w:hAnsi="Times New Roman" w:cs="Times New Roman"/>
          <w:sz w:val="24"/>
          <w:szCs w:val="24"/>
        </w:rPr>
        <w:t xml:space="preserve"> </w:t>
      </w:r>
      <w:r w:rsidRPr="00B377D5">
        <w:rPr>
          <w:rFonts w:ascii="Times New Roman" w:hAnsi="Times New Roman" w:cs="Times New Roman"/>
          <w:sz w:val="24"/>
          <w:szCs w:val="24"/>
        </w:rPr>
        <w:t>концентрируются значительные потоки пассажирского и грузового транспорта, которые затем неизбежно попадают в центральную часть города, где происходит их перераспределение.</w:t>
      </w:r>
    </w:p>
    <w:p w14:paraId="5A3CCDF1" w14:textId="41A67FF5" w:rsidR="00A04EBC"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Протяженность</w:t>
      </w:r>
      <w:r w:rsidR="009A6359" w:rsidRPr="00B377D5">
        <w:rPr>
          <w:rFonts w:ascii="Times New Roman" w:hAnsi="Times New Roman" w:cs="Times New Roman"/>
          <w:sz w:val="24"/>
          <w:szCs w:val="24"/>
        </w:rPr>
        <w:t xml:space="preserve"> </w:t>
      </w:r>
      <w:r w:rsidRPr="00B377D5">
        <w:rPr>
          <w:rFonts w:ascii="Times New Roman" w:hAnsi="Times New Roman" w:cs="Times New Roman"/>
          <w:sz w:val="24"/>
          <w:szCs w:val="24"/>
        </w:rPr>
        <w:t>автомобильных</w:t>
      </w:r>
      <w:r w:rsidR="009A6359"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дорог общего</w:t>
      </w:r>
      <w:r w:rsidR="009A6359" w:rsidRPr="00B377D5">
        <w:rPr>
          <w:rFonts w:ascii="Times New Roman" w:hAnsi="Times New Roman" w:cs="Times New Roman"/>
          <w:sz w:val="24"/>
          <w:szCs w:val="24"/>
        </w:rPr>
        <w:t xml:space="preserve"> </w:t>
      </w:r>
      <w:r w:rsidRPr="00B377D5">
        <w:rPr>
          <w:rFonts w:ascii="Times New Roman" w:hAnsi="Times New Roman" w:cs="Times New Roman"/>
          <w:sz w:val="24"/>
          <w:szCs w:val="24"/>
        </w:rPr>
        <w:t>пользования</w:t>
      </w:r>
      <w:r w:rsidR="009A6359"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 xml:space="preserve">местного значения </w:t>
      </w:r>
      <w:r w:rsidRPr="00B377D5">
        <w:rPr>
          <w:rFonts w:ascii="Times New Roman" w:hAnsi="Times New Roman" w:cs="Times New Roman"/>
          <w:sz w:val="24"/>
          <w:szCs w:val="24"/>
        </w:rPr>
        <w:t>в</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городе</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составляет</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354,2 км,</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в</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том</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числе</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с усовершенствованным покрытием – 240,0 км, с грунтовым и переходным покрытием – 114,2 км.</w:t>
      </w:r>
    </w:p>
    <w:p w14:paraId="464211F9" w14:textId="4E1219B7" w:rsidR="003B7705"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Значительная</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часть</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автомобильных</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дорог</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общего</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пользования</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местного</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значения</w:t>
      </w:r>
      <w:r w:rsidR="006336E8" w:rsidRPr="00B377D5">
        <w:rPr>
          <w:rFonts w:ascii="Times New Roman" w:hAnsi="Times New Roman" w:cs="Times New Roman"/>
          <w:sz w:val="24"/>
          <w:szCs w:val="24"/>
        </w:rPr>
        <w:t xml:space="preserve"> </w:t>
      </w:r>
      <w:r w:rsidRPr="00B377D5">
        <w:rPr>
          <w:rFonts w:ascii="Times New Roman" w:hAnsi="Times New Roman" w:cs="Times New Roman"/>
          <w:sz w:val="24"/>
          <w:szCs w:val="24"/>
        </w:rPr>
        <w:t>и</w:t>
      </w:r>
      <w:r w:rsidR="006336E8" w:rsidRPr="00B377D5">
        <w:rPr>
          <w:rFonts w:ascii="Times New Roman" w:hAnsi="Times New Roman" w:cs="Times New Roman"/>
          <w:sz w:val="24"/>
          <w:szCs w:val="24"/>
        </w:rPr>
        <w:t>м</w:t>
      </w:r>
      <w:r w:rsidRPr="00B377D5">
        <w:rPr>
          <w:rFonts w:ascii="Times New Roman" w:hAnsi="Times New Roman" w:cs="Times New Roman"/>
          <w:sz w:val="24"/>
          <w:szCs w:val="24"/>
        </w:rPr>
        <w:t>еет</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высокую</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степень износа</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и</w:t>
      </w:r>
      <w:r w:rsidR="00492D54" w:rsidRPr="00B377D5">
        <w:rPr>
          <w:rFonts w:ascii="Times New Roman" w:hAnsi="Times New Roman" w:cs="Times New Roman"/>
          <w:sz w:val="24"/>
          <w:szCs w:val="24"/>
        </w:rPr>
        <w:t xml:space="preserve"> </w:t>
      </w:r>
      <w:r w:rsidRPr="00B377D5">
        <w:rPr>
          <w:rFonts w:ascii="Times New Roman" w:hAnsi="Times New Roman" w:cs="Times New Roman"/>
          <w:sz w:val="24"/>
          <w:szCs w:val="24"/>
        </w:rPr>
        <w:t>низкую</w:t>
      </w:r>
      <w:r w:rsidR="00492D54" w:rsidRPr="00B377D5">
        <w:rPr>
          <w:rFonts w:ascii="Times New Roman" w:hAnsi="Times New Roman" w:cs="Times New Roman"/>
          <w:sz w:val="24"/>
          <w:szCs w:val="24"/>
        </w:rPr>
        <w:t xml:space="preserve"> </w:t>
      </w:r>
      <w:r w:rsidR="00A04EBC" w:rsidRPr="00B377D5">
        <w:rPr>
          <w:rFonts w:ascii="Times New Roman" w:hAnsi="Times New Roman" w:cs="Times New Roman"/>
          <w:sz w:val="24"/>
          <w:szCs w:val="24"/>
        </w:rPr>
        <w:t>пропускную способность</w:t>
      </w:r>
      <w:r w:rsidRPr="00B377D5">
        <w:rPr>
          <w:rFonts w:ascii="Times New Roman" w:hAnsi="Times New Roman" w:cs="Times New Roman"/>
          <w:sz w:val="24"/>
          <w:szCs w:val="24"/>
        </w:rPr>
        <w:t>.</w:t>
      </w:r>
      <w:r w:rsidR="00A04EBC" w:rsidRPr="00B377D5">
        <w:rPr>
          <w:rFonts w:ascii="Times New Roman" w:hAnsi="Times New Roman" w:cs="Times New Roman"/>
          <w:sz w:val="24"/>
          <w:szCs w:val="24"/>
        </w:rPr>
        <w:t xml:space="preserve"> </w:t>
      </w:r>
      <w:r w:rsidRPr="00B377D5">
        <w:rPr>
          <w:rFonts w:ascii="Times New Roman" w:hAnsi="Times New Roman" w:cs="Times New Roman"/>
          <w:sz w:val="24"/>
          <w:szCs w:val="24"/>
        </w:rPr>
        <w:t>В зависимости от степени разрушения дорожных покрытий пропускная способность автомобильных дорог снизилась на 20%.</w:t>
      </w:r>
    </w:p>
    <w:p w14:paraId="35E3AB16" w14:textId="7DA83B25" w:rsidR="003B7705"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75% конструкций</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дорожных</w:t>
      </w:r>
      <w:r w:rsidR="002A4520" w:rsidRPr="00B377D5">
        <w:rPr>
          <w:rFonts w:ascii="Times New Roman" w:hAnsi="Times New Roman" w:cs="Times New Roman"/>
          <w:sz w:val="24"/>
          <w:szCs w:val="24"/>
        </w:rPr>
        <w:t xml:space="preserve"> </w:t>
      </w:r>
      <w:r w:rsidR="003B7705" w:rsidRPr="00B377D5">
        <w:rPr>
          <w:rFonts w:ascii="Times New Roman" w:hAnsi="Times New Roman" w:cs="Times New Roman"/>
          <w:sz w:val="24"/>
          <w:szCs w:val="24"/>
        </w:rPr>
        <w:t>одежд рассчитано</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под</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осевую</w:t>
      </w:r>
      <w:r w:rsidR="002A4520" w:rsidRPr="00B377D5">
        <w:rPr>
          <w:rFonts w:ascii="Times New Roman" w:hAnsi="Times New Roman" w:cs="Times New Roman"/>
          <w:sz w:val="24"/>
          <w:szCs w:val="24"/>
        </w:rPr>
        <w:t xml:space="preserve"> </w:t>
      </w:r>
      <w:r w:rsidR="003B7705" w:rsidRPr="00B377D5">
        <w:rPr>
          <w:rFonts w:ascii="Times New Roman" w:hAnsi="Times New Roman" w:cs="Times New Roman"/>
          <w:sz w:val="24"/>
          <w:szCs w:val="24"/>
        </w:rPr>
        <w:t>нагрузку в</w:t>
      </w:r>
      <w:r w:rsidRPr="00B377D5">
        <w:rPr>
          <w:rFonts w:ascii="Times New Roman" w:hAnsi="Times New Roman" w:cs="Times New Roman"/>
          <w:sz w:val="24"/>
          <w:szCs w:val="24"/>
        </w:rPr>
        <w:t xml:space="preserve"> 6 тонн, в</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то</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время</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как</w:t>
      </w:r>
      <w:r w:rsidR="002A4520" w:rsidRPr="00B377D5">
        <w:rPr>
          <w:rFonts w:ascii="Times New Roman" w:hAnsi="Times New Roman" w:cs="Times New Roman"/>
          <w:sz w:val="24"/>
          <w:szCs w:val="24"/>
        </w:rPr>
        <w:t xml:space="preserve"> </w:t>
      </w:r>
      <w:r w:rsidR="003B7705" w:rsidRPr="00B377D5">
        <w:rPr>
          <w:rFonts w:ascii="Times New Roman" w:hAnsi="Times New Roman" w:cs="Times New Roman"/>
          <w:sz w:val="24"/>
          <w:szCs w:val="24"/>
        </w:rPr>
        <w:t>большинство грузовых</w:t>
      </w:r>
      <w:r w:rsidR="006C5334" w:rsidRPr="00B377D5">
        <w:rPr>
          <w:rFonts w:ascii="Times New Roman" w:hAnsi="Times New Roman" w:cs="Times New Roman"/>
          <w:sz w:val="24"/>
          <w:szCs w:val="24"/>
        </w:rPr>
        <w:t xml:space="preserve"> </w:t>
      </w:r>
      <w:r w:rsidRPr="00B377D5">
        <w:rPr>
          <w:rFonts w:ascii="Times New Roman" w:hAnsi="Times New Roman" w:cs="Times New Roman"/>
          <w:sz w:val="24"/>
          <w:szCs w:val="24"/>
        </w:rPr>
        <w:t>автомобилей</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и</w:t>
      </w:r>
      <w:r w:rsidR="002A4520" w:rsidRPr="00B377D5">
        <w:rPr>
          <w:rFonts w:ascii="Times New Roman" w:hAnsi="Times New Roman" w:cs="Times New Roman"/>
          <w:sz w:val="24"/>
          <w:szCs w:val="24"/>
        </w:rPr>
        <w:t xml:space="preserve"> </w:t>
      </w:r>
      <w:r w:rsidRPr="00B377D5">
        <w:rPr>
          <w:rFonts w:ascii="Times New Roman" w:hAnsi="Times New Roman" w:cs="Times New Roman"/>
          <w:sz w:val="24"/>
          <w:szCs w:val="24"/>
        </w:rPr>
        <w:t>автобусов имеют фактическую нагрузку от 8 до 10 тонн.</w:t>
      </w:r>
    </w:p>
    <w:p w14:paraId="578EC8FA" w14:textId="589BCEB2" w:rsidR="003B7705"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Существующая пропускная способность основных автомобильных </w:t>
      </w:r>
      <w:r w:rsidR="003B7705" w:rsidRPr="00B377D5">
        <w:rPr>
          <w:rFonts w:ascii="Times New Roman" w:hAnsi="Times New Roman" w:cs="Times New Roman"/>
          <w:sz w:val="24"/>
          <w:szCs w:val="24"/>
        </w:rPr>
        <w:t>дорог: ул.</w:t>
      </w:r>
      <w:r w:rsidRPr="00B377D5">
        <w:rPr>
          <w:rFonts w:ascii="Times New Roman" w:hAnsi="Times New Roman" w:cs="Times New Roman"/>
          <w:sz w:val="24"/>
          <w:szCs w:val="24"/>
        </w:rPr>
        <w:t xml:space="preserve"> Переездная, ул. Ударника, ул. Октябрьская, ул. Строительная, ул. Деповская ограничена.</w:t>
      </w:r>
    </w:p>
    <w:p w14:paraId="0A65340F" w14:textId="52C7D6F8" w:rsidR="003B7705" w:rsidRPr="00B377D5" w:rsidRDefault="00D4702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Отрицательно влияет на общую обстановку и точечная застройка центра города, усугубляющая ситуацию с загруженностью существующих автомобильных дорог общего пользования местного значения.</w:t>
      </w:r>
    </w:p>
    <w:p w14:paraId="3B1CE952" w14:textId="74D0BE38" w:rsidR="00D47027" w:rsidRPr="00B377D5" w:rsidRDefault="00D47027" w:rsidP="006C08ED">
      <w:pPr>
        <w:pStyle w:val="ae"/>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i w:val="0"/>
          <w:iCs w:val="0"/>
          <w:color w:val="000000" w:themeColor="text1"/>
          <w:sz w:val="24"/>
          <w:szCs w:val="24"/>
        </w:rPr>
        <w:t>Вышеперечисленные</w:t>
      </w:r>
      <w:r w:rsidR="00A0241E" w:rsidRPr="00B377D5">
        <w:rPr>
          <w:rFonts w:ascii="Times New Roman" w:hAnsi="Times New Roman" w:cs="Times New Roman"/>
          <w:sz w:val="24"/>
          <w:szCs w:val="24"/>
        </w:rPr>
        <w:t xml:space="preserve"> </w:t>
      </w:r>
      <w:r w:rsidRPr="00B377D5">
        <w:rPr>
          <w:rFonts w:ascii="Times New Roman" w:hAnsi="Times New Roman" w:cs="Times New Roman"/>
          <w:i w:val="0"/>
          <w:iCs w:val="0"/>
          <w:color w:val="000000" w:themeColor="text1"/>
          <w:sz w:val="24"/>
          <w:szCs w:val="24"/>
        </w:rPr>
        <w:t>факторы</w:t>
      </w:r>
      <w:r w:rsidR="00A0241E" w:rsidRPr="00B377D5">
        <w:rPr>
          <w:rFonts w:ascii="Times New Roman" w:hAnsi="Times New Roman" w:cs="Times New Roman"/>
          <w:sz w:val="24"/>
          <w:szCs w:val="24"/>
        </w:rPr>
        <w:t xml:space="preserve"> </w:t>
      </w:r>
      <w:r w:rsidR="003B7705" w:rsidRPr="00B377D5">
        <w:rPr>
          <w:rFonts w:ascii="Times New Roman" w:hAnsi="Times New Roman" w:cs="Times New Roman"/>
          <w:i w:val="0"/>
          <w:iCs w:val="0"/>
          <w:color w:val="000000" w:themeColor="text1"/>
          <w:sz w:val="24"/>
          <w:szCs w:val="24"/>
        </w:rPr>
        <w:t>способствуют формированию</w:t>
      </w:r>
      <w:r w:rsidRPr="00B377D5">
        <w:rPr>
          <w:rFonts w:ascii="Times New Roman" w:hAnsi="Times New Roman" w:cs="Times New Roman"/>
          <w:i w:val="0"/>
          <w:iCs w:val="0"/>
          <w:color w:val="000000" w:themeColor="text1"/>
          <w:sz w:val="24"/>
          <w:szCs w:val="24"/>
        </w:rPr>
        <w:t xml:space="preserve"> "пробок" на</w:t>
      </w:r>
      <w:r w:rsidR="00A0241E" w:rsidRPr="00B377D5">
        <w:rPr>
          <w:rFonts w:ascii="Times New Roman" w:hAnsi="Times New Roman" w:cs="Times New Roman"/>
          <w:sz w:val="24"/>
          <w:szCs w:val="24"/>
        </w:rPr>
        <w:t xml:space="preserve"> </w:t>
      </w:r>
      <w:r w:rsidR="003B7705" w:rsidRPr="00B377D5">
        <w:rPr>
          <w:rFonts w:ascii="Times New Roman" w:hAnsi="Times New Roman" w:cs="Times New Roman"/>
          <w:i w:val="0"/>
          <w:iCs w:val="0"/>
          <w:color w:val="000000" w:themeColor="text1"/>
          <w:sz w:val="24"/>
          <w:szCs w:val="24"/>
        </w:rPr>
        <w:t>основных автомобильных</w:t>
      </w:r>
      <w:r w:rsidR="00A0241E" w:rsidRPr="00B377D5">
        <w:rPr>
          <w:rFonts w:ascii="Times New Roman" w:hAnsi="Times New Roman" w:cs="Times New Roman"/>
          <w:sz w:val="24"/>
          <w:szCs w:val="24"/>
        </w:rPr>
        <w:t xml:space="preserve"> </w:t>
      </w:r>
      <w:r w:rsidRPr="00B377D5">
        <w:rPr>
          <w:rFonts w:ascii="Times New Roman" w:hAnsi="Times New Roman" w:cs="Times New Roman"/>
          <w:i w:val="0"/>
          <w:iCs w:val="0"/>
          <w:color w:val="000000" w:themeColor="text1"/>
          <w:sz w:val="24"/>
          <w:szCs w:val="24"/>
        </w:rPr>
        <w:t>дорогах</w:t>
      </w:r>
      <w:r w:rsidR="00A0241E" w:rsidRPr="00B377D5">
        <w:rPr>
          <w:rFonts w:ascii="Times New Roman" w:hAnsi="Times New Roman" w:cs="Times New Roman"/>
          <w:sz w:val="24"/>
          <w:szCs w:val="24"/>
        </w:rPr>
        <w:t xml:space="preserve"> </w:t>
      </w:r>
      <w:r w:rsidRPr="00B377D5">
        <w:rPr>
          <w:rFonts w:ascii="Times New Roman" w:hAnsi="Times New Roman" w:cs="Times New Roman"/>
          <w:i w:val="0"/>
          <w:iCs w:val="0"/>
          <w:color w:val="000000" w:themeColor="text1"/>
          <w:sz w:val="24"/>
          <w:szCs w:val="24"/>
        </w:rPr>
        <w:t>города. Необходимо принимать неотложные меры по качественному изменению состояния сети автомобильных дорог общего пользования местного значения, чтобы обеспечить ее ускоренное развитие в соответствии с потребностями экономики, населения</w:t>
      </w:r>
      <w:r w:rsidR="00BF41A7" w:rsidRPr="00B377D5">
        <w:rPr>
          <w:rFonts w:ascii="Times New Roman" w:hAnsi="Times New Roman" w:cs="Times New Roman"/>
          <w:i w:val="0"/>
          <w:iCs w:val="0"/>
          <w:color w:val="000000" w:themeColor="text1"/>
          <w:sz w:val="24"/>
          <w:szCs w:val="24"/>
        </w:rPr>
        <w:t xml:space="preserve"> (см. Таблица</w:t>
      </w:r>
      <w:r w:rsidR="003170BF" w:rsidRPr="00B377D5">
        <w:rPr>
          <w:rFonts w:ascii="Times New Roman" w:hAnsi="Times New Roman" w:cs="Times New Roman"/>
          <w:i w:val="0"/>
          <w:iCs w:val="0"/>
          <w:color w:val="000000" w:themeColor="text1"/>
          <w:sz w:val="24"/>
          <w:szCs w:val="24"/>
        </w:rPr>
        <w:t xml:space="preserve"> </w:t>
      </w:r>
      <w:r w:rsidR="003D1315" w:rsidRPr="00B377D5">
        <w:rPr>
          <w:rFonts w:ascii="Times New Roman" w:hAnsi="Times New Roman" w:cs="Times New Roman"/>
          <w:i w:val="0"/>
          <w:iCs w:val="0"/>
          <w:color w:val="000000" w:themeColor="text1"/>
          <w:sz w:val="24"/>
          <w:szCs w:val="24"/>
        </w:rPr>
        <w:fldChar w:fldCharType="begin"/>
      </w:r>
      <w:r w:rsidR="003D1315" w:rsidRPr="00B377D5">
        <w:rPr>
          <w:rFonts w:ascii="Times New Roman" w:hAnsi="Times New Roman" w:cs="Times New Roman"/>
          <w:i w:val="0"/>
          <w:iCs w:val="0"/>
          <w:color w:val="000000" w:themeColor="text1"/>
          <w:sz w:val="24"/>
          <w:szCs w:val="24"/>
        </w:rPr>
        <w:instrText xml:space="preserve"> SEQ Рисунок \* ARABIC </w:instrText>
      </w:r>
      <w:r w:rsidR="003D1315"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6</w:t>
      </w:r>
      <w:r w:rsidR="003D1315" w:rsidRPr="00B377D5">
        <w:rPr>
          <w:rFonts w:ascii="Times New Roman" w:hAnsi="Times New Roman" w:cs="Times New Roman"/>
          <w:i w:val="0"/>
          <w:iCs w:val="0"/>
          <w:color w:val="000000" w:themeColor="text1"/>
          <w:sz w:val="24"/>
          <w:szCs w:val="24"/>
        </w:rPr>
        <w:fldChar w:fldCharType="end"/>
      </w:r>
      <w:r w:rsidR="00BF41A7" w:rsidRPr="00B377D5">
        <w:rPr>
          <w:rFonts w:ascii="Times New Roman" w:hAnsi="Times New Roman" w:cs="Times New Roman"/>
          <w:i w:val="0"/>
          <w:iCs w:val="0"/>
          <w:sz w:val="24"/>
          <w:szCs w:val="24"/>
        </w:rPr>
        <w:t>)</w:t>
      </w:r>
      <w:r w:rsidR="008E546A" w:rsidRPr="00B377D5">
        <w:rPr>
          <w:rFonts w:ascii="Times New Roman" w:hAnsi="Times New Roman" w:cs="Times New Roman"/>
          <w:i w:val="0"/>
          <w:iCs w:val="0"/>
          <w:sz w:val="24"/>
          <w:szCs w:val="24"/>
        </w:rPr>
        <w:t>.</w:t>
      </w:r>
    </w:p>
    <w:p w14:paraId="446CB987" w14:textId="77777777" w:rsidR="006921E1" w:rsidRPr="00B377D5" w:rsidRDefault="006921E1" w:rsidP="008E546A">
      <w:pPr>
        <w:spacing w:after="0" w:line="240" w:lineRule="auto"/>
        <w:ind w:firstLine="567"/>
      </w:pPr>
    </w:p>
    <w:p w14:paraId="5C80418C" w14:textId="0A038B87" w:rsidR="00BF41A7" w:rsidRPr="00B377D5" w:rsidRDefault="00BF41A7" w:rsidP="008E546A">
      <w:pPr>
        <w:pStyle w:val="a"/>
        <w:spacing w:line="240" w:lineRule="auto"/>
        <w:ind w:left="0" w:firstLine="567"/>
      </w:pPr>
      <w:r w:rsidRPr="00B377D5">
        <w:t>Сведения о протяженности и перегруженных движением участках улично-дорожной сети</w:t>
      </w:r>
    </w:p>
    <w:tbl>
      <w:tblPr>
        <w:tblStyle w:val="ab"/>
        <w:tblW w:w="9356" w:type="dxa"/>
        <w:tblLayout w:type="fixed"/>
        <w:tblLook w:val="04A0" w:firstRow="1" w:lastRow="0" w:firstColumn="1" w:lastColumn="0" w:noHBand="0" w:noVBand="1"/>
      </w:tblPr>
      <w:tblGrid>
        <w:gridCol w:w="601"/>
        <w:gridCol w:w="2234"/>
        <w:gridCol w:w="1985"/>
        <w:gridCol w:w="1843"/>
        <w:gridCol w:w="1270"/>
        <w:gridCol w:w="1423"/>
      </w:tblGrid>
      <w:tr w:rsidR="00EA71BF" w:rsidRPr="00B377D5" w14:paraId="50B4EF44" w14:textId="77777777" w:rsidTr="00EA71BF">
        <w:trPr>
          <w:trHeight w:val="882"/>
          <w:tblHeader/>
        </w:trPr>
        <w:tc>
          <w:tcPr>
            <w:tcW w:w="601" w:type="dxa"/>
            <w:vMerge w:val="restart"/>
            <w:vAlign w:val="center"/>
          </w:tcPr>
          <w:p w14:paraId="217BDC8E" w14:textId="37B82B7A"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lastRenderedPageBreak/>
              <w:t>№ п/п</w:t>
            </w:r>
          </w:p>
        </w:tc>
        <w:tc>
          <w:tcPr>
            <w:tcW w:w="2234" w:type="dxa"/>
            <w:vMerge w:val="restart"/>
            <w:vAlign w:val="center"/>
          </w:tcPr>
          <w:p w14:paraId="27C90389" w14:textId="584D7603"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t>Название дорог улиц</w:t>
            </w:r>
          </w:p>
        </w:tc>
        <w:tc>
          <w:tcPr>
            <w:tcW w:w="3828" w:type="dxa"/>
            <w:gridSpan w:val="2"/>
            <w:vAlign w:val="center"/>
          </w:tcPr>
          <w:p w14:paraId="65997157" w14:textId="2F68BDB7"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t>Адреса участков, перегруженных дорожным движением, км*)</w:t>
            </w:r>
          </w:p>
        </w:tc>
        <w:tc>
          <w:tcPr>
            <w:tcW w:w="2693" w:type="dxa"/>
            <w:gridSpan w:val="2"/>
            <w:vAlign w:val="center"/>
          </w:tcPr>
          <w:p w14:paraId="29154BF7" w14:textId="1119F4F8"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t>Протяжённость участков, перегруженных дорожным движением</w:t>
            </w:r>
          </w:p>
        </w:tc>
      </w:tr>
      <w:tr w:rsidR="00EA71BF" w:rsidRPr="00B377D5" w14:paraId="14C50018" w14:textId="77777777" w:rsidTr="00C1712D">
        <w:trPr>
          <w:trHeight w:val="317"/>
          <w:tblHeader/>
        </w:trPr>
        <w:tc>
          <w:tcPr>
            <w:tcW w:w="601" w:type="dxa"/>
            <w:vMerge/>
            <w:vAlign w:val="center"/>
          </w:tcPr>
          <w:p w14:paraId="5FF7CF95" w14:textId="77777777" w:rsidR="00E01F1E" w:rsidRPr="00B377D5" w:rsidRDefault="00E01F1E" w:rsidP="00A5383D">
            <w:pPr>
              <w:jc w:val="center"/>
              <w:rPr>
                <w:rFonts w:ascii="Times New Roman" w:hAnsi="Times New Roman" w:cs="Times New Roman"/>
                <w:sz w:val="20"/>
                <w:szCs w:val="20"/>
              </w:rPr>
            </w:pPr>
          </w:p>
        </w:tc>
        <w:tc>
          <w:tcPr>
            <w:tcW w:w="2234" w:type="dxa"/>
            <w:vMerge/>
            <w:vAlign w:val="center"/>
          </w:tcPr>
          <w:p w14:paraId="40E36A2F" w14:textId="77777777" w:rsidR="00E01F1E" w:rsidRPr="00B377D5" w:rsidRDefault="00E01F1E" w:rsidP="00A5383D">
            <w:pPr>
              <w:jc w:val="center"/>
              <w:rPr>
                <w:rFonts w:ascii="Times New Roman" w:hAnsi="Times New Roman" w:cs="Times New Roman"/>
                <w:sz w:val="20"/>
                <w:szCs w:val="20"/>
              </w:rPr>
            </w:pPr>
          </w:p>
        </w:tc>
        <w:tc>
          <w:tcPr>
            <w:tcW w:w="1985" w:type="dxa"/>
          </w:tcPr>
          <w:p w14:paraId="2E36C790" w14:textId="77777777"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t>начало участка</w:t>
            </w:r>
          </w:p>
        </w:tc>
        <w:tc>
          <w:tcPr>
            <w:tcW w:w="1843" w:type="dxa"/>
          </w:tcPr>
          <w:p w14:paraId="6F6D6BDB" w14:textId="0692987D" w:rsidR="00E01F1E" w:rsidRPr="00B377D5" w:rsidRDefault="00E01F1E" w:rsidP="00A5383D">
            <w:pPr>
              <w:jc w:val="center"/>
              <w:rPr>
                <w:rFonts w:ascii="Times New Roman" w:hAnsi="Times New Roman" w:cs="Times New Roman"/>
                <w:sz w:val="20"/>
                <w:szCs w:val="20"/>
              </w:rPr>
            </w:pPr>
            <w:r w:rsidRPr="00B377D5">
              <w:rPr>
                <w:rFonts w:ascii="Times New Roman" w:hAnsi="Times New Roman" w:cs="Times New Roman"/>
                <w:sz w:val="20"/>
                <w:szCs w:val="20"/>
              </w:rPr>
              <w:t>конец участка</w:t>
            </w:r>
          </w:p>
        </w:tc>
        <w:tc>
          <w:tcPr>
            <w:tcW w:w="1270" w:type="dxa"/>
          </w:tcPr>
          <w:p w14:paraId="111D85DF" w14:textId="3091434C" w:rsidR="00E01F1E" w:rsidRPr="00B377D5" w:rsidRDefault="001271D2" w:rsidP="00A5383D">
            <w:pPr>
              <w:jc w:val="center"/>
              <w:rPr>
                <w:rFonts w:ascii="Times New Roman" w:hAnsi="Times New Roman" w:cs="Times New Roman"/>
                <w:sz w:val="20"/>
                <w:szCs w:val="20"/>
              </w:rPr>
            </w:pPr>
            <w:r w:rsidRPr="00B377D5">
              <w:rPr>
                <w:rFonts w:ascii="Times New Roman" w:hAnsi="Times New Roman" w:cs="Times New Roman"/>
                <w:sz w:val="20"/>
                <w:szCs w:val="20"/>
              </w:rPr>
              <w:t xml:space="preserve">Протяж., </w:t>
            </w:r>
            <w:r w:rsidR="00E01F1E" w:rsidRPr="00B377D5">
              <w:rPr>
                <w:rFonts w:ascii="Times New Roman" w:hAnsi="Times New Roman" w:cs="Times New Roman"/>
                <w:sz w:val="20"/>
                <w:szCs w:val="20"/>
              </w:rPr>
              <w:t>км</w:t>
            </w:r>
          </w:p>
        </w:tc>
        <w:tc>
          <w:tcPr>
            <w:tcW w:w="1423" w:type="dxa"/>
          </w:tcPr>
          <w:p w14:paraId="773E3A39" w14:textId="6006C698" w:rsidR="00E01F1E" w:rsidRPr="00B377D5" w:rsidRDefault="001271D2" w:rsidP="00A5383D">
            <w:pPr>
              <w:jc w:val="center"/>
              <w:rPr>
                <w:rFonts w:ascii="Times New Roman" w:hAnsi="Times New Roman" w:cs="Times New Roman"/>
                <w:sz w:val="20"/>
                <w:szCs w:val="20"/>
              </w:rPr>
            </w:pPr>
            <w:r w:rsidRPr="00B377D5">
              <w:rPr>
                <w:rFonts w:ascii="Times New Roman" w:hAnsi="Times New Roman" w:cs="Times New Roman"/>
                <w:sz w:val="20"/>
                <w:szCs w:val="20"/>
              </w:rPr>
              <w:t>Перегруж,</w:t>
            </w:r>
            <w:r w:rsidR="00EA71BF" w:rsidRPr="00B377D5">
              <w:rPr>
                <w:rFonts w:ascii="Times New Roman" w:hAnsi="Times New Roman" w:cs="Times New Roman"/>
                <w:sz w:val="20"/>
                <w:szCs w:val="20"/>
              </w:rPr>
              <w:t xml:space="preserve"> </w:t>
            </w:r>
            <w:r w:rsidR="00E01F1E" w:rsidRPr="00B377D5">
              <w:rPr>
                <w:rFonts w:ascii="Times New Roman" w:hAnsi="Times New Roman" w:cs="Times New Roman"/>
                <w:sz w:val="20"/>
                <w:szCs w:val="20"/>
              </w:rPr>
              <w:t>%</w:t>
            </w:r>
          </w:p>
          <w:p w14:paraId="60726962" w14:textId="0D97BC3F" w:rsidR="00E01F1E" w:rsidRPr="00B377D5" w:rsidRDefault="00E01F1E" w:rsidP="00A5383D">
            <w:pPr>
              <w:jc w:val="center"/>
              <w:rPr>
                <w:rFonts w:ascii="Times New Roman" w:hAnsi="Times New Roman" w:cs="Times New Roman"/>
                <w:sz w:val="20"/>
                <w:szCs w:val="20"/>
              </w:rPr>
            </w:pPr>
          </w:p>
        </w:tc>
      </w:tr>
      <w:tr w:rsidR="00EA71BF" w:rsidRPr="00B377D5" w14:paraId="4F97061F" w14:textId="77777777" w:rsidTr="00EA71BF">
        <w:tc>
          <w:tcPr>
            <w:tcW w:w="601" w:type="dxa"/>
            <w:vAlign w:val="center"/>
          </w:tcPr>
          <w:p w14:paraId="484BD380" w14:textId="79EF09D3"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2234" w:type="dxa"/>
            <w:vAlign w:val="center"/>
          </w:tcPr>
          <w:p w14:paraId="1FFDC080" w14:textId="724F8238"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Центральная</w:t>
            </w:r>
          </w:p>
        </w:tc>
        <w:tc>
          <w:tcPr>
            <w:tcW w:w="1985" w:type="dxa"/>
            <w:vAlign w:val="center"/>
          </w:tcPr>
          <w:p w14:paraId="4B1EB081" w14:textId="1D627CB3"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Центральная,16</w:t>
            </w:r>
          </w:p>
        </w:tc>
        <w:tc>
          <w:tcPr>
            <w:tcW w:w="1843" w:type="dxa"/>
            <w:vAlign w:val="center"/>
          </w:tcPr>
          <w:p w14:paraId="64CEB0A9" w14:textId="14559A75"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Анатолия,15</w:t>
            </w:r>
          </w:p>
        </w:tc>
        <w:tc>
          <w:tcPr>
            <w:tcW w:w="1270" w:type="dxa"/>
            <w:vAlign w:val="center"/>
          </w:tcPr>
          <w:p w14:paraId="685C2C24" w14:textId="7A35923E"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0,28</w:t>
            </w:r>
          </w:p>
        </w:tc>
        <w:tc>
          <w:tcPr>
            <w:tcW w:w="1423" w:type="dxa"/>
            <w:vAlign w:val="center"/>
          </w:tcPr>
          <w:p w14:paraId="33165EBC" w14:textId="75FDCC27"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32</w:t>
            </w:r>
          </w:p>
        </w:tc>
      </w:tr>
      <w:tr w:rsidR="00EA71BF" w:rsidRPr="00B377D5" w14:paraId="197CD7FF" w14:textId="77777777" w:rsidTr="00EA71BF">
        <w:tc>
          <w:tcPr>
            <w:tcW w:w="601" w:type="dxa"/>
            <w:vAlign w:val="center"/>
          </w:tcPr>
          <w:p w14:paraId="6FD2BB2F" w14:textId="6258CD86"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2234" w:type="dxa"/>
            <w:vAlign w:val="center"/>
          </w:tcPr>
          <w:p w14:paraId="0263F7CF" w14:textId="370D99EC"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40 лет Победы</w:t>
            </w:r>
          </w:p>
        </w:tc>
        <w:tc>
          <w:tcPr>
            <w:tcW w:w="1985" w:type="dxa"/>
            <w:vAlign w:val="center"/>
          </w:tcPr>
          <w:p w14:paraId="25DE6BB4" w14:textId="02D1E20F"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40 лет Победы,11</w:t>
            </w:r>
          </w:p>
        </w:tc>
        <w:tc>
          <w:tcPr>
            <w:tcW w:w="1843" w:type="dxa"/>
            <w:vAlign w:val="center"/>
          </w:tcPr>
          <w:p w14:paraId="50266BE2" w14:textId="55F304F2"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Анатолия, 26</w:t>
            </w:r>
          </w:p>
        </w:tc>
        <w:tc>
          <w:tcPr>
            <w:tcW w:w="1270" w:type="dxa"/>
            <w:vAlign w:val="center"/>
          </w:tcPr>
          <w:p w14:paraId="6D0592F8" w14:textId="683657E0"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0,20</w:t>
            </w:r>
          </w:p>
        </w:tc>
        <w:tc>
          <w:tcPr>
            <w:tcW w:w="1423" w:type="dxa"/>
            <w:vAlign w:val="center"/>
          </w:tcPr>
          <w:p w14:paraId="09E42B15" w14:textId="723B94C5"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24,4</w:t>
            </w:r>
          </w:p>
        </w:tc>
      </w:tr>
      <w:tr w:rsidR="00EA71BF" w:rsidRPr="00B377D5" w14:paraId="2B41BF50" w14:textId="77777777" w:rsidTr="00EA71BF">
        <w:tc>
          <w:tcPr>
            <w:tcW w:w="601" w:type="dxa"/>
            <w:vAlign w:val="center"/>
          </w:tcPr>
          <w:p w14:paraId="65771824" w14:textId="03D180D9"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2234" w:type="dxa"/>
            <w:vAlign w:val="center"/>
          </w:tcPr>
          <w:p w14:paraId="24E61A5C" w14:textId="7E9BD857"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Деповская</w:t>
            </w:r>
          </w:p>
        </w:tc>
        <w:tc>
          <w:tcPr>
            <w:tcW w:w="1985" w:type="dxa"/>
            <w:vAlign w:val="center"/>
          </w:tcPr>
          <w:p w14:paraId="2C8289B6" w14:textId="1DFB08ED"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Южсиба,5</w:t>
            </w:r>
          </w:p>
        </w:tc>
        <w:tc>
          <w:tcPr>
            <w:tcW w:w="1843" w:type="dxa"/>
            <w:vAlign w:val="center"/>
          </w:tcPr>
          <w:p w14:paraId="2A8E09E0" w14:textId="0AE3BF1F"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Прудская,2</w:t>
            </w:r>
          </w:p>
        </w:tc>
        <w:tc>
          <w:tcPr>
            <w:tcW w:w="1270" w:type="dxa"/>
            <w:vAlign w:val="center"/>
          </w:tcPr>
          <w:p w14:paraId="261D90AC" w14:textId="5573B435"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2,11</w:t>
            </w:r>
          </w:p>
        </w:tc>
        <w:tc>
          <w:tcPr>
            <w:tcW w:w="1423" w:type="dxa"/>
            <w:vAlign w:val="center"/>
          </w:tcPr>
          <w:p w14:paraId="5743D619" w14:textId="6B2B56B2"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100</w:t>
            </w:r>
          </w:p>
        </w:tc>
      </w:tr>
      <w:tr w:rsidR="00EA71BF" w:rsidRPr="00B377D5" w14:paraId="1591D0B4" w14:textId="77777777" w:rsidTr="00EA71BF">
        <w:tc>
          <w:tcPr>
            <w:tcW w:w="601" w:type="dxa"/>
            <w:vAlign w:val="center"/>
          </w:tcPr>
          <w:p w14:paraId="14551E42" w14:textId="1748BF47"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2234" w:type="dxa"/>
            <w:vAlign w:val="center"/>
          </w:tcPr>
          <w:p w14:paraId="20767450" w14:textId="301842E0"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Октябрьская</w:t>
            </w:r>
          </w:p>
        </w:tc>
        <w:tc>
          <w:tcPr>
            <w:tcW w:w="1985" w:type="dxa"/>
            <w:vAlign w:val="center"/>
          </w:tcPr>
          <w:p w14:paraId="4C3FA5F4" w14:textId="77777777" w:rsidR="001271D2"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br/>
              <w:t>ул. Ударника, 11</w:t>
            </w:r>
          </w:p>
          <w:p w14:paraId="5DA9924A" w14:textId="77777777" w:rsidR="00E01F1E" w:rsidRPr="00B377D5" w:rsidRDefault="00E01F1E" w:rsidP="008E546A">
            <w:pPr>
              <w:rPr>
                <w:rFonts w:ascii="Times New Roman" w:hAnsi="Times New Roman" w:cs="Times New Roman"/>
                <w:sz w:val="20"/>
                <w:szCs w:val="20"/>
              </w:rPr>
            </w:pPr>
          </w:p>
        </w:tc>
        <w:tc>
          <w:tcPr>
            <w:tcW w:w="1843" w:type="dxa"/>
            <w:vAlign w:val="center"/>
          </w:tcPr>
          <w:p w14:paraId="7B58EC96" w14:textId="3CFFBA37"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Набережная,31</w:t>
            </w:r>
          </w:p>
        </w:tc>
        <w:tc>
          <w:tcPr>
            <w:tcW w:w="1270" w:type="dxa"/>
            <w:vAlign w:val="center"/>
          </w:tcPr>
          <w:p w14:paraId="1D793A4B" w14:textId="690622D3"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1,27</w:t>
            </w:r>
          </w:p>
        </w:tc>
        <w:tc>
          <w:tcPr>
            <w:tcW w:w="1423" w:type="dxa"/>
            <w:vAlign w:val="center"/>
          </w:tcPr>
          <w:p w14:paraId="4EBE1634" w14:textId="4FF7AE85"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82</w:t>
            </w:r>
          </w:p>
        </w:tc>
      </w:tr>
      <w:tr w:rsidR="00EA71BF" w:rsidRPr="00B377D5" w14:paraId="3286ECC5" w14:textId="77777777" w:rsidTr="00EA71BF">
        <w:tc>
          <w:tcPr>
            <w:tcW w:w="601" w:type="dxa"/>
            <w:vAlign w:val="center"/>
          </w:tcPr>
          <w:p w14:paraId="16004603" w14:textId="5CDED458"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2234" w:type="dxa"/>
            <w:vAlign w:val="center"/>
          </w:tcPr>
          <w:p w14:paraId="238A928B" w14:textId="1DD1758C"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Ударника</w:t>
            </w:r>
          </w:p>
        </w:tc>
        <w:tc>
          <w:tcPr>
            <w:tcW w:w="1985" w:type="dxa"/>
            <w:vAlign w:val="center"/>
          </w:tcPr>
          <w:p w14:paraId="41B9A220" w14:textId="7CEC3F78"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Переездная,7</w:t>
            </w:r>
          </w:p>
        </w:tc>
        <w:tc>
          <w:tcPr>
            <w:tcW w:w="1843" w:type="dxa"/>
            <w:vAlign w:val="center"/>
          </w:tcPr>
          <w:p w14:paraId="1624B3D8" w14:textId="3495A4BB"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Октябрьская,1</w:t>
            </w:r>
          </w:p>
        </w:tc>
        <w:tc>
          <w:tcPr>
            <w:tcW w:w="1270" w:type="dxa"/>
            <w:vAlign w:val="center"/>
          </w:tcPr>
          <w:p w14:paraId="191414AD" w14:textId="080A3FC9"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0,72</w:t>
            </w:r>
          </w:p>
        </w:tc>
        <w:tc>
          <w:tcPr>
            <w:tcW w:w="1423" w:type="dxa"/>
            <w:vAlign w:val="center"/>
          </w:tcPr>
          <w:p w14:paraId="3269F4F5" w14:textId="16737F94"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75</w:t>
            </w:r>
          </w:p>
        </w:tc>
      </w:tr>
      <w:tr w:rsidR="00EA71BF" w:rsidRPr="00B377D5" w14:paraId="5371421D" w14:textId="77777777" w:rsidTr="00EA71BF">
        <w:tc>
          <w:tcPr>
            <w:tcW w:w="601" w:type="dxa"/>
            <w:vAlign w:val="center"/>
          </w:tcPr>
          <w:p w14:paraId="7D36163B" w14:textId="6B850DBB"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2234" w:type="dxa"/>
            <w:vAlign w:val="center"/>
          </w:tcPr>
          <w:p w14:paraId="1EFFDF61" w14:textId="080C2A8E"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Коммунистическая</w:t>
            </w:r>
          </w:p>
        </w:tc>
        <w:tc>
          <w:tcPr>
            <w:tcW w:w="1985" w:type="dxa"/>
            <w:vAlign w:val="center"/>
          </w:tcPr>
          <w:p w14:paraId="328A5AB7" w14:textId="392642DA"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Октябрьская,42</w:t>
            </w:r>
          </w:p>
        </w:tc>
        <w:tc>
          <w:tcPr>
            <w:tcW w:w="1843" w:type="dxa"/>
            <w:vAlign w:val="center"/>
          </w:tcPr>
          <w:p w14:paraId="59294F26" w14:textId="67118B9B"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пер. Трудовой,14</w:t>
            </w:r>
          </w:p>
        </w:tc>
        <w:tc>
          <w:tcPr>
            <w:tcW w:w="1270" w:type="dxa"/>
            <w:vAlign w:val="center"/>
          </w:tcPr>
          <w:p w14:paraId="20CE4683" w14:textId="7AF2AD3D"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0,21</w:t>
            </w:r>
          </w:p>
        </w:tc>
        <w:tc>
          <w:tcPr>
            <w:tcW w:w="1423" w:type="dxa"/>
            <w:vAlign w:val="center"/>
          </w:tcPr>
          <w:p w14:paraId="2473E409" w14:textId="134C7E7A"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8,9</w:t>
            </w:r>
          </w:p>
        </w:tc>
      </w:tr>
      <w:tr w:rsidR="00EA71BF" w:rsidRPr="00B377D5" w14:paraId="3DFF870C" w14:textId="77777777" w:rsidTr="00EA71BF">
        <w:tc>
          <w:tcPr>
            <w:tcW w:w="601" w:type="dxa"/>
            <w:vAlign w:val="center"/>
          </w:tcPr>
          <w:p w14:paraId="3B022C26" w14:textId="6A6CB000" w:rsidR="00E01F1E"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2234" w:type="dxa"/>
            <w:vAlign w:val="center"/>
          </w:tcPr>
          <w:p w14:paraId="5D6490EF" w14:textId="2C1BB30D" w:rsidR="00E01F1E"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Коммунистическая</w:t>
            </w:r>
          </w:p>
        </w:tc>
        <w:tc>
          <w:tcPr>
            <w:tcW w:w="1985" w:type="dxa"/>
            <w:vAlign w:val="center"/>
          </w:tcPr>
          <w:p w14:paraId="0D473008" w14:textId="5C683DF6"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Коммунистическая,2</w:t>
            </w:r>
          </w:p>
        </w:tc>
        <w:tc>
          <w:tcPr>
            <w:tcW w:w="1843" w:type="dxa"/>
            <w:vAlign w:val="center"/>
          </w:tcPr>
          <w:p w14:paraId="76190693" w14:textId="235089E2"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Октябренок,2</w:t>
            </w:r>
          </w:p>
        </w:tc>
        <w:tc>
          <w:tcPr>
            <w:tcW w:w="1270" w:type="dxa"/>
            <w:vAlign w:val="center"/>
          </w:tcPr>
          <w:p w14:paraId="391E28DE" w14:textId="04EF6828" w:rsidR="001271D2"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0,64</w:t>
            </w:r>
          </w:p>
        </w:tc>
        <w:tc>
          <w:tcPr>
            <w:tcW w:w="1423" w:type="dxa"/>
            <w:vAlign w:val="center"/>
          </w:tcPr>
          <w:p w14:paraId="5512A30A" w14:textId="43C3FB56" w:rsidR="00E01F1E"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27,35</w:t>
            </w:r>
          </w:p>
        </w:tc>
      </w:tr>
      <w:tr w:rsidR="00EA71BF" w:rsidRPr="00B377D5" w14:paraId="63C43A47" w14:textId="77777777" w:rsidTr="00EA71BF">
        <w:tc>
          <w:tcPr>
            <w:tcW w:w="601" w:type="dxa"/>
            <w:vAlign w:val="center"/>
          </w:tcPr>
          <w:p w14:paraId="323E3A09" w14:textId="66A8CD95" w:rsidR="00AB6910"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2234" w:type="dxa"/>
            <w:vAlign w:val="center"/>
          </w:tcPr>
          <w:p w14:paraId="18453B12" w14:textId="2725B564" w:rsidR="00AB6910"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Октябренок</w:t>
            </w:r>
          </w:p>
        </w:tc>
        <w:tc>
          <w:tcPr>
            <w:tcW w:w="1985" w:type="dxa"/>
            <w:vAlign w:val="center"/>
          </w:tcPr>
          <w:p w14:paraId="32F7E62D" w14:textId="7DA2BE04"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трасса Р-256 «Чуйский тракт»</w:t>
            </w:r>
          </w:p>
        </w:tc>
        <w:tc>
          <w:tcPr>
            <w:tcW w:w="1843" w:type="dxa"/>
            <w:vAlign w:val="center"/>
          </w:tcPr>
          <w:p w14:paraId="6B460E82" w14:textId="6CAC8F5F"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Военстроя</w:t>
            </w:r>
          </w:p>
        </w:tc>
        <w:tc>
          <w:tcPr>
            <w:tcW w:w="1270" w:type="dxa"/>
            <w:vAlign w:val="center"/>
          </w:tcPr>
          <w:p w14:paraId="79A779F9" w14:textId="1AD450EA"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1,81</w:t>
            </w:r>
          </w:p>
        </w:tc>
        <w:tc>
          <w:tcPr>
            <w:tcW w:w="1423" w:type="dxa"/>
            <w:vAlign w:val="center"/>
          </w:tcPr>
          <w:p w14:paraId="28FF4343" w14:textId="36BD0485"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69,6</w:t>
            </w:r>
          </w:p>
        </w:tc>
      </w:tr>
      <w:tr w:rsidR="00EA71BF" w:rsidRPr="00B377D5" w14:paraId="117D46AD" w14:textId="77777777" w:rsidTr="00EA71BF">
        <w:tc>
          <w:tcPr>
            <w:tcW w:w="601" w:type="dxa"/>
            <w:vAlign w:val="center"/>
          </w:tcPr>
          <w:p w14:paraId="79FCA6EE" w14:textId="74E3C84F" w:rsidR="00AB6910" w:rsidRPr="00B377D5" w:rsidRDefault="001271D2" w:rsidP="00AD3E2C">
            <w:pPr>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2234" w:type="dxa"/>
            <w:vAlign w:val="center"/>
          </w:tcPr>
          <w:p w14:paraId="6C9D034D" w14:textId="3DFDC14C" w:rsidR="00AB6910" w:rsidRPr="00B377D5" w:rsidRDefault="00AB6910" w:rsidP="008E546A">
            <w:pPr>
              <w:rPr>
                <w:rFonts w:ascii="Times New Roman" w:hAnsi="Times New Roman" w:cs="Times New Roman"/>
                <w:sz w:val="20"/>
                <w:szCs w:val="20"/>
              </w:rPr>
            </w:pPr>
            <w:r w:rsidRPr="00B377D5">
              <w:rPr>
                <w:rFonts w:ascii="Times New Roman" w:hAnsi="Times New Roman" w:cs="Times New Roman"/>
                <w:sz w:val="20"/>
                <w:szCs w:val="20"/>
              </w:rPr>
              <w:t>ул. Южсиба</w:t>
            </w:r>
          </w:p>
        </w:tc>
        <w:tc>
          <w:tcPr>
            <w:tcW w:w="1985" w:type="dxa"/>
            <w:vAlign w:val="center"/>
          </w:tcPr>
          <w:p w14:paraId="5E949124" w14:textId="733FBAAD"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Строительная,5</w:t>
            </w:r>
          </w:p>
        </w:tc>
        <w:tc>
          <w:tcPr>
            <w:tcW w:w="1843" w:type="dxa"/>
            <w:vAlign w:val="center"/>
          </w:tcPr>
          <w:p w14:paraId="0490E8C6" w14:textId="0EC1760D"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ул. Южсиба,18</w:t>
            </w:r>
          </w:p>
        </w:tc>
        <w:tc>
          <w:tcPr>
            <w:tcW w:w="1270" w:type="dxa"/>
            <w:vAlign w:val="center"/>
          </w:tcPr>
          <w:p w14:paraId="463EAD79" w14:textId="2F8FCF9F"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0,52</w:t>
            </w:r>
          </w:p>
        </w:tc>
        <w:tc>
          <w:tcPr>
            <w:tcW w:w="1423" w:type="dxa"/>
            <w:vAlign w:val="center"/>
          </w:tcPr>
          <w:p w14:paraId="6D91E7FA" w14:textId="32CE68CE" w:rsidR="00AB6910" w:rsidRPr="00B377D5" w:rsidRDefault="001271D2" w:rsidP="008E546A">
            <w:pPr>
              <w:rPr>
                <w:rFonts w:ascii="Times New Roman" w:hAnsi="Times New Roman" w:cs="Times New Roman"/>
                <w:sz w:val="20"/>
                <w:szCs w:val="20"/>
              </w:rPr>
            </w:pPr>
            <w:r w:rsidRPr="00B377D5">
              <w:rPr>
                <w:rFonts w:ascii="Times New Roman" w:hAnsi="Times New Roman" w:cs="Times New Roman"/>
                <w:sz w:val="20"/>
                <w:szCs w:val="20"/>
              </w:rPr>
              <w:t>100</w:t>
            </w:r>
          </w:p>
        </w:tc>
      </w:tr>
      <w:tr w:rsidR="00872477" w:rsidRPr="00B377D5" w14:paraId="64490546" w14:textId="77777777" w:rsidTr="007D270E">
        <w:tc>
          <w:tcPr>
            <w:tcW w:w="6663" w:type="dxa"/>
            <w:gridSpan w:val="4"/>
            <w:vAlign w:val="center"/>
          </w:tcPr>
          <w:p w14:paraId="41274E52" w14:textId="5BEAE03A" w:rsidR="00872477" w:rsidRPr="00B377D5" w:rsidRDefault="00872477" w:rsidP="008E546A">
            <w:pPr>
              <w:rPr>
                <w:rFonts w:ascii="Times New Roman" w:hAnsi="Times New Roman" w:cs="Times New Roman"/>
                <w:sz w:val="20"/>
                <w:szCs w:val="20"/>
              </w:rPr>
            </w:pPr>
            <w:r w:rsidRPr="00B377D5">
              <w:rPr>
                <w:rFonts w:ascii="Times New Roman" w:hAnsi="Times New Roman" w:cs="Times New Roman"/>
                <w:sz w:val="20"/>
                <w:szCs w:val="20"/>
              </w:rPr>
              <w:t>Всего</w:t>
            </w:r>
          </w:p>
        </w:tc>
        <w:tc>
          <w:tcPr>
            <w:tcW w:w="1270" w:type="dxa"/>
            <w:vAlign w:val="center"/>
          </w:tcPr>
          <w:p w14:paraId="1BF46673" w14:textId="7C324DDC" w:rsidR="00872477" w:rsidRPr="00B377D5" w:rsidRDefault="00872477" w:rsidP="008E546A">
            <w:pPr>
              <w:rPr>
                <w:rFonts w:ascii="Times New Roman" w:hAnsi="Times New Roman" w:cs="Times New Roman"/>
                <w:sz w:val="20"/>
                <w:szCs w:val="20"/>
              </w:rPr>
            </w:pPr>
            <w:r w:rsidRPr="00B377D5">
              <w:rPr>
                <w:rFonts w:ascii="Times New Roman" w:hAnsi="Times New Roman" w:cs="Times New Roman"/>
                <w:sz w:val="20"/>
                <w:szCs w:val="20"/>
              </w:rPr>
              <w:t>7,76</w:t>
            </w:r>
          </w:p>
        </w:tc>
        <w:tc>
          <w:tcPr>
            <w:tcW w:w="1423" w:type="dxa"/>
            <w:vAlign w:val="center"/>
          </w:tcPr>
          <w:p w14:paraId="0A0B0845" w14:textId="38F93B44" w:rsidR="00872477" w:rsidRPr="00B377D5" w:rsidRDefault="00872477" w:rsidP="008E546A">
            <w:pPr>
              <w:rPr>
                <w:rFonts w:ascii="Times New Roman" w:hAnsi="Times New Roman" w:cs="Times New Roman"/>
                <w:sz w:val="20"/>
                <w:szCs w:val="20"/>
              </w:rPr>
            </w:pPr>
            <w:r w:rsidRPr="00B377D5">
              <w:rPr>
                <w:rFonts w:ascii="Times New Roman" w:hAnsi="Times New Roman" w:cs="Times New Roman"/>
                <w:sz w:val="20"/>
                <w:szCs w:val="20"/>
              </w:rPr>
              <w:t>65,9</w:t>
            </w:r>
          </w:p>
        </w:tc>
      </w:tr>
    </w:tbl>
    <w:p w14:paraId="450C771C" w14:textId="0883373B" w:rsidR="00E01F1E" w:rsidRPr="00B377D5" w:rsidRDefault="00E01F1E" w:rsidP="00A15D1F">
      <w:pPr>
        <w:pStyle w:val="a"/>
        <w:numPr>
          <w:ilvl w:val="0"/>
          <w:numId w:val="0"/>
        </w:numPr>
        <w:spacing w:line="276" w:lineRule="auto"/>
        <w:ind w:firstLine="567"/>
        <w:jc w:val="both"/>
      </w:pPr>
    </w:p>
    <w:p w14:paraId="053D7271" w14:textId="215C1D03" w:rsidR="00A716A9" w:rsidRPr="00B377D5" w:rsidRDefault="0091791C" w:rsidP="00A716A9">
      <w:pPr>
        <w:spacing w:after="0" w:line="276" w:lineRule="auto"/>
        <w:ind w:firstLine="567"/>
        <w:jc w:val="center"/>
        <w:rPr>
          <w:rFonts w:ascii="Times New Roman" w:hAnsi="Times New Roman" w:cs="Times New Roman"/>
          <w:sz w:val="24"/>
          <w:szCs w:val="24"/>
        </w:rPr>
      </w:pPr>
      <w:r w:rsidRPr="00B377D5">
        <w:rPr>
          <w:rFonts w:ascii="Times New Roman" w:hAnsi="Times New Roman" w:cs="Times New Roman"/>
          <w:b/>
          <w:bCs/>
          <w:sz w:val="24"/>
          <w:szCs w:val="24"/>
        </w:rPr>
        <w:t>Мероприятия по снижению транспортного шума.</w:t>
      </w:r>
    </w:p>
    <w:p w14:paraId="354AE7C8" w14:textId="7E9DC28C" w:rsidR="002D5C20" w:rsidRPr="00B377D5" w:rsidRDefault="0091791C" w:rsidP="00A15D1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Защита жилой застройки от транспортного шума осуществляется как планировочными, так и конструктивными мероприятиями.</w:t>
      </w:r>
    </w:p>
    <w:p w14:paraId="5F3992CB" w14:textId="540DED06" w:rsidR="0091791C" w:rsidRPr="00B377D5" w:rsidRDefault="0091791C" w:rsidP="00A15D1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К планировочным мероприятиям относятся: </w:t>
      </w:r>
    </w:p>
    <w:p w14:paraId="3459AA30" w14:textId="77777777"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вынос транзитного транспорта за границы селитебных территорий;</w:t>
      </w:r>
    </w:p>
    <w:p w14:paraId="2926E04F" w14:textId="77777777"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размещение застройки с отступом от красной линии;</w:t>
      </w:r>
    </w:p>
    <w:p w14:paraId="0B041352" w14:textId="77777777"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размещение автобусных остановок в разрывах между зданиями и в полосах озеленения;</w:t>
      </w:r>
    </w:p>
    <w:p w14:paraId="3BC7EE1B" w14:textId="77777777"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размещение вдоль улиц и дорог шумозащитных домов, имеющих утолщенные стекла (</w:t>
      </w:r>
      <w:smartTag w:uri="urn:schemas-microsoft-com:office:smarttags" w:element="metricconverter">
        <w:smartTagPr>
          <w:attr w:name="ProductID" w:val="6 мм"/>
        </w:smartTagPr>
        <w:r w:rsidRPr="00B377D5">
          <w:rPr>
            <w:rFonts w:ascii="Times New Roman" w:hAnsi="Times New Roman" w:cs="Times New Roman"/>
            <w:sz w:val="24"/>
            <w:szCs w:val="24"/>
          </w:rPr>
          <w:t>6 мм</w:t>
        </w:r>
      </w:smartTag>
      <w:r w:rsidRPr="00B377D5">
        <w:rPr>
          <w:rFonts w:ascii="Times New Roman" w:hAnsi="Times New Roman" w:cs="Times New Roman"/>
          <w:sz w:val="24"/>
          <w:szCs w:val="24"/>
        </w:rPr>
        <w:t>) и специальные «заглушки» на форточках;</w:t>
      </w:r>
    </w:p>
    <w:p w14:paraId="070AB9B2" w14:textId="41828A0D"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создание звукозащитных полос зеленых насаждений между проезжей частью и тротуаром, а также в полосе отступа застройки от красных линий;</w:t>
      </w:r>
    </w:p>
    <w:p w14:paraId="7D395EE4" w14:textId="0D54E8A0" w:rsidR="0091791C" w:rsidRPr="00B377D5" w:rsidRDefault="0091791C" w:rsidP="0091791C">
      <w:pPr>
        <w:pStyle w:val="aa"/>
        <w:numPr>
          <w:ilvl w:val="1"/>
          <w:numId w:val="48"/>
        </w:num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предусматривание усовершенствованных покрытий проезжих частей на улицах и дорогах.</w:t>
      </w:r>
    </w:p>
    <w:p w14:paraId="18FE05D5" w14:textId="4EF59DCE" w:rsidR="0091791C" w:rsidRPr="00B377D5" w:rsidRDefault="0091791C" w:rsidP="00B732CB">
      <w:pPr>
        <w:spacing w:after="0"/>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Величина предельно допустимого шума для территории жилой застройки принята по СНиП 23-03-2003. Допустимый эквивалентный уровень звука равен 45 дБА. На приведенную величину внесены следующие поправки: на обращенность зданий в сторону источника шума +10 дБА, на время суток с 7 до 23 часов +10 дБА. При этом допустимая величина транспортного шума на территории жилой застройки – 60 дБА. Величина ожидаемого транспортного шума на улицах и дорогах принимается по «нормограмме для определения эквивалентного уровня звука в точке, расположенной в </w:t>
      </w:r>
      <w:smartTag w:uri="urn:schemas-microsoft-com:office:smarttags" w:element="metricconverter">
        <w:smartTagPr>
          <w:attr w:name="ProductID" w:val="7,5 м"/>
        </w:smartTagPr>
        <w:r w:rsidRPr="00B377D5">
          <w:rPr>
            <w:rFonts w:ascii="Times New Roman" w:hAnsi="Times New Roman" w:cs="Times New Roman"/>
            <w:sz w:val="24"/>
            <w:szCs w:val="24"/>
          </w:rPr>
          <w:t>7,5 м</w:t>
        </w:r>
      </w:smartTag>
      <w:r w:rsidRPr="00B377D5">
        <w:rPr>
          <w:rFonts w:ascii="Times New Roman" w:hAnsi="Times New Roman" w:cs="Times New Roman"/>
          <w:sz w:val="24"/>
          <w:szCs w:val="24"/>
        </w:rPr>
        <w:t xml:space="preserve"> от оси ближейшей полосы движения транспорта».</w:t>
      </w:r>
    </w:p>
    <w:p w14:paraId="52B118ED" w14:textId="54E29E97" w:rsidR="00AB5E88" w:rsidRPr="00B377D5" w:rsidRDefault="00392C80" w:rsidP="0090759F">
      <w:pPr>
        <w:pStyle w:val="3"/>
        <w:spacing w:before="0" w:after="0" w:line="276" w:lineRule="auto"/>
        <w:ind w:left="0"/>
        <w:rPr>
          <w:sz w:val="24"/>
          <w:szCs w:val="24"/>
        </w:rPr>
      </w:pPr>
      <w:bookmarkStart w:id="20" w:name="_Toc70077256"/>
      <w:r w:rsidRPr="00B377D5">
        <w:rPr>
          <w:sz w:val="24"/>
          <w:szCs w:val="24"/>
        </w:rPr>
        <w:t>Инженерное обеспечение</w:t>
      </w:r>
      <w:bookmarkEnd w:id="20"/>
    </w:p>
    <w:p w14:paraId="322DCE17" w14:textId="0273C8E5" w:rsidR="00AB5E88" w:rsidRPr="00B377D5" w:rsidRDefault="00374576" w:rsidP="002121A4">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Водоснабжение</w:t>
      </w:r>
      <w:r w:rsidRPr="00B377D5">
        <w:rPr>
          <w:rFonts w:ascii="Times New Roman" w:hAnsi="Times New Roman" w:cs="Times New Roman"/>
          <w:sz w:val="24"/>
          <w:szCs w:val="24"/>
        </w:rPr>
        <w:t>.</w:t>
      </w:r>
      <w:r w:rsidR="00A746AA"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Источником водоснабжения города Новоалтайска являются подземные воды. Водозабор осуществляется из артезианских скважин в количестве 50 шт., расположенных на 29 водозаборных площадках (кустах) и имеющих 12 локальных систем. Водозаборные площадки расположены, в основном, в черте города, без необходимых зон санитарной охраны. Протяженность водопроводных сетей составляет </w:t>
      </w:r>
      <w:smartTag w:uri="urn:schemas-microsoft-com:office:smarttags" w:element="metricconverter">
        <w:smartTagPr>
          <w:attr w:name="ProductID" w:val="159,24 км"/>
        </w:smartTagPr>
        <w:r w:rsidRPr="00B377D5">
          <w:rPr>
            <w:rFonts w:ascii="Times New Roman" w:hAnsi="Times New Roman" w:cs="Times New Roman"/>
            <w:sz w:val="24"/>
            <w:szCs w:val="24"/>
          </w:rPr>
          <w:t>159,24 км</w:t>
        </w:r>
      </w:smartTag>
      <w:r w:rsidRPr="00B377D5">
        <w:rPr>
          <w:rFonts w:ascii="Times New Roman" w:hAnsi="Times New Roman" w:cs="Times New Roman"/>
          <w:sz w:val="24"/>
          <w:szCs w:val="24"/>
        </w:rPr>
        <w:t>, в том числе со 100% износом.</w:t>
      </w:r>
    </w:p>
    <w:p w14:paraId="1E55CF10" w14:textId="77777777" w:rsidR="00FE1D9E" w:rsidRPr="00B377D5" w:rsidRDefault="009C21D1" w:rsidP="00FE1D9E">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Все сети находятся в ведении «Водоканала».</w:t>
      </w:r>
    </w:p>
    <w:p w14:paraId="36935381" w14:textId="00D389E0" w:rsidR="00FE1D9E" w:rsidRPr="00B377D5" w:rsidRDefault="00FE1D9E" w:rsidP="00FE1D9E">
      <w:pPr>
        <w:spacing w:after="0" w:line="276" w:lineRule="auto"/>
        <w:ind w:firstLine="567"/>
        <w:jc w:val="both"/>
        <w:rPr>
          <w:rFonts w:ascii="Times New Roman" w:eastAsia="MS Mincho" w:hAnsi="Times New Roman" w:cs="Times New Roman"/>
          <w:sz w:val="24"/>
          <w:szCs w:val="24"/>
        </w:rPr>
      </w:pPr>
      <w:r w:rsidRPr="00B377D5">
        <w:rPr>
          <w:rFonts w:ascii="Times New Roman" w:eastAsia="MS Mincho" w:hAnsi="Times New Roman" w:cs="Times New Roman"/>
          <w:sz w:val="24"/>
          <w:szCs w:val="24"/>
        </w:rPr>
        <w:t>Водоснабжение промышленных предприятий ГУП «НДСУ-7», ОАО «Алтайвагон» осуществляется от собственных водозаборных сооружений. ЗАО «Алтайкровля» имеет собственный промышленный водозабор из р. Обь.</w:t>
      </w:r>
    </w:p>
    <w:p w14:paraId="63949341" w14:textId="77777777" w:rsidR="00B27A31" w:rsidRPr="00B377D5" w:rsidRDefault="00B27A31" w:rsidP="00C65CD0">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Источником водоснабжения Белоярского района являются 3 водозаборные площадки:</w:t>
      </w:r>
    </w:p>
    <w:p w14:paraId="55E20425" w14:textId="2BF13593" w:rsidR="00B27A31" w:rsidRPr="00B377D5" w:rsidRDefault="00B27A31" w:rsidP="00C65CD0">
      <w:pPr>
        <w:pStyle w:val="a0"/>
        <w:ind w:left="0"/>
        <w:rPr>
          <w:rFonts w:eastAsia="MS Mincho"/>
        </w:rPr>
      </w:pPr>
      <w:r w:rsidRPr="00B377D5">
        <w:rPr>
          <w:rFonts w:eastAsia="MS Mincho"/>
        </w:rPr>
        <w:t>Велижановка - водозаборные скважины № 53, 54 производительностью 20м3/час;</w:t>
      </w:r>
    </w:p>
    <w:p w14:paraId="5AC5EFFB" w14:textId="50FB1701" w:rsidR="00B27A31" w:rsidRPr="00B377D5" w:rsidRDefault="00B27A31" w:rsidP="00C65CD0">
      <w:pPr>
        <w:pStyle w:val="a0"/>
        <w:ind w:left="0"/>
        <w:rPr>
          <w:rFonts w:eastAsia="MS Mincho"/>
        </w:rPr>
      </w:pPr>
      <w:r w:rsidRPr="00B377D5">
        <w:rPr>
          <w:rFonts w:eastAsia="MS Mincho"/>
        </w:rPr>
        <w:t>Токарево - водозаборные скважины № 38 производительностью 12.0 м3/час;</w:t>
      </w:r>
    </w:p>
    <w:p w14:paraId="769469A4" w14:textId="34F50BB8" w:rsidR="00B27A31" w:rsidRPr="00B377D5" w:rsidRDefault="00B27A31" w:rsidP="00C65CD0">
      <w:pPr>
        <w:pStyle w:val="a0"/>
        <w:ind w:left="0"/>
        <w:rPr>
          <w:rFonts w:eastAsia="MS Mincho"/>
        </w:rPr>
      </w:pPr>
      <w:r w:rsidRPr="00B377D5">
        <w:rPr>
          <w:rFonts w:eastAsia="MS Mincho"/>
        </w:rPr>
        <w:t>Белоярский - 2 водозаборные скважины № 16, 17, 49 с водонапорной башней, производительностью 130 м3/час.</w:t>
      </w:r>
    </w:p>
    <w:p w14:paraId="0B75A773" w14:textId="61F9970F" w:rsidR="00B27A31" w:rsidRPr="00B377D5" w:rsidRDefault="00C65CD0" w:rsidP="00C65CD0">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Общая производительность водозаборных сооружений,</w:t>
      </w:r>
      <w:r w:rsidR="00B27A31" w:rsidRPr="00B377D5">
        <w:rPr>
          <w:rFonts w:ascii="Times New Roman" w:hAnsi="Times New Roman" w:cs="Times New Roman"/>
          <w:sz w:val="24"/>
          <w:szCs w:val="24"/>
        </w:rPr>
        <w:t xml:space="preserve"> обслуживающих </w:t>
      </w:r>
      <w:r w:rsidRPr="00B377D5">
        <w:rPr>
          <w:rFonts w:ascii="Times New Roman" w:hAnsi="Times New Roman" w:cs="Times New Roman"/>
          <w:sz w:val="24"/>
          <w:szCs w:val="24"/>
        </w:rPr>
        <w:t>Белоярский район,</w:t>
      </w:r>
      <w:r w:rsidR="00B27A31" w:rsidRPr="00B377D5">
        <w:rPr>
          <w:rFonts w:ascii="Times New Roman" w:hAnsi="Times New Roman" w:cs="Times New Roman"/>
          <w:sz w:val="24"/>
          <w:szCs w:val="24"/>
        </w:rPr>
        <w:t xml:space="preserve"> составляет 162 м3/час, 3880 м3/сутки.</w:t>
      </w:r>
    </w:p>
    <w:p w14:paraId="3BA59349" w14:textId="77777777" w:rsidR="00B27A31" w:rsidRPr="00B377D5" w:rsidRDefault="00B27A31" w:rsidP="00C65CD0">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Источником водоснабжения Новогорского района являются 2 водозаборные площадки:</w:t>
      </w:r>
    </w:p>
    <w:p w14:paraId="5A102D50" w14:textId="0A04124E" w:rsidR="00B27A31" w:rsidRPr="00B377D5" w:rsidRDefault="00B27A31" w:rsidP="00C65CD0">
      <w:pPr>
        <w:pStyle w:val="a0"/>
        <w:tabs>
          <w:tab w:val="left" w:pos="993"/>
        </w:tabs>
        <w:ind w:left="0"/>
        <w:rPr>
          <w:rFonts w:eastAsia="MS Mincho"/>
        </w:rPr>
      </w:pPr>
      <w:r w:rsidRPr="00B377D5">
        <w:rPr>
          <w:rFonts w:eastAsia="MS Mincho"/>
        </w:rPr>
        <w:t>водозаборные скважины № 41, 42 с водонапорной башней производительностью 60,1 м3/час;</w:t>
      </w:r>
    </w:p>
    <w:p w14:paraId="39A72F14" w14:textId="5F416A35" w:rsidR="00B27A31" w:rsidRPr="00B377D5" w:rsidRDefault="00B27A31" w:rsidP="00C65CD0">
      <w:pPr>
        <w:pStyle w:val="a0"/>
        <w:tabs>
          <w:tab w:val="left" w:pos="993"/>
        </w:tabs>
        <w:ind w:left="0"/>
        <w:rPr>
          <w:rFonts w:eastAsia="MS Mincho"/>
        </w:rPr>
      </w:pPr>
      <w:r w:rsidRPr="00B377D5">
        <w:rPr>
          <w:rFonts w:eastAsia="MS Mincho"/>
        </w:rPr>
        <w:t>водозаборная скважина № 44 производительностью 24.0 м3/час.</w:t>
      </w:r>
    </w:p>
    <w:p w14:paraId="5DC5E403" w14:textId="77777777" w:rsidR="00B27A31" w:rsidRPr="00B377D5" w:rsidRDefault="00B27A31" w:rsidP="00C65CD0">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Общая производительность водозаборных сооружений обслуживающих Новогорский район составляет 84,1 м3/час, 2018.4 м3/сутки.</w:t>
      </w:r>
    </w:p>
    <w:p w14:paraId="0BC92773" w14:textId="77777777" w:rsidR="00B27A31" w:rsidRPr="00B377D5" w:rsidRDefault="00B27A31" w:rsidP="00C65CD0">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Источником водоснабжения Центрального района являются 14 водозаборных площадок:</w:t>
      </w:r>
    </w:p>
    <w:p w14:paraId="3EFB30E2" w14:textId="1D31DC72" w:rsidR="00B27A31" w:rsidRPr="00B377D5" w:rsidRDefault="00B27A31" w:rsidP="00B72A91">
      <w:pPr>
        <w:pStyle w:val="a0"/>
        <w:ind w:left="0"/>
        <w:rPr>
          <w:rFonts w:eastAsia="MS Mincho"/>
        </w:rPr>
      </w:pPr>
      <w:r w:rsidRPr="00B377D5">
        <w:rPr>
          <w:rFonts w:eastAsia="MS Mincho"/>
        </w:rPr>
        <w:t>№ 32 - водозаборная скважина № 32 с водонапорной башней производительностью 27.7 м3/час;</w:t>
      </w:r>
    </w:p>
    <w:p w14:paraId="458F1A3B" w14:textId="3F075057" w:rsidR="00B27A31" w:rsidRPr="00B377D5" w:rsidRDefault="00B27A31" w:rsidP="00B72A91">
      <w:pPr>
        <w:pStyle w:val="a0"/>
        <w:ind w:left="0"/>
        <w:rPr>
          <w:rFonts w:eastAsia="MS Mincho"/>
        </w:rPr>
      </w:pPr>
      <w:r w:rsidRPr="00B377D5">
        <w:rPr>
          <w:rFonts w:eastAsia="MS Mincho"/>
        </w:rPr>
        <w:t>№ 23 - водозаборные скважины № 54, 53  производительностью 20.0 м3/час;</w:t>
      </w:r>
    </w:p>
    <w:p w14:paraId="1DEE11E4" w14:textId="758458FE" w:rsidR="00B27A31" w:rsidRPr="00B377D5" w:rsidRDefault="00B27A31" w:rsidP="00B72A91">
      <w:pPr>
        <w:pStyle w:val="a0"/>
        <w:ind w:left="0"/>
        <w:rPr>
          <w:rFonts w:eastAsia="MS Mincho"/>
        </w:rPr>
      </w:pPr>
      <w:r w:rsidRPr="00B377D5">
        <w:rPr>
          <w:rFonts w:eastAsia="MS Mincho"/>
        </w:rPr>
        <w:t>№ 19 - водозаборные скважины № 50, 51 производительностью 20.3 м3/час;</w:t>
      </w:r>
    </w:p>
    <w:p w14:paraId="5131241B" w14:textId="4A843C9C" w:rsidR="00B27A31" w:rsidRPr="00B377D5" w:rsidRDefault="00B27A31" w:rsidP="00B72A91">
      <w:pPr>
        <w:pStyle w:val="a0"/>
        <w:ind w:left="0"/>
        <w:rPr>
          <w:rFonts w:eastAsia="MS Mincho"/>
        </w:rPr>
      </w:pPr>
      <w:r w:rsidRPr="00B377D5">
        <w:rPr>
          <w:rFonts w:eastAsia="MS Mincho"/>
        </w:rPr>
        <w:t>№ 16 - водозаборные скважины № 27, 28, 30 производительностью 209,5м3/час;</w:t>
      </w:r>
    </w:p>
    <w:p w14:paraId="6542F633" w14:textId="317BD3BE" w:rsidR="00B27A31" w:rsidRPr="00B377D5" w:rsidRDefault="00B27A31" w:rsidP="00B72A91">
      <w:pPr>
        <w:pStyle w:val="a0"/>
        <w:ind w:left="0"/>
        <w:rPr>
          <w:rFonts w:eastAsia="MS Mincho"/>
        </w:rPr>
      </w:pPr>
      <w:r w:rsidRPr="00B377D5">
        <w:rPr>
          <w:rFonts w:eastAsia="MS Mincho"/>
        </w:rPr>
        <w:t>№ 21 - водозаборные скважины № 34, 35, 36  производительностью 175,0м3/час;</w:t>
      </w:r>
    </w:p>
    <w:p w14:paraId="54EBECED" w14:textId="4FD2FB08" w:rsidR="00B27A31" w:rsidRPr="00B377D5" w:rsidRDefault="00B27A31" w:rsidP="00B72A91">
      <w:pPr>
        <w:pStyle w:val="a0"/>
        <w:ind w:left="0"/>
        <w:rPr>
          <w:rFonts w:eastAsia="MS Mincho"/>
        </w:rPr>
      </w:pPr>
      <w:r w:rsidRPr="00B377D5">
        <w:rPr>
          <w:rFonts w:eastAsia="MS Mincho"/>
        </w:rPr>
        <w:t>№ 24 - водозаборные скважины № 13, 14, 15 производительностью 196,5м3/час;</w:t>
      </w:r>
    </w:p>
    <w:p w14:paraId="79ED173C" w14:textId="0EE6F9CD" w:rsidR="00B27A31" w:rsidRPr="00B377D5" w:rsidRDefault="00B27A31" w:rsidP="00B72A91">
      <w:pPr>
        <w:pStyle w:val="a0"/>
        <w:ind w:left="0"/>
        <w:rPr>
          <w:rFonts w:eastAsia="MS Mincho"/>
        </w:rPr>
      </w:pPr>
      <w:r w:rsidRPr="00B377D5">
        <w:rPr>
          <w:rFonts w:eastAsia="MS Mincho"/>
        </w:rPr>
        <w:t>№ 25 - водозаборные скважины № 1, 2, нас. Ст,РВЧ  производительностью 95.0м3/час;</w:t>
      </w:r>
    </w:p>
    <w:p w14:paraId="17A16285" w14:textId="373A7067" w:rsidR="00B27A31" w:rsidRPr="00B377D5" w:rsidRDefault="00B27A31" w:rsidP="00B72A91">
      <w:pPr>
        <w:pStyle w:val="a0"/>
        <w:ind w:left="0"/>
        <w:rPr>
          <w:rFonts w:eastAsia="MS Mincho"/>
        </w:rPr>
      </w:pPr>
      <w:r w:rsidRPr="00B377D5">
        <w:rPr>
          <w:rFonts w:eastAsia="MS Mincho"/>
        </w:rPr>
        <w:t>№ 26 - водозаборные скважины № 18, 19, 20 производительностью 185,5м3/час;</w:t>
      </w:r>
    </w:p>
    <w:p w14:paraId="254D3666" w14:textId="2BE42743" w:rsidR="00B27A31" w:rsidRPr="00B377D5" w:rsidRDefault="00B27A31" w:rsidP="00B72A91">
      <w:pPr>
        <w:pStyle w:val="a0"/>
        <w:ind w:left="0"/>
        <w:rPr>
          <w:rFonts w:eastAsia="MS Mincho"/>
        </w:rPr>
      </w:pPr>
      <w:r w:rsidRPr="00B377D5">
        <w:rPr>
          <w:rFonts w:eastAsia="MS Mincho"/>
        </w:rPr>
        <w:t>№ 27 - водозаборная скважина № 3, 4, 5 производительностью 186,4 м3/час;</w:t>
      </w:r>
    </w:p>
    <w:p w14:paraId="1E2CB5BB" w14:textId="6AC6993D" w:rsidR="00B27A31" w:rsidRPr="00B377D5" w:rsidRDefault="00B27A31" w:rsidP="00B72A91">
      <w:pPr>
        <w:pStyle w:val="a0"/>
        <w:ind w:left="0"/>
        <w:rPr>
          <w:rFonts w:eastAsia="MS Mincho"/>
        </w:rPr>
      </w:pPr>
      <w:r w:rsidRPr="00B377D5">
        <w:rPr>
          <w:rFonts w:eastAsia="MS Mincho"/>
        </w:rPr>
        <w:t>№ 28 - водозаборные скважины № 6, 7, 11, 12, вод.б.  производительностью 191,5 м3/час;</w:t>
      </w:r>
    </w:p>
    <w:p w14:paraId="34449622" w14:textId="00561A5E" w:rsidR="00B27A31" w:rsidRPr="00B377D5" w:rsidRDefault="00B27A31" w:rsidP="00B72A91">
      <w:pPr>
        <w:pStyle w:val="a0"/>
        <w:ind w:left="0"/>
        <w:rPr>
          <w:rFonts w:eastAsia="MS Mincho"/>
        </w:rPr>
      </w:pPr>
      <w:r w:rsidRPr="00B377D5">
        <w:rPr>
          <w:rFonts w:eastAsia="MS Mincho"/>
        </w:rPr>
        <w:t>№ 29 - водозаборные скважины № 22, 23, 24 с вод. б. производительностью 113.5м3/час;</w:t>
      </w:r>
    </w:p>
    <w:p w14:paraId="46406FF7" w14:textId="0E74CE61" w:rsidR="00B27A31" w:rsidRPr="00B377D5" w:rsidRDefault="00B27A31" w:rsidP="00B72A91">
      <w:pPr>
        <w:pStyle w:val="a0"/>
        <w:ind w:left="0"/>
        <w:rPr>
          <w:rFonts w:eastAsia="MS Mincho"/>
        </w:rPr>
      </w:pPr>
      <w:r w:rsidRPr="00B377D5">
        <w:rPr>
          <w:rFonts w:eastAsia="MS Mincho"/>
        </w:rPr>
        <w:t>№ 30 - водозаборная скважина № 8, 9, 10 производительностью 180 м3/час;</w:t>
      </w:r>
    </w:p>
    <w:p w14:paraId="311439DD" w14:textId="10A3C05D" w:rsidR="00B27A31" w:rsidRPr="00B377D5" w:rsidRDefault="00B27A31" w:rsidP="00B72A91">
      <w:pPr>
        <w:pStyle w:val="a0"/>
        <w:ind w:left="0"/>
        <w:rPr>
          <w:rFonts w:eastAsia="MS Mincho"/>
        </w:rPr>
      </w:pPr>
      <w:r w:rsidRPr="00B377D5">
        <w:rPr>
          <w:rFonts w:eastAsia="MS Mincho"/>
        </w:rPr>
        <w:t>№ 32 - водозаборная скважина № 32 с  вод.б.  производительностью 27.7м3/час;</w:t>
      </w:r>
    </w:p>
    <w:p w14:paraId="6FFC92AC" w14:textId="6FEE6115" w:rsidR="00B27A31" w:rsidRPr="00B377D5" w:rsidRDefault="00B27A31" w:rsidP="00B72A91">
      <w:pPr>
        <w:pStyle w:val="a0"/>
        <w:ind w:left="0"/>
        <w:rPr>
          <w:rFonts w:eastAsia="MS Mincho"/>
        </w:rPr>
      </w:pPr>
      <w:r w:rsidRPr="00B377D5">
        <w:rPr>
          <w:rFonts w:eastAsia="MS Mincho"/>
        </w:rPr>
        <w:t>№ 33 - водозаборная скважина № 21 производительностью 60 м3/час.</w:t>
      </w:r>
    </w:p>
    <w:p w14:paraId="4E5D1251" w14:textId="0A43EFA0" w:rsidR="00B27A31" w:rsidRPr="00B377D5" w:rsidRDefault="005B1422" w:rsidP="005B1422">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Общая производительность водозаборных сооружений,</w:t>
      </w:r>
      <w:r w:rsidR="00B27A31" w:rsidRPr="00B377D5">
        <w:rPr>
          <w:rFonts w:ascii="Times New Roman" w:hAnsi="Times New Roman" w:cs="Times New Roman"/>
          <w:sz w:val="24"/>
          <w:szCs w:val="24"/>
        </w:rPr>
        <w:t xml:space="preserve"> обслуживающих </w:t>
      </w:r>
      <w:r w:rsidRPr="00B377D5">
        <w:rPr>
          <w:rFonts w:ascii="Times New Roman" w:hAnsi="Times New Roman" w:cs="Times New Roman"/>
          <w:sz w:val="24"/>
          <w:szCs w:val="24"/>
        </w:rPr>
        <w:t>Центральный район,</w:t>
      </w:r>
      <w:r w:rsidR="00B27A31" w:rsidRPr="00B377D5">
        <w:rPr>
          <w:rFonts w:ascii="Times New Roman" w:hAnsi="Times New Roman" w:cs="Times New Roman"/>
          <w:sz w:val="24"/>
          <w:szCs w:val="24"/>
        </w:rPr>
        <w:t xml:space="preserve"> составляет 1676.5 м3/час, 40236 м3/сутки.</w:t>
      </w:r>
    </w:p>
    <w:p w14:paraId="15273B96" w14:textId="4C88F9FF" w:rsidR="00D501D3" w:rsidRPr="00B377D5" w:rsidRDefault="00374576"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Водоотведение (канализация).</w:t>
      </w:r>
      <w:r w:rsidR="00510B13" w:rsidRPr="00B377D5">
        <w:rPr>
          <w:rFonts w:ascii="Times New Roman" w:hAnsi="Times New Roman" w:cs="Times New Roman"/>
          <w:sz w:val="24"/>
          <w:szCs w:val="24"/>
        </w:rPr>
        <w:t xml:space="preserve"> Водоотведение города Новоалтайска осуществляется единой канализационной системой, представленной 15 канализационными насосными станциями (КНС) и ведомственными локальными очистными сооружениями с 4 КНС, городскими канализационными сетями общей протяженностью </w:t>
      </w:r>
      <w:smartTag w:uri="urn:schemas-microsoft-com:office:smarttags" w:element="metricconverter">
        <w:smartTagPr>
          <w:attr w:name="ProductID" w:val="96,4 км"/>
        </w:smartTagPr>
        <w:r w:rsidR="00510B13" w:rsidRPr="00B377D5">
          <w:rPr>
            <w:rFonts w:ascii="Times New Roman" w:hAnsi="Times New Roman" w:cs="Times New Roman"/>
            <w:sz w:val="24"/>
            <w:szCs w:val="24"/>
          </w:rPr>
          <w:t>96,4 км</w:t>
        </w:r>
      </w:smartTag>
      <w:r w:rsidR="00510B13" w:rsidRPr="00B377D5">
        <w:rPr>
          <w:rFonts w:ascii="Times New Roman" w:hAnsi="Times New Roman" w:cs="Times New Roman"/>
          <w:sz w:val="24"/>
          <w:szCs w:val="24"/>
        </w:rPr>
        <w:t xml:space="preserve"> и городскими </w:t>
      </w:r>
      <w:r w:rsidR="00510B13" w:rsidRPr="00B377D5">
        <w:rPr>
          <w:rFonts w:ascii="Times New Roman" w:hAnsi="Times New Roman" w:cs="Times New Roman"/>
          <w:sz w:val="24"/>
          <w:szCs w:val="24"/>
        </w:rPr>
        <w:lastRenderedPageBreak/>
        <w:t>очистными сооружениями (КОС) проектной производительностью 33,0 тыс.м³/сут.</w:t>
      </w:r>
      <w:r w:rsidR="00D501D3" w:rsidRPr="00B377D5">
        <w:rPr>
          <w:rFonts w:ascii="Times New Roman" w:hAnsi="Times New Roman" w:cs="Times New Roman"/>
          <w:sz w:val="24"/>
          <w:szCs w:val="24"/>
        </w:rPr>
        <w:t xml:space="preserve"> Санитарно-защитная зона от КОС должна быть радиусом не менее </w:t>
      </w:r>
      <w:smartTag w:uri="urn:schemas-microsoft-com:office:smarttags" w:element="metricconverter">
        <w:smartTagPr>
          <w:attr w:name="ProductID" w:val="300 м"/>
        </w:smartTagPr>
        <w:r w:rsidR="00D501D3" w:rsidRPr="00B377D5">
          <w:rPr>
            <w:rFonts w:ascii="Times New Roman" w:hAnsi="Times New Roman" w:cs="Times New Roman"/>
            <w:sz w:val="24"/>
            <w:szCs w:val="24"/>
          </w:rPr>
          <w:t>300 м</w:t>
        </w:r>
      </w:smartTag>
      <w:r w:rsidR="00D501D3" w:rsidRPr="00B377D5">
        <w:rPr>
          <w:rFonts w:ascii="Times New Roman" w:hAnsi="Times New Roman" w:cs="Times New Roman"/>
          <w:sz w:val="24"/>
          <w:szCs w:val="24"/>
        </w:rPr>
        <w:t>.</w:t>
      </w:r>
    </w:p>
    <w:p w14:paraId="3CEE184E" w14:textId="54E4BC1C" w:rsidR="00D501D3" w:rsidRPr="00B377D5" w:rsidRDefault="00D501D3" w:rsidP="0090759F">
      <w:pPr>
        <w:spacing w:after="0" w:line="276" w:lineRule="auto"/>
        <w:ind w:firstLine="567"/>
        <w:jc w:val="both"/>
        <w:rPr>
          <w:rFonts w:ascii="Times New Roman" w:hAnsi="Times New Roman" w:cs="Times New Roman"/>
          <w:color w:val="000000"/>
          <w:sz w:val="24"/>
          <w:szCs w:val="24"/>
        </w:rPr>
      </w:pPr>
      <w:r w:rsidRPr="00B377D5">
        <w:rPr>
          <w:rFonts w:ascii="Times New Roman" w:hAnsi="Times New Roman" w:cs="Times New Roman"/>
          <w:sz w:val="24"/>
          <w:szCs w:val="24"/>
        </w:rPr>
        <w:t xml:space="preserve">Канализационные насосные станции (КНС) так же имеют санитарно-защитные зоны, которые устанавливаются в зависимости от </w:t>
      </w:r>
      <w:r w:rsidRPr="00B377D5">
        <w:rPr>
          <w:rFonts w:ascii="Times New Roman" w:hAnsi="Times New Roman" w:cs="Times New Roman"/>
          <w:color w:val="000000"/>
          <w:sz w:val="24"/>
          <w:szCs w:val="24"/>
        </w:rPr>
        <w:t xml:space="preserve">расчетной производительности очистных сооружений. В г. Новоалтайске размер санитарно-защитной зоны от КНС варьирует от </w:t>
      </w:r>
      <w:smartTag w:uri="urn:schemas-microsoft-com:office:smarttags" w:element="metricconverter">
        <w:smartTagPr>
          <w:attr w:name="ProductID" w:val="20 м"/>
        </w:smartTagPr>
        <w:r w:rsidRPr="00B377D5">
          <w:rPr>
            <w:rFonts w:ascii="Times New Roman" w:hAnsi="Times New Roman" w:cs="Times New Roman"/>
            <w:color w:val="000000"/>
            <w:sz w:val="24"/>
            <w:szCs w:val="24"/>
          </w:rPr>
          <w:t>20 м</w:t>
        </w:r>
      </w:smartTag>
      <w:r w:rsidRPr="00B377D5">
        <w:rPr>
          <w:rFonts w:ascii="Times New Roman" w:hAnsi="Times New Roman" w:cs="Times New Roman"/>
          <w:color w:val="000000"/>
          <w:sz w:val="24"/>
          <w:szCs w:val="24"/>
        </w:rPr>
        <w:t xml:space="preserve"> до </w:t>
      </w:r>
      <w:smartTag w:uri="urn:schemas-microsoft-com:office:smarttags" w:element="metricconverter">
        <w:smartTagPr>
          <w:attr w:name="ProductID" w:val="30 м"/>
        </w:smartTagPr>
        <w:r w:rsidRPr="00B377D5">
          <w:rPr>
            <w:rFonts w:ascii="Times New Roman" w:hAnsi="Times New Roman" w:cs="Times New Roman"/>
            <w:color w:val="000000"/>
            <w:sz w:val="24"/>
            <w:szCs w:val="24"/>
          </w:rPr>
          <w:t>30 м</w:t>
        </w:r>
      </w:smartTag>
      <w:r w:rsidRPr="00B377D5">
        <w:rPr>
          <w:rFonts w:ascii="Times New Roman" w:hAnsi="Times New Roman" w:cs="Times New Roman"/>
          <w:color w:val="000000"/>
          <w:sz w:val="24"/>
          <w:szCs w:val="24"/>
        </w:rPr>
        <w:t>.</w:t>
      </w:r>
    </w:p>
    <w:p w14:paraId="661158C2" w14:textId="4A7B990E" w:rsidR="002E7CA4" w:rsidRPr="00B377D5" w:rsidRDefault="00153B02" w:rsidP="00153B02">
      <w:pPr>
        <w:pStyle w:val="aff2"/>
        <w:spacing w:line="276" w:lineRule="auto"/>
        <w:ind w:firstLine="708"/>
        <w:jc w:val="both"/>
        <w:rPr>
          <w:rFonts w:ascii="Times New Roman" w:hAnsi="Times New Roman" w:cs="Times New Roman"/>
          <w:sz w:val="24"/>
          <w:szCs w:val="24"/>
        </w:rPr>
      </w:pPr>
      <w:r w:rsidRPr="00B377D5">
        <w:rPr>
          <w:rFonts w:ascii="Times New Roman" w:hAnsi="Times New Roman" w:cs="Times New Roman"/>
          <w:sz w:val="24"/>
          <w:szCs w:val="24"/>
        </w:rPr>
        <w:t xml:space="preserve">Канализационные сети и сооружения построены, в основном, в 1968-1978гг. Все районы города, имеющие многоэтажную застройку, канализованы. Частично канализованы Белоярский и Новогорский районы, ст. Присягино, с перекачкой стоков на городские КОС. Жилые районы частной индивидуальной застройки большей частью не канализованы. </w:t>
      </w:r>
      <w:r w:rsidRPr="00B377D5">
        <w:rPr>
          <w:rFonts w:ascii="Times New Roman" w:eastAsia="MS Mincho" w:hAnsi="Times New Roman" w:cs="Times New Roman"/>
          <w:sz w:val="24"/>
          <w:szCs w:val="24"/>
        </w:rPr>
        <w:t>Сточные воды с помощью коллекторов собираются к двум основным станциям № 1, 2, расположенным соответственно в районе улиц Магистральной и Переездной.</w:t>
      </w:r>
    </w:p>
    <w:p w14:paraId="13E2FC6C" w14:textId="77777777" w:rsidR="00F22FD2" w:rsidRPr="00B377D5" w:rsidRDefault="00F22FD2" w:rsidP="00F22FD2">
      <w:pPr>
        <w:pStyle w:val="aff2"/>
        <w:spacing w:line="276" w:lineRule="auto"/>
        <w:ind w:firstLine="708"/>
        <w:jc w:val="both"/>
        <w:rPr>
          <w:rFonts w:ascii="Times New Roman" w:eastAsia="MS Mincho" w:hAnsi="Times New Roman" w:cs="Times New Roman"/>
          <w:sz w:val="24"/>
          <w:szCs w:val="24"/>
        </w:rPr>
      </w:pPr>
      <w:r w:rsidRPr="00B377D5">
        <w:rPr>
          <w:rFonts w:ascii="Times New Roman" w:eastAsia="MS Mincho" w:hAnsi="Times New Roman" w:cs="Times New Roman"/>
          <w:sz w:val="24"/>
          <w:szCs w:val="24"/>
        </w:rPr>
        <w:t>На КНС № 2 поступают сточные воды северной и центральной частей города, а также от пос. Новогорского (ст. Укладочной).</w:t>
      </w:r>
    </w:p>
    <w:p w14:paraId="05FA7DA0" w14:textId="4AE6C371" w:rsidR="00F22FD2" w:rsidRPr="00B377D5" w:rsidRDefault="00F22FD2" w:rsidP="00F22FD2">
      <w:pPr>
        <w:pStyle w:val="aff2"/>
        <w:spacing w:line="276" w:lineRule="auto"/>
        <w:ind w:firstLine="708"/>
        <w:jc w:val="both"/>
        <w:rPr>
          <w:rFonts w:ascii="Times New Roman" w:eastAsia="MS Mincho" w:hAnsi="Times New Roman" w:cs="Times New Roman"/>
          <w:sz w:val="24"/>
          <w:szCs w:val="24"/>
        </w:rPr>
      </w:pPr>
      <w:r w:rsidRPr="00B377D5">
        <w:rPr>
          <w:rFonts w:ascii="Times New Roman" w:eastAsia="MS Mincho" w:hAnsi="Times New Roman" w:cs="Times New Roman"/>
          <w:sz w:val="24"/>
          <w:szCs w:val="24"/>
        </w:rPr>
        <w:t>Насосами станции № 2 стоки по напорному трубопроводу диаметром 700 мм перекачиваются на КНС № 3, на которую также поступают сточные воды юго-восточной части города.</w:t>
      </w:r>
    </w:p>
    <w:p w14:paraId="6F306D03" w14:textId="32D56DD2" w:rsidR="00153B02" w:rsidRPr="00B377D5" w:rsidRDefault="00F22FD2" w:rsidP="00153B02">
      <w:pPr>
        <w:pStyle w:val="aff2"/>
        <w:spacing w:line="276" w:lineRule="auto"/>
        <w:ind w:firstLine="708"/>
        <w:jc w:val="both"/>
        <w:rPr>
          <w:rFonts w:ascii="Times New Roman" w:hAnsi="Times New Roman" w:cs="Times New Roman"/>
          <w:sz w:val="24"/>
          <w:szCs w:val="24"/>
        </w:rPr>
      </w:pPr>
      <w:r w:rsidRPr="00B377D5">
        <w:rPr>
          <w:rFonts w:ascii="Times New Roman" w:eastAsia="MS Mincho" w:hAnsi="Times New Roman" w:cs="Times New Roman"/>
          <w:sz w:val="24"/>
          <w:szCs w:val="24"/>
        </w:rPr>
        <w:t>КНС № 3 перекачивает сточные воды на общегородские сооружения биологической очистки проектной производительностью 33 тыс. м3/сутки, расположенные на южной окраине МО городской округ г.</w:t>
      </w:r>
      <w:r w:rsidR="00153B02" w:rsidRPr="00B377D5">
        <w:rPr>
          <w:rFonts w:ascii="Times New Roman" w:eastAsia="MS Mincho" w:hAnsi="Times New Roman" w:cs="Times New Roman"/>
          <w:sz w:val="24"/>
          <w:szCs w:val="24"/>
        </w:rPr>
        <w:t xml:space="preserve"> </w:t>
      </w:r>
      <w:r w:rsidRPr="00B377D5">
        <w:rPr>
          <w:rFonts w:ascii="Times New Roman" w:eastAsia="MS Mincho" w:hAnsi="Times New Roman" w:cs="Times New Roman"/>
          <w:sz w:val="24"/>
          <w:szCs w:val="24"/>
        </w:rPr>
        <w:t>Новоалтайска. Схемой очистных сооружений предусмотрен полный цикл биологической очистки стоков с последующим хлорированием и сбросом</w:t>
      </w:r>
      <w:r w:rsidR="00153B02" w:rsidRPr="00B377D5">
        <w:rPr>
          <w:rFonts w:ascii="Times New Roman" w:eastAsia="MS Mincho" w:hAnsi="Times New Roman" w:cs="Times New Roman"/>
          <w:sz w:val="24"/>
          <w:szCs w:val="24"/>
        </w:rPr>
        <w:t xml:space="preserve"> </w:t>
      </w:r>
      <w:r w:rsidR="00510B13" w:rsidRPr="00B377D5">
        <w:rPr>
          <w:rFonts w:ascii="Times New Roman" w:hAnsi="Times New Roman" w:cs="Times New Roman"/>
          <w:sz w:val="24"/>
          <w:szCs w:val="24"/>
        </w:rPr>
        <w:t>в водоем рыбохозяйственного назначения р.</w:t>
      </w:r>
      <w:r w:rsidR="003F43C2" w:rsidRPr="00B377D5">
        <w:rPr>
          <w:rFonts w:ascii="Times New Roman" w:hAnsi="Times New Roman" w:cs="Times New Roman"/>
          <w:sz w:val="24"/>
          <w:szCs w:val="24"/>
        </w:rPr>
        <w:t xml:space="preserve"> </w:t>
      </w:r>
      <w:r w:rsidR="00510B13" w:rsidRPr="00B377D5">
        <w:rPr>
          <w:rFonts w:ascii="Times New Roman" w:hAnsi="Times New Roman" w:cs="Times New Roman"/>
          <w:sz w:val="24"/>
          <w:szCs w:val="24"/>
        </w:rPr>
        <w:t>Обь.</w:t>
      </w:r>
    </w:p>
    <w:p w14:paraId="40E2E8F5" w14:textId="5C0FC669" w:rsidR="0008586A" w:rsidRPr="00B377D5" w:rsidRDefault="0008586A" w:rsidP="00153B02">
      <w:pPr>
        <w:pStyle w:val="aff2"/>
        <w:spacing w:line="276" w:lineRule="auto"/>
        <w:ind w:firstLine="708"/>
        <w:jc w:val="both"/>
        <w:rPr>
          <w:rFonts w:ascii="Times New Roman" w:hAnsi="Times New Roman" w:cs="Times New Roman"/>
          <w:sz w:val="24"/>
          <w:szCs w:val="24"/>
        </w:rPr>
      </w:pPr>
      <w:r w:rsidRPr="00B377D5">
        <w:rPr>
          <w:rFonts w:ascii="Times New Roman" w:hAnsi="Times New Roman" w:cs="Times New Roman"/>
          <w:sz w:val="24"/>
          <w:szCs w:val="24"/>
        </w:rPr>
        <w:t>Эксплуатацию водопроводно-канализационных сетей и сооружений осуществляет муниципальное унитарное предприятие «Водоканал» г. Новоалтайска.</w:t>
      </w:r>
    </w:p>
    <w:p w14:paraId="0BAC21A7" w14:textId="77777777" w:rsidR="00C556D0" w:rsidRPr="00B377D5" w:rsidRDefault="007502C9" w:rsidP="006C08ED">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В водопроводно-канализационном хозяйстве города Новоалтайска сложилась неблагоприятная обстановка, вызванная тем, что многие объекты были приняты от промышленных предприятий города с большим процентом износа. За время их эксплуатации не выделялись централизованные капитальные вложения на строительство, реконструкцию и модернизацию сетей и сооружений систем водоснабжения, водоотведения и очистки. Реконструкция и модернизация объектов проводились только за счет собственных средств предприятия, не достаточных для выполнения данных работ, что явилось причиной:</w:t>
      </w:r>
    </w:p>
    <w:p w14:paraId="314671B7" w14:textId="0112BA90" w:rsidR="00C556D0" w:rsidRPr="00B377D5" w:rsidRDefault="00C556D0" w:rsidP="006C08ED">
      <w:pPr>
        <w:pStyle w:val="ae"/>
        <w:numPr>
          <w:ilvl w:val="0"/>
          <w:numId w:val="41"/>
        </w:numPr>
        <w:spacing w:after="0" w:line="276" w:lineRule="auto"/>
        <w:ind w:left="1134" w:hanging="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Старени</w:t>
      </w:r>
      <w:r w:rsidR="00C9123B" w:rsidRPr="00B377D5">
        <w:rPr>
          <w:rFonts w:ascii="Times New Roman" w:hAnsi="Times New Roman" w:cs="Times New Roman"/>
          <w:i w:val="0"/>
          <w:iCs w:val="0"/>
          <w:color w:val="000000" w:themeColor="text1"/>
          <w:sz w:val="24"/>
          <w:szCs w:val="24"/>
        </w:rPr>
        <w:t>е</w:t>
      </w:r>
      <w:r w:rsidRPr="00B377D5">
        <w:rPr>
          <w:rFonts w:ascii="Times New Roman" w:hAnsi="Times New Roman" w:cs="Times New Roman"/>
          <w:i w:val="0"/>
          <w:iCs w:val="0"/>
          <w:color w:val="000000" w:themeColor="text1"/>
          <w:sz w:val="24"/>
          <w:szCs w:val="24"/>
        </w:rPr>
        <w:t xml:space="preserve"> основных производственных фондов</w:t>
      </w:r>
      <w:r w:rsidR="00D077D4" w:rsidRPr="00B377D5">
        <w:rPr>
          <w:rFonts w:ascii="Times New Roman" w:hAnsi="Times New Roman" w:cs="Times New Roman"/>
          <w:i w:val="0"/>
          <w:iCs w:val="0"/>
          <w:color w:val="000000" w:themeColor="text1"/>
          <w:sz w:val="24"/>
          <w:szCs w:val="24"/>
        </w:rPr>
        <w:t xml:space="preserve"> </w:t>
      </w:r>
      <w:r w:rsidR="002D4000" w:rsidRPr="00B377D5">
        <w:rPr>
          <w:rFonts w:ascii="Times New Roman" w:hAnsi="Times New Roman" w:cs="Times New Roman"/>
          <w:i w:val="0"/>
          <w:iCs w:val="0"/>
          <w:color w:val="000000" w:themeColor="text1"/>
          <w:sz w:val="24"/>
          <w:szCs w:val="24"/>
        </w:rPr>
        <w:t xml:space="preserve">(см. </w:t>
      </w:r>
      <w:r w:rsidR="00D077D4" w:rsidRPr="00B377D5">
        <w:rPr>
          <w:rFonts w:ascii="Times New Roman" w:hAnsi="Times New Roman" w:cs="Times New Roman"/>
          <w:i w:val="0"/>
          <w:iCs w:val="0"/>
          <w:color w:val="000000" w:themeColor="text1"/>
          <w:sz w:val="24"/>
          <w:szCs w:val="24"/>
        </w:rPr>
        <w:t>Таблиц</w:t>
      </w:r>
      <w:r w:rsidR="002D4000" w:rsidRPr="00B377D5">
        <w:rPr>
          <w:rFonts w:ascii="Times New Roman" w:hAnsi="Times New Roman" w:cs="Times New Roman"/>
          <w:i w:val="0"/>
          <w:iCs w:val="0"/>
          <w:color w:val="000000" w:themeColor="text1"/>
          <w:sz w:val="24"/>
          <w:szCs w:val="24"/>
        </w:rPr>
        <w:t>а</w:t>
      </w:r>
      <w:r w:rsidR="00D077D4" w:rsidRPr="00B377D5">
        <w:rPr>
          <w:rFonts w:ascii="Times New Roman" w:hAnsi="Times New Roman" w:cs="Times New Roman"/>
          <w:i w:val="0"/>
          <w:iCs w:val="0"/>
          <w:color w:val="000000" w:themeColor="text1"/>
          <w:sz w:val="24"/>
          <w:szCs w:val="24"/>
        </w:rPr>
        <w:t xml:space="preserve"> </w:t>
      </w:r>
      <w:r w:rsidR="00D077D4" w:rsidRPr="00B377D5">
        <w:rPr>
          <w:rFonts w:ascii="Times New Roman" w:hAnsi="Times New Roman" w:cs="Times New Roman"/>
          <w:i w:val="0"/>
          <w:iCs w:val="0"/>
          <w:color w:val="000000" w:themeColor="text1"/>
          <w:sz w:val="24"/>
          <w:szCs w:val="24"/>
        </w:rPr>
        <w:fldChar w:fldCharType="begin"/>
      </w:r>
      <w:r w:rsidR="00D077D4" w:rsidRPr="00B377D5">
        <w:rPr>
          <w:rFonts w:ascii="Times New Roman" w:hAnsi="Times New Roman" w:cs="Times New Roman"/>
          <w:i w:val="0"/>
          <w:iCs w:val="0"/>
          <w:color w:val="000000" w:themeColor="text1"/>
          <w:sz w:val="24"/>
          <w:szCs w:val="24"/>
        </w:rPr>
        <w:instrText xml:space="preserve"> SEQ Рисунок \* ARABIC </w:instrText>
      </w:r>
      <w:r w:rsidR="00D077D4"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7</w:t>
      </w:r>
      <w:r w:rsidR="00D077D4" w:rsidRPr="00B377D5">
        <w:rPr>
          <w:rFonts w:ascii="Times New Roman" w:hAnsi="Times New Roman" w:cs="Times New Roman"/>
          <w:i w:val="0"/>
          <w:iCs w:val="0"/>
          <w:color w:val="000000" w:themeColor="text1"/>
          <w:sz w:val="24"/>
          <w:szCs w:val="24"/>
        </w:rPr>
        <w:fldChar w:fldCharType="end"/>
      </w:r>
      <w:r w:rsidR="002D4000" w:rsidRPr="00B377D5">
        <w:rPr>
          <w:rFonts w:ascii="Times New Roman" w:hAnsi="Times New Roman" w:cs="Times New Roman"/>
          <w:i w:val="0"/>
          <w:iCs w:val="0"/>
          <w:color w:val="000000" w:themeColor="text1"/>
          <w:sz w:val="24"/>
          <w:szCs w:val="24"/>
        </w:rPr>
        <w:t>)</w:t>
      </w:r>
      <w:r w:rsidR="00537865" w:rsidRPr="00B377D5">
        <w:rPr>
          <w:rFonts w:ascii="Times New Roman" w:hAnsi="Times New Roman" w:cs="Times New Roman"/>
          <w:i w:val="0"/>
          <w:iCs w:val="0"/>
          <w:color w:val="000000" w:themeColor="text1"/>
          <w:sz w:val="24"/>
          <w:szCs w:val="24"/>
        </w:rPr>
        <w:t>;</w:t>
      </w:r>
    </w:p>
    <w:p w14:paraId="33ED35D3" w14:textId="32E6B846" w:rsidR="00BF67C4" w:rsidRPr="00B377D5" w:rsidRDefault="00BF67C4" w:rsidP="006C08ED">
      <w:pPr>
        <w:pStyle w:val="aa"/>
        <w:numPr>
          <w:ilvl w:val="0"/>
          <w:numId w:val="41"/>
        </w:numPr>
        <w:spacing w:after="0" w:line="276" w:lineRule="auto"/>
        <w:ind w:left="1134" w:hanging="567"/>
        <w:jc w:val="both"/>
        <w:rPr>
          <w:rFonts w:ascii="Times New Roman" w:hAnsi="Times New Roman" w:cs="Times New Roman"/>
          <w:sz w:val="24"/>
          <w:szCs w:val="24"/>
        </w:rPr>
      </w:pPr>
      <w:r w:rsidRPr="00B377D5">
        <w:rPr>
          <w:rFonts w:ascii="Times New Roman" w:hAnsi="Times New Roman" w:cs="Times New Roman"/>
          <w:sz w:val="24"/>
          <w:szCs w:val="24"/>
        </w:rPr>
        <w:t>Увеличения числа аварий и повреждений;</w:t>
      </w:r>
    </w:p>
    <w:p w14:paraId="2E36BDB0" w14:textId="1CAC1FB5" w:rsidR="00BF67C4" w:rsidRPr="00B377D5" w:rsidRDefault="00BF67C4" w:rsidP="006C08ED">
      <w:pPr>
        <w:pStyle w:val="aa"/>
        <w:numPr>
          <w:ilvl w:val="0"/>
          <w:numId w:val="41"/>
        </w:numPr>
        <w:spacing w:after="0" w:line="276" w:lineRule="auto"/>
        <w:ind w:left="1134" w:hanging="567"/>
        <w:jc w:val="both"/>
        <w:rPr>
          <w:rFonts w:ascii="Times New Roman" w:hAnsi="Times New Roman" w:cs="Times New Roman"/>
          <w:sz w:val="24"/>
          <w:szCs w:val="24"/>
        </w:rPr>
      </w:pPr>
      <w:r w:rsidRPr="00B377D5">
        <w:rPr>
          <w:rFonts w:ascii="Times New Roman" w:hAnsi="Times New Roman" w:cs="Times New Roman"/>
          <w:sz w:val="24"/>
          <w:szCs w:val="24"/>
        </w:rPr>
        <w:t>Несоответствия качества воды по отдельным показателям требованиям СанПиН 2.1.4.1074-01 «Вода питьевая»;</w:t>
      </w:r>
    </w:p>
    <w:p w14:paraId="0517E135" w14:textId="2DDD3C56" w:rsidR="00BF67C4" w:rsidRPr="00B377D5" w:rsidRDefault="00BF67C4" w:rsidP="006C08ED">
      <w:pPr>
        <w:pStyle w:val="aa"/>
        <w:numPr>
          <w:ilvl w:val="0"/>
          <w:numId w:val="41"/>
        </w:numPr>
        <w:spacing w:after="0" w:line="276" w:lineRule="auto"/>
        <w:ind w:left="1134" w:hanging="567"/>
        <w:jc w:val="both"/>
        <w:rPr>
          <w:rFonts w:ascii="Times New Roman" w:hAnsi="Times New Roman" w:cs="Times New Roman"/>
          <w:sz w:val="24"/>
          <w:szCs w:val="24"/>
        </w:rPr>
      </w:pPr>
      <w:r w:rsidRPr="00B377D5">
        <w:rPr>
          <w:rFonts w:ascii="Times New Roman" w:hAnsi="Times New Roman" w:cs="Times New Roman"/>
          <w:sz w:val="24"/>
          <w:szCs w:val="24"/>
        </w:rPr>
        <w:t>Не выполнения предложений санитарной и гидрогеологической служб о выносе водозаборов из черты жилого массива, по организации зон санитарной и сторожевой защиты водозаборных узлов;</w:t>
      </w:r>
    </w:p>
    <w:p w14:paraId="002760AF" w14:textId="517896F0" w:rsidR="00BF67C4" w:rsidRPr="00B377D5" w:rsidRDefault="00BF67C4" w:rsidP="006C08ED">
      <w:pPr>
        <w:pStyle w:val="aa"/>
        <w:numPr>
          <w:ilvl w:val="0"/>
          <w:numId w:val="41"/>
        </w:numPr>
        <w:spacing w:after="0" w:line="276" w:lineRule="auto"/>
        <w:ind w:left="1134" w:hanging="567"/>
        <w:jc w:val="both"/>
        <w:rPr>
          <w:rFonts w:ascii="Times New Roman" w:hAnsi="Times New Roman" w:cs="Times New Roman"/>
          <w:sz w:val="24"/>
          <w:szCs w:val="24"/>
        </w:rPr>
      </w:pPr>
      <w:r w:rsidRPr="00B377D5">
        <w:rPr>
          <w:rFonts w:ascii="Times New Roman" w:hAnsi="Times New Roman" w:cs="Times New Roman"/>
          <w:sz w:val="24"/>
          <w:szCs w:val="24"/>
        </w:rPr>
        <w:t>Высокой степени износа и потребности в модернизации системы очистки сточных вод.</w:t>
      </w:r>
    </w:p>
    <w:p w14:paraId="465716A3" w14:textId="77777777" w:rsidR="00347C5B" w:rsidRPr="00B377D5" w:rsidRDefault="00347C5B" w:rsidP="00BF67C4">
      <w:pPr>
        <w:spacing w:after="0" w:line="276" w:lineRule="auto"/>
      </w:pPr>
    </w:p>
    <w:p w14:paraId="20E30253" w14:textId="788A4ABA" w:rsidR="00D077D4" w:rsidRPr="00B377D5" w:rsidRDefault="00651AEC" w:rsidP="0090759F">
      <w:pPr>
        <w:pStyle w:val="a"/>
        <w:spacing w:line="276" w:lineRule="auto"/>
        <w:ind w:left="0" w:firstLine="567"/>
      </w:pPr>
      <w:r w:rsidRPr="00B377D5">
        <w:t xml:space="preserve">Средний износ основных </w:t>
      </w:r>
      <w:r w:rsidR="00C9123B" w:rsidRPr="00B377D5">
        <w:t>производственных фондов</w:t>
      </w:r>
      <w:r w:rsidRPr="00B377D5">
        <w:t xml:space="preserve"> в процентах</w:t>
      </w:r>
    </w:p>
    <w:tbl>
      <w:tblPr>
        <w:tblStyle w:val="ab"/>
        <w:tblW w:w="0" w:type="auto"/>
        <w:tblLayout w:type="fixed"/>
        <w:tblLook w:val="04A0" w:firstRow="1" w:lastRow="0" w:firstColumn="1" w:lastColumn="0" w:noHBand="0" w:noVBand="1"/>
      </w:tblPr>
      <w:tblGrid>
        <w:gridCol w:w="567"/>
        <w:gridCol w:w="6144"/>
        <w:gridCol w:w="2639"/>
      </w:tblGrid>
      <w:tr w:rsidR="004A3013" w:rsidRPr="00B377D5" w14:paraId="59348B51" w14:textId="77777777" w:rsidTr="00B90BDE">
        <w:trPr>
          <w:tblHeader/>
        </w:trPr>
        <w:tc>
          <w:tcPr>
            <w:tcW w:w="567" w:type="dxa"/>
            <w:vAlign w:val="center"/>
          </w:tcPr>
          <w:p w14:paraId="75EE653E" w14:textId="4FD1973D" w:rsidR="004A3013" w:rsidRPr="00B377D5" w:rsidRDefault="004A3013" w:rsidP="00D07796">
            <w:pPr>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6144" w:type="dxa"/>
            <w:vAlign w:val="center"/>
          </w:tcPr>
          <w:p w14:paraId="55AF0444" w14:textId="555031EF" w:rsidR="004A3013" w:rsidRPr="00B377D5" w:rsidRDefault="004A3013" w:rsidP="00D07796">
            <w:pPr>
              <w:jc w:val="center"/>
              <w:rPr>
                <w:rFonts w:ascii="Times New Roman" w:hAnsi="Times New Roman" w:cs="Times New Roman"/>
                <w:sz w:val="20"/>
                <w:szCs w:val="20"/>
              </w:rPr>
            </w:pPr>
            <w:r w:rsidRPr="00B377D5">
              <w:rPr>
                <w:rFonts w:ascii="Times New Roman" w:hAnsi="Times New Roman" w:cs="Times New Roman"/>
                <w:sz w:val="20"/>
                <w:szCs w:val="20"/>
              </w:rPr>
              <w:t>Наименование основных производственных фондов</w:t>
            </w:r>
          </w:p>
        </w:tc>
        <w:tc>
          <w:tcPr>
            <w:tcW w:w="2639" w:type="dxa"/>
            <w:vAlign w:val="center"/>
          </w:tcPr>
          <w:p w14:paraId="36439193" w14:textId="47BF954E" w:rsidR="004A3013" w:rsidRPr="00B377D5" w:rsidRDefault="008F4E7C" w:rsidP="00D07796">
            <w:pPr>
              <w:jc w:val="center"/>
              <w:rPr>
                <w:rFonts w:ascii="Times New Roman" w:hAnsi="Times New Roman" w:cs="Times New Roman"/>
                <w:sz w:val="20"/>
                <w:szCs w:val="20"/>
              </w:rPr>
            </w:pPr>
            <w:r w:rsidRPr="00B377D5">
              <w:rPr>
                <w:rFonts w:ascii="Times New Roman" w:hAnsi="Times New Roman" w:cs="Times New Roman"/>
                <w:sz w:val="20"/>
                <w:szCs w:val="20"/>
              </w:rPr>
              <w:t>Средний износ, %</w:t>
            </w:r>
          </w:p>
        </w:tc>
      </w:tr>
      <w:tr w:rsidR="004A3013" w:rsidRPr="00B377D5" w14:paraId="27CC3FAD" w14:textId="77777777" w:rsidTr="00B90BDE">
        <w:tc>
          <w:tcPr>
            <w:tcW w:w="567" w:type="dxa"/>
          </w:tcPr>
          <w:p w14:paraId="046F601F" w14:textId="128A5E67" w:rsidR="004A3013" w:rsidRPr="00B377D5" w:rsidRDefault="002428F2" w:rsidP="00D07796">
            <w:pPr>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6144" w:type="dxa"/>
          </w:tcPr>
          <w:p w14:paraId="0E1E356B" w14:textId="64230449"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средний износ водопроводных сетей</w:t>
            </w:r>
          </w:p>
        </w:tc>
        <w:tc>
          <w:tcPr>
            <w:tcW w:w="2639" w:type="dxa"/>
          </w:tcPr>
          <w:p w14:paraId="37F40763" w14:textId="3262555A"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46,5 %;</w:t>
            </w:r>
          </w:p>
        </w:tc>
      </w:tr>
      <w:tr w:rsidR="004A3013" w:rsidRPr="00B377D5" w14:paraId="2145AECE" w14:textId="77777777" w:rsidTr="00B90BDE">
        <w:tc>
          <w:tcPr>
            <w:tcW w:w="567" w:type="dxa"/>
          </w:tcPr>
          <w:p w14:paraId="5A413C1A" w14:textId="61543FAD" w:rsidR="004A3013" w:rsidRPr="00B377D5" w:rsidRDefault="002428F2" w:rsidP="00D07796">
            <w:pPr>
              <w:jc w:val="center"/>
              <w:rPr>
                <w:rFonts w:ascii="Times New Roman" w:hAnsi="Times New Roman" w:cs="Times New Roman"/>
                <w:sz w:val="20"/>
                <w:szCs w:val="20"/>
              </w:rPr>
            </w:pPr>
            <w:r w:rsidRPr="00B377D5">
              <w:rPr>
                <w:rFonts w:ascii="Times New Roman" w:hAnsi="Times New Roman" w:cs="Times New Roman"/>
                <w:sz w:val="20"/>
                <w:szCs w:val="20"/>
              </w:rPr>
              <w:lastRenderedPageBreak/>
              <w:t>2</w:t>
            </w:r>
          </w:p>
        </w:tc>
        <w:tc>
          <w:tcPr>
            <w:tcW w:w="6144" w:type="dxa"/>
          </w:tcPr>
          <w:p w14:paraId="61B39A1A" w14:textId="1BBD587F"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средний износ канализационных сетей</w:t>
            </w:r>
          </w:p>
        </w:tc>
        <w:tc>
          <w:tcPr>
            <w:tcW w:w="2639" w:type="dxa"/>
          </w:tcPr>
          <w:p w14:paraId="422BB182" w14:textId="6F89E89F"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62,5 %;</w:t>
            </w:r>
          </w:p>
        </w:tc>
      </w:tr>
      <w:tr w:rsidR="004A3013" w:rsidRPr="00B377D5" w14:paraId="73D6F066" w14:textId="77777777" w:rsidTr="00B90BDE">
        <w:trPr>
          <w:trHeight w:val="77"/>
        </w:trPr>
        <w:tc>
          <w:tcPr>
            <w:tcW w:w="567" w:type="dxa"/>
          </w:tcPr>
          <w:p w14:paraId="3713E0CE" w14:textId="781BBAC4" w:rsidR="004A3013" w:rsidRPr="00B377D5" w:rsidRDefault="002428F2" w:rsidP="00D07796">
            <w:pPr>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6144" w:type="dxa"/>
          </w:tcPr>
          <w:p w14:paraId="094FE1DE" w14:textId="62402A54"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средний износ сооружений</w:t>
            </w:r>
          </w:p>
        </w:tc>
        <w:tc>
          <w:tcPr>
            <w:tcW w:w="2639" w:type="dxa"/>
          </w:tcPr>
          <w:p w14:paraId="5898AAA2" w14:textId="097C284C" w:rsidR="004A3013" w:rsidRPr="00B377D5" w:rsidRDefault="004A3013" w:rsidP="00B90BDE">
            <w:pPr>
              <w:rPr>
                <w:rFonts w:ascii="Times New Roman" w:hAnsi="Times New Roman" w:cs="Times New Roman"/>
                <w:sz w:val="20"/>
                <w:szCs w:val="20"/>
              </w:rPr>
            </w:pPr>
            <w:r w:rsidRPr="00B377D5">
              <w:rPr>
                <w:rFonts w:ascii="Times New Roman" w:hAnsi="Times New Roman" w:cs="Times New Roman"/>
                <w:sz w:val="20"/>
                <w:szCs w:val="20"/>
              </w:rPr>
              <w:t>69,7 %.</w:t>
            </w:r>
          </w:p>
        </w:tc>
      </w:tr>
    </w:tbl>
    <w:p w14:paraId="7A5F439A" w14:textId="77777777" w:rsidR="00E56003" w:rsidRPr="00B377D5" w:rsidRDefault="00E56003" w:rsidP="0090759F">
      <w:pPr>
        <w:spacing w:after="0" w:line="276" w:lineRule="auto"/>
        <w:ind w:firstLine="567"/>
        <w:jc w:val="both"/>
        <w:rPr>
          <w:rFonts w:ascii="Times New Roman" w:hAnsi="Times New Roman" w:cs="Times New Roman"/>
          <w:sz w:val="24"/>
          <w:szCs w:val="24"/>
        </w:rPr>
      </w:pPr>
    </w:p>
    <w:p w14:paraId="518533E9" w14:textId="3BAFC9CA" w:rsidR="002C67C0" w:rsidRPr="00B377D5" w:rsidRDefault="00374576"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Теплоснабжение.</w:t>
      </w:r>
      <w:r w:rsidR="002C67C0" w:rsidRPr="00B377D5">
        <w:rPr>
          <w:rFonts w:ascii="Times New Roman" w:hAnsi="Times New Roman" w:cs="Times New Roman"/>
          <w:b/>
          <w:bCs/>
          <w:sz w:val="28"/>
          <w:szCs w:val="28"/>
        </w:rPr>
        <w:t xml:space="preserve"> </w:t>
      </w:r>
      <w:r w:rsidR="002C67C0" w:rsidRPr="00B377D5">
        <w:rPr>
          <w:rFonts w:ascii="Times New Roman" w:hAnsi="Times New Roman" w:cs="Times New Roman"/>
          <w:sz w:val="24"/>
          <w:szCs w:val="24"/>
        </w:rPr>
        <w:t>Система городского теплоснабжения охватывает территории города Новоалтайска, районов Новогорский, Белоярский и станции Присягино. Около 67 процентов мощности обеспечивается за счет котельных установок, которые находятся в муниципальной собственности и эксплуатируются МУП г. Новоалтайска «Новоалтайские тепловые сети» (16 котельных)</w:t>
      </w:r>
      <w:r w:rsidR="00651637" w:rsidRPr="00B377D5">
        <w:rPr>
          <w:rFonts w:ascii="Times New Roman" w:hAnsi="Times New Roman" w:cs="Times New Roman"/>
          <w:sz w:val="24"/>
          <w:szCs w:val="24"/>
        </w:rPr>
        <w:t>.</w:t>
      </w:r>
    </w:p>
    <w:p w14:paraId="0C3FCE47" w14:textId="37AAB346" w:rsidR="00E7655E" w:rsidRPr="00B377D5" w:rsidRDefault="00E7655E"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Промышленные предприятия обеспечиваются теплом от собственных котельных. Теплоснабжение жилищно-коммунального сектора производится, в основном, от промышленно-отопительных котельных АВЗ, КРЗ и центральной районной котельной, а также, в незначительной мере, от некоторых промышленных котельных. Топливом для котельных города является уголь и газ. Расходы тепла на отопление жилого сектора приняты по укрупненным показателям справочника «Наладка и эксплуатация водяных тепловых сетей». Расчеты произведены для расчетной температуры наружного воздуха на отопление -39</w:t>
      </w:r>
      <w:r w:rsidRPr="00B377D5">
        <w:rPr>
          <w:rFonts w:ascii="Times New Roman" w:hAnsi="Times New Roman" w:cs="Times New Roman"/>
          <w:color w:val="000000" w:themeColor="text1"/>
          <w:sz w:val="24"/>
          <w:szCs w:val="24"/>
          <w:vertAlign w:val="superscript"/>
        </w:rPr>
        <w:t>о</w:t>
      </w:r>
      <w:r w:rsidRPr="00B377D5">
        <w:rPr>
          <w:rFonts w:ascii="Times New Roman" w:hAnsi="Times New Roman" w:cs="Times New Roman"/>
          <w:color w:val="000000" w:themeColor="text1"/>
          <w:sz w:val="24"/>
          <w:szCs w:val="24"/>
        </w:rPr>
        <w:t xml:space="preserve"> С в соответствии со СНиП 23-01-99*. Максимальный часовой расход тепла на отопление общественных зданий принят в размере 25% от расхода тепла </w:t>
      </w:r>
      <w:r w:rsidR="00651637" w:rsidRPr="00B377D5">
        <w:rPr>
          <w:rFonts w:ascii="Times New Roman" w:hAnsi="Times New Roman" w:cs="Times New Roman"/>
          <w:color w:val="000000" w:themeColor="text1"/>
          <w:sz w:val="24"/>
          <w:szCs w:val="24"/>
        </w:rPr>
        <w:t>на отопление</w:t>
      </w:r>
      <w:r w:rsidRPr="00B377D5">
        <w:rPr>
          <w:rFonts w:ascii="Times New Roman" w:hAnsi="Times New Roman" w:cs="Times New Roman"/>
          <w:color w:val="000000" w:themeColor="text1"/>
          <w:sz w:val="24"/>
          <w:szCs w:val="24"/>
        </w:rPr>
        <w:t xml:space="preserve"> жилых зданий. Максимальный часовой расход тепла на вентиляцию общественных зданий принят в размере 40% от расхода тепла </w:t>
      </w:r>
      <w:r w:rsidR="00651637" w:rsidRPr="00B377D5">
        <w:rPr>
          <w:rFonts w:ascii="Times New Roman" w:hAnsi="Times New Roman" w:cs="Times New Roman"/>
          <w:color w:val="000000" w:themeColor="text1"/>
          <w:sz w:val="24"/>
          <w:szCs w:val="24"/>
        </w:rPr>
        <w:t>на отопление</w:t>
      </w:r>
      <w:r w:rsidRPr="00B377D5">
        <w:rPr>
          <w:rFonts w:ascii="Times New Roman" w:hAnsi="Times New Roman" w:cs="Times New Roman"/>
          <w:color w:val="000000" w:themeColor="text1"/>
          <w:sz w:val="24"/>
          <w:szCs w:val="24"/>
        </w:rPr>
        <w:t xml:space="preserve"> этих зданий</w:t>
      </w:r>
    </w:p>
    <w:p w14:paraId="663197B4" w14:textId="0FC9D69A" w:rsidR="00374576" w:rsidRPr="00B377D5" w:rsidRDefault="002C67C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Топливо, используемое в производстве тепловой энергии </w:t>
      </w:r>
      <w:r w:rsidR="00651637" w:rsidRPr="00B377D5">
        <w:rPr>
          <w:rFonts w:ascii="Times New Roman" w:hAnsi="Times New Roman" w:cs="Times New Roman"/>
          <w:sz w:val="24"/>
          <w:szCs w:val="24"/>
        </w:rPr>
        <w:t>–</w:t>
      </w:r>
      <w:r w:rsidRPr="00B377D5">
        <w:rPr>
          <w:rFonts w:ascii="Times New Roman" w:hAnsi="Times New Roman" w:cs="Times New Roman"/>
          <w:sz w:val="24"/>
          <w:szCs w:val="24"/>
        </w:rPr>
        <w:t xml:space="preserve"> природный газ и каменный уголь. Примерно 33 процента мощности городской системы теплоснабжения обеспечивается котельными ОАО «Алтайвагон», ООО «НЗЖБИ», ГУП «НЗМК», ФКУ ЛИУ-8, Алтайского территориального участка Западно-Сибирской дирекции по тепловодоснабжению, при этом транспортировка тепловой энергии потребителям (через тепловые сети и сооружения на них) осуществляется МУП г. Новоалтайска «Новоалтайские тепловые сети».</w:t>
      </w:r>
    </w:p>
    <w:p w14:paraId="6AE97D9A" w14:textId="77777777" w:rsidR="002C67C0" w:rsidRPr="00B377D5" w:rsidRDefault="002C67C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Также на территории города Новоалтайска сформированы зоны индивидуального теплоснабжения, число которых равно количеству зданий с индивидуальным теплоснабжением. Зоны индивидуального теплоснабжения локализованы около зон действия централизованного теплоснабжения. Отсутствие структурированности систем теплоснабжения объясняется низкой плотностью тепловых нагрузок на территории индивидуальных одноэтажных или двухэтажных зданий. Точная информация о количестве и установленной мощности иных индивидуальных теплогенераторов отсутствует.</w:t>
      </w:r>
    </w:p>
    <w:p w14:paraId="1C3135B1" w14:textId="6FE2917A" w:rsidR="002C67C0" w:rsidRPr="00B377D5" w:rsidRDefault="002C67C0" w:rsidP="006C08ED">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Отпуск тепловой энергии</w:t>
      </w:r>
      <w:r w:rsidR="00AF4488" w:rsidRPr="00B377D5">
        <w:rPr>
          <w:rFonts w:ascii="Times New Roman" w:hAnsi="Times New Roman" w:cs="Times New Roman"/>
          <w:sz w:val="24"/>
          <w:szCs w:val="24"/>
        </w:rPr>
        <w:t xml:space="preserve"> всего в городе Новоалтайске равна </w:t>
      </w:r>
      <w:r w:rsidR="001C3120" w:rsidRPr="00B377D5">
        <w:rPr>
          <w:rFonts w:ascii="Times New Roman" w:hAnsi="Times New Roman" w:cs="Times New Roman"/>
          <w:sz w:val="24"/>
          <w:szCs w:val="24"/>
        </w:rPr>
        <w:t>314,70</w:t>
      </w:r>
      <w:r w:rsidR="00AF4488" w:rsidRPr="00B377D5">
        <w:rPr>
          <w:rFonts w:ascii="Times New Roman" w:hAnsi="Times New Roman" w:cs="Times New Roman"/>
          <w:sz w:val="24"/>
          <w:szCs w:val="24"/>
        </w:rPr>
        <w:t xml:space="preserve"> тыс. Гкал</w:t>
      </w:r>
      <w:r w:rsidR="001C3120" w:rsidRPr="00B377D5">
        <w:rPr>
          <w:rFonts w:ascii="Times New Roman" w:hAnsi="Times New Roman" w:cs="Times New Roman"/>
          <w:sz w:val="24"/>
          <w:szCs w:val="24"/>
        </w:rPr>
        <w:t xml:space="preserve"> </w:t>
      </w:r>
      <w:r w:rsidR="00247B6F" w:rsidRPr="00B377D5">
        <w:rPr>
          <w:rFonts w:ascii="Times New Roman" w:hAnsi="Times New Roman" w:cs="Times New Roman"/>
          <w:sz w:val="24"/>
          <w:szCs w:val="24"/>
        </w:rPr>
        <w:t>(топливо: природный газ, уголь, мазут)</w:t>
      </w:r>
      <w:r w:rsidR="00AF4488" w:rsidRPr="00B377D5">
        <w:rPr>
          <w:rFonts w:ascii="Times New Roman" w:hAnsi="Times New Roman" w:cs="Times New Roman"/>
          <w:sz w:val="24"/>
          <w:szCs w:val="24"/>
        </w:rPr>
        <w:t xml:space="preserve">, включая муниципальные котельные, арендуемые МУП «Новоалтайские тепловые сети» в размере </w:t>
      </w:r>
      <w:r w:rsidR="001C3120" w:rsidRPr="00B377D5">
        <w:rPr>
          <w:rFonts w:ascii="Times New Roman" w:hAnsi="Times New Roman" w:cs="Times New Roman"/>
          <w:sz w:val="24"/>
          <w:szCs w:val="24"/>
        </w:rPr>
        <w:t>239,47</w:t>
      </w:r>
      <w:r w:rsidR="001C3120" w:rsidRPr="00B377D5">
        <w:t xml:space="preserve"> </w:t>
      </w:r>
      <w:r w:rsidR="00AF4488" w:rsidRPr="00B377D5">
        <w:rPr>
          <w:rFonts w:ascii="Times New Roman" w:hAnsi="Times New Roman" w:cs="Times New Roman"/>
          <w:sz w:val="24"/>
          <w:szCs w:val="24"/>
        </w:rPr>
        <w:t>тыс. Гкал</w:t>
      </w:r>
      <w:r w:rsidR="00247B6F" w:rsidRPr="00B377D5">
        <w:rPr>
          <w:rFonts w:ascii="Times New Roman" w:hAnsi="Times New Roman" w:cs="Times New Roman"/>
          <w:sz w:val="24"/>
          <w:szCs w:val="24"/>
        </w:rPr>
        <w:t xml:space="preserve"> (топливо: природный газ, уголь)</w:t>
      </w:r>
      <w:r w:rsidR="00AF4488" w:rsidRPr="00B377D5">
        <w:rPr>
          <w:rFonts w:ascii="Times New Roman" w:hAnsi="Times New Roman" w:cs="Times New Roman"/>
          <w:sz w:val="24"/>
          <w:szCs w:val="24"/>
        </w:rPr>
        <w:t>. Отпуск</w:t>
      </w:r>
      <w:r w:rsidRPr="00B377D5">
        <w:rPr>
          <w:rFonts w:ascii="Times New Roman" w:hAnsi="Times New Roman" w:cs="Times New Roman"/>
          <w:sz w:val="24"/>
          <w:szCs w:val="24"/>
        </w:rPr>
        <w:t xml:space="preserve"> производится от </w:t>
      </w:r>
      <w:r w:rsidR="00247B6F" w:rsidRPr="00B377D5">
        <w:rPr>
          <w:rFonts w:ascii="Times New Roman" w:hAnsi="Times New Roman" w:cs="Times New Roman"/>
          <w:sz w:val="24"/>
          <w:szCs w:val="24"/>
        </w:rPr>
        <w:t xml:space="preserve">централизованных </w:t>
      </w:r>
      <w:r w:rsidRPr="00B377D5">
        <w:rPr>
          <w:rFonts w:ascii="Times New Roman" w:hAnsi="Times New Roman" w:cs="Times New Roman"/>
          <w:sz w:val="24"/>
          <w:szCs w:val="24"/>
        </w:rPr>
        <w:t xml:space="preserve">котельных, перечень которых представлен в </w:t>
      </w:r>
      <w:r w:rsidR="00BD5D2C" w:rsidRPr="00B377D5">
        <w:rPr>
          <w:rFonts w:ascii="Times New Roman" w:hAnsi="Times New Roman" w:cs="Times New Roman"/>
          <w:sz w:val="24"/>
          <w:szCs w:val="24"/>
        </w:rPr>
        <w:t>Т</w:t>
      </w:r>
      <w:r w:rsidRPr="00B377D5">
        <w:rPr>
          <w:rFonts w:ascii="Times New Roman" w:hAnsi="Times New Roman" w:cs="Times New Roman"/>
          <w:sz w:val="24"/>
          <w:szCs w:val="24"/>
        </w:rPr>
        <w:t xml:space="preserve">аблице </w:t>
      </w:r>
      <w:r w:rsidR="000A681B" w:rsidRPr="00B377D5">
        <w:rPr>
          <w:rFonts w:ascii="Times New Roman" w:hAnsi="Times New Roman" w:cs="Times New Roman"/>
          <w:sz w:val="24"/>
          <w:szCs w:val="24"/>
        </w:rPr>
        <w:fldChar w:fldCharType="begin"/>
      </w:r>
      <w:r w:rsidR="000A681B" w:rsidRPr="00B377D5">
        <w:rPr>
          <w:rFonts w:ascii="Times New Roman" w:hAnsi="Times New Roman" w:cs="Times New Roman"/>
          <w:sz w:val="24"/>
          <w:szCs w:val="24"/>
        </w:rPr>
        <w:instrText xml:space="preserve"> SEQ Рисунок \* ARABIC </w:instrText>
      </w:r>
      <w:r w:rsidR="000A681B"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8</w:t>
      </w:r>
      <w:r w:rsidR="000A681B" w:rsidRPr="00B377D5">
        <w:rPr>
          <w:rFonts w:ascii="Times New Roman" w:hAnsi="Times New Roman" w:cs="Times New Roman"/>
          <w:sz w:val="24"/>
          <w:szCs w:val="24"/>
        </w:rPr>
        <w:fldChar w:fldCharType="end"/>
      </w:r>
      <w:r w:rsidRPr="00B377D5">
        <w:rPr>
          <w:rFonts w:ascii="Times New Roman" w:hAnsi="Times New Roman" w:cs="Times New Roman"/>
          <w:sz w:val="24"/>
          <w:szCs w:val="24"/>
        </w:rPr>
        <w:t>.</w:t>
      </w:r>
    </w:p>
    <w:p w14:paraId="1838B392" w14:textId="77777777" w:rsidR="00497BB2" w:rsidRPr="00B377D5" w:rsidRDefault="00497BB2" w:rsidP="00D07796">
      <w:pPr>
        <w:spacing w:after="0" w:line="276" w:lineRule="auto"/>
        <w:ind w:firstLine="567"/>
        <w:jc w:val="both"/>
        <w:rPr>
          <w:rFonts w:ascii="Times New Roman" w:hAnsi="Times New Roman" w:cs="Times New Roman"/>
          <w:sz w:val="24"/>
          <w:szCs w:val="24"/>
        </w:rPr>
      </w:pPr>
    </w:p>
    <w:p w14:paraId="185F930B" w14:textId="79F6B465" w:rsidR="002C67C0" w:rsidRPr="00B377D5" w:rsidRDefault="002C67C0" w:rsidP="00D07796">
      <w:pPr>
        <w:pStyle w:val="a"/>
        <w:spacing w:line="276" w:lineRule="auto"/>
        <w:ind w:left="0" w:firstLine="567"/>
      </w:pPr>
      <w:r w:rsidRPr="00B377D5">
        <w:t>Источники тепловой энергии</w:t>
      </w:r>
    </w:p>
    <w:tbl>
      <w:tblPr>
        <w:tblStyle w:val="ab"/>
        <w:tblW w:w="0" w:type="auto"/>
        <w:tblLayout w:type="fixed"/>
        <w:tblLook w:val="04A0" w:firstRow="1" w:lastRow="0" w:firstColumn="1" w:lastColumn="0" w:noHBand="0" w:noVBand="1"/>
      </w:tblPr>
      <w:tblGrid>
        <w:gridCol w:w="567"/>
        <w:gridCol w:w="5854"/>
        <w:gridCol w:w="2929"/>
      </w:tblGrid>
      <w:tr w:rsidR="006E0B2F" w:rsidRPr="00B377D5" w14:paraId="19B372D5" w14:textId="77777777" w:rsidTr="00CE4648">
        <w:trPr>
          <w:tblHeader/>
        </w:trPr>
        <w:tc>
          <w:tcPr>
            <w:tcW w:w="567" w:type="dxa"/>
            <w:vAlign w:val="center"/>
          </w:tcPr>
          <w:p w14:paraId="7C777767" w14:textId="70CB3909" w:rsidR="006E0B2F" w:rsidRPr="00B377D5" w:rsidRDefault="006E0B2F" w:rsidP="00D07796">
            <w:pPr>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5854" w:type="dxa"/>
            <w:vAlign w:val="center"/>
          </w:tcPr>
          <w:p w14:paraId="0E2CA23B" w14:textId="071FBD07" w:rsidR="006E0B2F" w:rsidRPr="00B377D5" w:rsidRDefault="006E0B2F" w:rsidP="00D07796">
            <w:pPr>
              <w:jc w:val="center"/>
              <w:rPr>
                <w:rFonts w:ascii="Times New Roman" w:hAnsi="Times New Roman" w:cs="Times New Roman"/>
                <w:sz w:val="20"/>
                <w:szCs w:val="20"/>
              </w:rPr>
            </w:pPr>
            <w:r w:rsidRPr="00B377D5">
              <w:rPr>
                <w:rFonts w:ascii="Times New Roman" w:hAnsi="Times New Roman" w:cs="Times New Roman"/>
                <w:sz w:val="20"/>
                <w:szCs w:val="20"/>
              </w:rPr>
              <w:t>Перечень</w:t>
            </w:r>
            <w:r w:rsidR="00754732" w:rsidRPr="00B377D5">
              <w:rPr>
                <w:rFonts w:ascii="Times New Roman" w:hAnsi="Times New Roman" w:cs="Times New Roman"/>
                <w:sz w:val="20"/>
                <w:szCs w:val="20"/>
              </w:rPr>
              <w:t xml:space="preserve"> централизованных</w:t>
            </w:r>
            <w:r w:rsidRPr="00B377D5">
              <w:rPr>
                <w:rFonts w:ascii="Times New Roman" w:hAnsi="Times New Roman" w:cs="Times New Roman"/>
                <w:sz w:val="20"/>
                <w:szCs w:val="20"/>
              </w:rPr>
              <w:t xml:space="preserve"> котельных</w:t>
            </w:r>
          </w:p>
        </w:tc>
        <w:tc>
          <w:tcPr>
            <w:tcW w:w="2929" w:type="dxa"/>
            <w:vAlign w:val="center"/>
          </w:tcPr>
          <w:p w14:paraId="615875FE" w14:textId="042AD822" w:rsidR="006E0B2F" w:rsidRPr="00B377D5" w:rsidRDefault="006E0B2F" w:rsidP="00D07796">
            <w:pPr>
              <w:jc w:val="center"/>
              <w:rPr>
                <w:rFonts w:ascii="Times New Roman" w:hAnsi="Times New Roman" w:cs="Times New Roman"/>
                <w:sz w:val="20"/>
                <w:szCs w:val="20"/>
              </w:rPr>
            </w:pPr>
            <w:r w:rsidRPr="00B377D5">
              <w:rPr>
                <w:rFonts w:ascii="Times New Roman" w:hAnsi="Times New Roman" w:cs="Times New Roman"/>
                <w:sz w:val="20"/>
                <w:szCs w:val="20"/>
              </w:rPr>
              <w:t>Установленная мощность, Гкал/ч</w:t>
            </w:r>
          </w:p>
        </w:tc>
      </w:tr>
      <w:tr w:rsidR="006E0B2F" w:rsidRPr="00B377D5" w14:paraId="20BE1362" w14:textId="77777777" w:rsidTr="00CE4648">
        <w:tc>
          <w:tcPr>
            <w:tcW w:w="567" w:type="dxa"/>
          </w:tcPr>
          <w:p w14:paraId="14491BE4" w14:textId="376261FA"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5854" w:type="dxa"/>
          </w:tcPr>
          <w:p w14:paraId="53BFAA61" w14:textId="1DA07F94"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w:t>
            </w:r>
          </w:p>
        </w:tc>
        <w:tc>
          <w:tcPr>
            <w:tcW w:w="2929" w:type="dxa"/>
          </w:tcPr>
          <w:p w14:paraId="7AF8400C" w14:textId="16D24705"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50,0</w:t>
            </w:r>
          </w:p>
        </w:tc>
      </w:tr>
      <w:tr w:rsidR="006E0B2F" w:rsidRPr="00B377D5" w14:paraId="0E4FAF3F" w14:textId="77777777" w:rsidTr="00CE4648">
        <w:tc>
          <w:tcPr>
            <w:tcW w:w="567" w:type="dxa"/>
          </w:tcPr>
          <w:p w14:paraId="36FA565E" w14:textId="54558CAF"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5854" w:type="dxa"/>
          </w:tcPr>
          <w:p w14:paraId="3CD01DBB" w14:textId="49BF69FD"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 а</w:t>
            </w:r>
          </w:p>
        </w:tc>
        <w:tc>
          <w:tcPr>
            <w:tcW w:w="2929" w:type="dxa"/>
          </w:tcPr>
          <w:p w14:paraId="171150A6" w14:textId="3BC0BA66"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8,5</w:t>
            </w:r>
          </w:p>
        </w:tc>
      </w:tr>
      <w:tr w:rsidR="006E0B2F" w:rsidRPr="00B377D5" w14:paraId="6D5F346F" w14:textId="77777777" w:rsidTr="00CE4648">
        <w:tc>
          <w:tcPr>
            <w:tcW w:w="567" w:type="dxa"/>
          </w:tcPr>
          <w:p w14:paraId="2202CD8B" w14:textId="7102FFBF"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5854" w:type="dxa"/>
          </w:tcPr>
          <w:p w14:paraId="6094162D" w14:textId="72A78A9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№2</w:t>
            </w:r>
          </w:p>
        </w:tc>
        <w:tc>
          <w:tcPr>
            <w:tcW w:w="2929" w:type="dxa"/>
          </w:tcPr>
          <w:p w14:paraId="2C239D88" w14:textId="63736C77"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12,0</w:t>
            </w:r>
          </w:p>
        </w:tc>
      </w:tr>
      <w:tr w:rsidR="006E0B2F" w:rsidRPr="00B377D5" w14:paraId="46A82609" w14:textId="77777777" w:rsidTr="00CE4648">
        <w:tc>
          <w:tcPr>
            <w:tcW w:w="567" w:type="dxa"/>
          </w:tcPr>
          <w:p w14:paraId="786B71D8" w14:textId="1B1A2AFD"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5854" w:type="dxa"/>
          </w:tcPr>
          <w:p w14:paraId="4CFB5E7C" w14:textId="5713AC4E"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№3</w:t>
            </w:r>
          </w:p>
        </w:tc>
        <w:tc>
          <w:tcPr>
            <w:tcW w:w="2929" w:type="dxa"/>
          </w:tcPr>
          <w:p w14:paraId="62648DFE" w14:textId="16667476"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0,5</w:t>
            </w:r>
          </w:p>
        </w:tc>
      </w:tr>
      <w:tr w:rsidR="006E0B2F" w:rsidRPr="00B377D5" w14:paraId="225A73C5" w14:textId="77777777" w:rsidTr="00CE4648">
        <w:tc>
          <w:tcPr>
            <w:tcW w:w="567" w:type="dxa"/>
          </w:tcPr>
          <w:p w14:paraId="3BC7FC2A" w14:textId="55EFF544"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lastRenderedPageBreak/>
              <w:t>5</w:t>
            </w:r>
          </w:p>
        </w:tc>
        <w:tc>
          <w:tcPr>
            <w:tcW w:w="5854" w:type="dxa"/>
          </w:tcPr>
          <w:p w14:paraId="0221A962" w14:textId="32BD6A65"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№4</w:t>
            </w:r>
          </w:p>
        </w:tc>
        <w:tc>
          <w:tcPr>
            <w:tcW w:w="2929" w:type="dxa"/>
          </w:tcPr>
          <w:p w14:paraId="606BCB13" w14:textId="12C7637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0,48</w:t>
            </w:r>
          </w:p>
        </w:tc>
      </w:tr>
      <w:tr w:rsidR="006E0B2F" w:rsidRPr="00B377D5" w14:paraId="1E299908" w14:textId="77777777" w:rsidTr="00CE4648">
        <w:tc>
          <w:tcPr>
            <w:tcW w:w="567" w:type="dxa"/>
          </w:tcPr>
          <w:p w14:paraId="03180B36" w14:textId="71A104DF"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5854" w:type="dxa"/>
          </w:tcPr>
          <w:p w14:paraId="4C72C466" w14:textId="5251E2E8"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№5</w:t>
            </w:r>
          </w:p>
        </w:tc>
        <w:tc>
          <w:tcPr>
            <w:tcW w:w="2929" w:type="dxa"/>
          </w:tcPr>
          <w:p w14:paraId="69E55638" w14:textId="2F3C9056"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2,44</w:t>
            </w:r>
          </w:p>
        </w:tc>
      </w:tr>
      <w:tr w:rsidR="006E0B2F" w:rsidRPr="00B377D5" w14:paraId="6E6D7F21" w14:textId="77777777" w:rsidTr="00CE4648">
        <w:tc>
          <w:tcPr>
            <w:tcW w:w="567" w:type="dxa"/>
          </w:tcPr>
          <w:p w14:paraId="3CE096F5" w14:textId="4944D0AD"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5854" w:type="dxa"/>
          </w:tcPr>
          <w:p w14:paraId="0F0C00AF" w14:textId="5F14BE8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№6</w:t>
            </w:r>
          </w:p>
        </w:tc>
        <w:tc>
          <w:tcPr>
            <w:tcW w:w="2929" w:type="dxa"/>
          </w:tcPr>
          <w:p w14:paraId="5A82FE95" w14:textId="2774743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0,6</w:t>
            </w:r>
          </w:p>
        </w:tc>
      </w:tr>
      <w:tr w:rsidR="006E0B2F" w:rsidRPr="00B377D5" w14:paraId="62DAF891" w14:textId="77777777" w:rsidTr="00CE4648">
        <w:tc>
          <w:tcPr>
            <w:tcW w:w="567" w:type="dxa"/>
          </w:tcPr>
          <w:p w14:paraId="563F67E8" w14:textId="70066BD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5854" w:type="dxa"/>
          </w:tcPr>
          <w:p w14:paraId="59821CC0" w14:textId="5989C311"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№7</w:t>
            </w:r>
          </w:p>
        </w:tc>
        <w:tc>
          <w:tcPr>
            <w:tcW w:w="2929" w:type="dxa"/>
          </w:tcPr>
          <w:p w14:paraId="6F95DA0C" w14:textId="084A27EE"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0,5</w:t>
            </w:r>
          </w:p>
        </w:tc>
      </w:tr>
      <w:tr w:rsidR="006E0B2F" w:rsidRPr="00B377D5" w14:paraId="7C9314F1" w14:textId="77777777" w:rsidTr="00CE4648">
        <w:tc>
          <w:tcPr>
            <w:tcW w:w="567" w:type="dxa"/>
          </w:tcPr>
          <w:p w14:paraId="057EB669" w14:textId="41630B24"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5854" w:type="dxa"/>
          </w:tcPr>
          <w:p w14:paraId="6928848D" w14:textId="3CCA4E86"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№8</w:t>
            </w:r>
          </w:p>
        </w:tc>
        <w:tc>
          <w:tcPr>
            <w:tcW w:w="2929" w:type="dxa"/>
          </w:tcPr>
          <w:p w14:paraId="52720E15" w14:textId="792555C3"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0,19</w:t>
            </w:r>
          </w:p>
        </w:tc>
      </w:tr>
      <w:tr w:rsidR="006E0B2F" w:rsidRPr="00B377D5" w14:paraId="6CECA3F9" w14:textId="77777777" w:rsidTr="00CE4648">
        <w:tc>
          <w:tcPr>
            <w:tcW w:w="567" w:type="dxa"/>
          </w:tcPr>
          <w:p w14:paraId="31974F2C" w14:textId="4F26C638"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10</w:t>
            </w:r>
          </w:p>
        </w:tc>
        <w:tc>
          <w:tcPr>
            <w:tcW w:w="5854" w:type="dxa"/>
          </w:tcPr>
          <w:p w14:paraId="14C51AF0" w14:textId="5147B1E8"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№10</w:t>
            </w:r>
          </w:p>
        </w:tc>
        <w:tc>
          <w:tcPr>
            <w:tcW w:w="2929" w:type="dxa"/>
          </w:tcPr>
          <w:p w14:paraId="68A71565" w14:textId="5A5C8ABD"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1,22</w:t>
            </w:r>
          </w:p>
        </w:tc>
      </w:tr>
      <w:tr w:rsidR="006E0B2F" w:rsidRPr="00B377D5" w14:paraId="2FEAFC77" w14:textId="77777777" w:rsidTr="00CE4648">
        <w:tc>
          <w:tcPr>
            <w:tcW w:w="567" w:type="dxa"/>
          </w:tcPr>
          <w:p w14:paraId="4D5B70F5" w14:textId="1729299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5854" w:type="dxa"/>
          </w:tcPr>
          <w:p w14:paraId="48093740" w14:textId="41266D80"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№11</w:t>
            </w:r>
          </w:p>
        </w:tc>
        <w:tc>
          <w:tcPr>
            <w:tcW w:w="2929" w:type="dxa"/>
          </w:tcPr>
          <w:p w14:paraId="249980B2" w14:textId="6787124E"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30,96</w:t>
            </w:r>
          </w:p>
        </w:tc>
      </w:tr>
      <w:tr w:rsidR="006E0B2F" w:rsidRPr="00B377D5" w14:paraId="7F41C991" w14:textId="77777777" w:rsidTr="00CE4648">
        <w:tc>
          <w:tcPr>
            <w:tcW w:w="567" w:type="dxa"/>
          </w:tcPr>
          <w:p w14:paraId="64E425DD" w14:textId="367A1629"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12</w:t>
            </w:r>
          </w:p>
        </w:tc>
        <w:tc>
          <w:tcPr>
            <w:tcW w:w="5854" w:type="dxa"/>
          </w:tcPr>
          <w:p w14:paraId="1F8D77D0" w14:textId="397534D6"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№12</w:t>
            </w:r>
          </w:p>
        </w:tc>
        <w:tc>
          <w:tcPr>
            <w:tcW w:w="2929" w:type="dxa"/>
          </w:tcPr>
          <w:p w14:paraId="113A28F4" w14:textId="7762C5C5"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3,15</w:t>
            </w:r>
          </w:p>
        </w:tc>
      </w:tr>
      <w:tr w:rsidR="006E0B2F" w:rsidRPr="00B377D5" w14:paraId="7F8F6AA4" w14:textId="77777777" w:rsidTr="00CE4648">
        <w:tc>
          <w:tcPr>
            <w:tcW w:w="567" w:type="dxa"/>
          </w:tcPr>
          <w:p w14:paraId="19DEB0F8" w14:textId="125E66AF"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13</w:t>
            </w:r>
          </w:p>
        </w:tc>
        <w:tc>
          <w:tcPr>
            <w:tcW w:w="5854" w:type="dxa"/>
          </w:tcPr>
          <w:p w14:paraId="0F37E626" w14:textId="2887A334"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№13</w:t>
            </w:r>
          </w:p>
        </w:tc>
        <w:tc>
          <w:tcPr>
            <w:tcW w:w="2929" w:type="dxa"/>
          </w:tcPr>
          <w:p w14:paraId="6E85014A" w14:textId="39FF2D48" w:rsidR="006E0B2F" w:rsidRPr="00B377D5" w:rsidRDefault="00AA374F" w:rsidP="00D07796">
            <w:pPr>
              <w:jc w:val="center"/>
              <w:rPr>
                <w:rFonts w:ascii="Times New Roman" w:hAnsi="Times New Roman" w:cs="Times New Roman"/>
                <w:sz w:val="20"/>
                <w:szCs w:val="20"/>
              </w:rPr>
            </w:pPr>
            <w:r w:rsidRPr="00B377D5">
              <w:rPr>
                <w:rFonts w:ascii="Times New Roman" w:hAnsi="Times New Roman" w:cs="Times New Roman"/>
                <w:sz w:val="20"/>
                <w:szCs w:val="20"/>
              </w:rPr>
              <w:t>1,7</w:t>
            </w:r>
          </w:p>
        </w:tc>
      </w:tr>
      <w:tr w:rsidR="006E0B2F" w:rsidRPr="00B377D5" w14:paraId="484FA842" w14:textId="77777777" w:rsidTr="00CE4648">
        <w:tc>
          <w:tcPr>
            <w:tcW w:w="567" w:type="dxa"/>
          </w:tcPr>
          <w:p w14:paraId="3BFB1209" w14:textId="75DB7E41"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5854" w:type="dxa"/>
          </w:tcPr>
          <w:p w14:paraId="29EFB1DF" w14:textId="6B170C2E"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№14</w:t>
            </w:r>
          </w:p>
        </w:tc>
        <w:tc>
          <w:tcPr>
            <w:tcW w:w="2929" w:type="dxa"/>
          </w:tcPr>
          <w:p w14:paraId="6B87803E" w14:textId="70CF1D83" w:rsidR="006E0B2F" w:rsidRPr="00B377D5" w:rsidRDefault="00AA374F" w:rsidP="00D07796">
            <w:pPr>
              <w:jc w:val="center"/>
              <w:rPr>
                <w:rFonts w:ascii="Times New Roman" w:hAnsi="Times New Roman" w:cs="Times New Roman"/>
                <w:sz w:val="20"/>
                <w:szCs w:val="20"/>
              </w:rPr>
            </w:pPr>
            <w:r w:rsidRPr="00B377D5">
              <w:rPr>
                <w:rFonts w:ascii="Times New Roman" w:hAnsi="Times New Roman" w:cs="Times New Roman"/>
                <w:sz w:val="20"/>
                <w:szCs w:val="20"/>
              </w:rPr>
              <w:t>0,5</w:t>
            </w:r>
          </w:p>
        </w:tc>
      </w:tr>
      <w:tr w:rsidR="006E0B2F" w:rsidRPr="00B377D5" w14:paraId="0292F905" w14:textId="77777777" w:rsidTr="00CE4648">
        <w:tc>
          <w:tcPr>
            <w:tcW w:w="567" w:type="dxa"/>
          </w:tcPr>
          <w:p w14:paraId="32F6CECF" w14:textId="69E9F9E5"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15</w:t>
            </w:r>
          </w:p>
        </w:tc>
        <w:tc>
          <w:tcPr>
            <w:tcW w:w="5854" w:type="dxa"/>
          </w:tcPr>
          <w:p w14:paraId="4168A514" w14:textId="51AFEEDD" w:rsidR="006E0B2F"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№15</w:t>
            </w:r>
          </w:p>
        </w:tc>
        <w:tc>
          <w:tcPr>
            <w:tcW w:w="2929" w:type="dxa"/>
          </w:tcPr>
          <w:p w14:paraId="6691CDD9" w14:textId="411E2F85" w:rsidR="006E0B2F" w:rsidRPr="00B377D5" w:rsidRDefault="00AA374F" w:rsidP="00D07796">
            <w:pPr>
              <w:jc w:val="center"/>
              <w:rPr>
                <w:rFonts w:ascii="Times New Roman" w:hAnsi="Times New Roman" w:cs="Times New Roman"/>
                <w:sz w:val="20"/>
                <w:szCs w:val="20"/>
              </w:rPr>
            </w:pPr>
            <w:r w:rsidRPr="00B377D5">
              <w:rPr>
                <w:rFonts w:ascii="Times New Roman" w:hAnsi="Times New Roman" w:cs="Times New Roman"/>
                <w:sz w:val="20"/>
                <w:szCs w:val="20"/>
              </w:rPr>
              <w:t>1,09</w:t>
            </w:r>
          </w:p>
        </w:tc>
      </w:tr>
      <w:tr w:rsidR="00754732" w:rsidRPr="00B377D5" w14:paraId="5F810F42" w14:textId="77777777" w:rsidTr="00CE4648">
        <w:tc>
          <w:tcPr>
            <w:tcW w:w="567" w:type="dxa"/>
          </w:tcPr>
          <w:p w14:paraId="29C82B93" w14:textId="44609F17"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16</w:t>
            </w:r>
          </w:p>
        </w:tc>
        <w:tc>
          <w:tcPr>
            <w:tcW w:w="5854" w:type="dxa"/>
          </w:tcPr>
          <w:p w14:paraId="7F3C6A82" w14:textId="5C6621C9"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№16</w:t>
            </w:r>
          </w:p>
        </w:tc>
        <w:tc>
          <w:tcPr>
            <w:tcW w:w="2929" w:type="dxa"/>
          </w:tcPr>
          <w:p w14:paraId="4BCF01B3" w14:textId="1BCF70E0"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1,66</w:t>
            </w:r>
          </w:p>
        </w:tc>
      </w:tr>
      <w:tr w:rsidR="00754732" w:rsidRPr="00B377D5" w14:paraId="5BA52161" w14:textId="77777777" w:rsidTr="00CE4648">
        <w:tc>
          <w:tcPr>
            <w:tcW w:w="567" w:type="dxa"/>
          </w:tcPr>
          <w:p w14:paraId="75335202" w14:textId="03A42A87"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17</w:t>
            </w:r>
          </w:p>
        </w:tc>
        <w:tc>
          <w:tcPr>
            <w:tcW w:w="5854" w:type="dxa"/>
          </w:tcPr>
          <w:p w14:paraId="4CDDFA4E" w14:textId="5E4B33F0"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ОАО «Алтайвагон»</w:t>
            </w:r>
          </w:p>
        </w:tc>
        <w:tc>
          <w:tcPr>
            <w:tcW w:w="2929" w:type="dxa"/>
          </w:tcPr>
          <w:p w14:paraId="7AD86B9B" w14:textId="7FE5EDAD"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54732" w:rsidRPr="00B377D5" w14:paraId="513A2D64" w14:textId="77777777" w:rsidTr="00CE4648">
        <w:tc>
          <w:tcPr>
            <w:tcW w:w="567" w:type="dxa"/>
          </w:tcPr>
          <w:p w14:paraId="68FE5AAE" w14:textId="3D217DB3"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18</w:t>
            </w:r>
          </w:p>
        </w:tc>
        <w:tc>
          <w:tcPr>
            <w:tcW w:w="5854" w:type="dxa"/>
          </w:tcPr>
          <w:p w14:paraId="00E9BA41" w14:textId="085E79B6"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ООО «НЗЖБИ им. Иванова Г.С.»</w:t>
            </w:r>
          </w:p>
        </w:tc>
        <w:tc>
          <w:tcPr>
            <w:tcW w:w="2929" w:type="dxa"/>
          </w:tcPr>
          <w:p w14:paraId="219AF874" w14:textId="32DBF411"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54732" w:rsidRPr="00B377D5" w14:paraId="0970E4A8" w14:textId="77777777" w:rsidTr="00CE4648">
        <w:tc>
          <w:tcPr>
            <w:tcW w:w="567" w:type="dxa"/>
          </w:tcPr>
          <w:p w14:paraId="3FEC43F6" w14:textId="541BE0B4"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19</w:t>
            </w:r>
          </w:p>
        </w:tc>
        <w:tc>
          <w:tcPr>
            <w:tcW w:w="5854" w:type="dxa"/>
          </w:tcPr>
          <w:p w14:paraId="65F80271" w14:textId="0F438158"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МУП «Водоканал»</w:t>
            </w:r>
          </w:p>
        </w:tc>
        <w:tc>
          <w:tcPr>
            <w:tcW w:w="2929" w:type="dxa"/>
          </w:tcPr>
          <w:p w14:paraId="76828D3A" w14:textId="10614D7A"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3</w:t>
            </w:r>
          </w:p>
        </w:tc>
      </w:tr>
      <w:tr w:rsidR="00754732" w:rsidRPr="00B377D5" w14:paraId="4E66A33F" w14:textId="77777777" w:rsidTr="00CE4648">
        <w:tc>
          <w:tcPr>
            <w:tcW w:w="567" w:type="dxa"/>
          </w:tcPr>
          <w:p w14:paraId="4B00BACD" w14:textId="2238D80E"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5854" w:type="dxa"/>
          </w:tcPr>
          <w:p w14:paraId="760B2608" w14:textId="5481C24C"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ФКУ ЛИУ-8</w:t>
            </w:r>
          </w:p>
        </w:tc>
        <w:tc>
          <w:tcPr>
            <w:tcW w:w="2929" w:type="dxa"/>
          </w:tcPr>
          <w:p w14:paraId="24BEFFC3" w14:textId="3B2F1182"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54732" w:rsidRPr="00B377D5" w14:paraId="7378AEFA" w14:textId="77777777" w:rsidTr="00CE4648">
        <w:tc>
          <w:tcPr>
            <w:tcW w:w="567" w:type="dxa"/>
          </w:tcPr>
          <w:p w14:paraId="529185B2" w14:textId="1FEF9978"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21</w:t>
            </w:r>
          </w:p>
        </w:tc>
        <w:tc>
          <w:tcPr>
            <w:tcW w:w="5854" w:type="dxa"/>
          </w:tcPr>
          <w:p w14:paraId="33C2E764" w14:textId="06BAAF0D"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ПЧ</w:t>
            </w:r>
          </w:p>
        </w:tc>
        <w:tc>
          <w:tcPr>
            <w:tcW w:w="2929" w:type="dxa"/>
          </w:tcPr>
          <w:p w14:paraId="5733A61E" w14:textId="17BF8032"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54732" w:rsidRPr="00B377D5" w14:paraId="3829E476" w14:textId="77777777" w:rsidTr="00CE4648">
        <w:tc>
          <w:tcPr>
            <w:tcW w:w="567" w:type="dxa"/>
          </w:tcPr>
          <w:p w14:paraId="77DDA41A" w14:textId="4967DA59"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22</w:t>
            </w:r>
          </w:p>
        </w:tc>
        <w:tc>
          <w:tcPr>
            <w:tcW w:w="5854" w:type="dxa"/>
          </w:tcPr>
          <w:p w14:paraId="0CED803F" w14:textId="30C00B58"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ООО «Горем-3»</w:t>
            </w:r>
          </w:p>
        </w:tc>
        <w:tc>
          <w:tcPr>
            <w:tcW w:w="2929" w:type="dxa"/>
          </w:tcPr>
          <w:p w14:paraId="0E5D9BAD" w14:textId="28A5BB15"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754732" w:rsidRPr="00B377D5" w14:paraId="74A119F4" w14:textId="77777777" w:rsidTr="00CE4648">
        <w:tc>
          <w:tcPr>
            <w:tcW w:w="567" w:type="dxa"/>
          </w:tcPr>
          <w:p w14:paraId="3A2E4794" w14:textId="57E4DABC"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23</w:t>
            </w:r>
          </w:p>
        </w:tc>
        <w:tc>
          <w:tcPr>
            <w:tcW w:w="5854" w:type="dxa"/>
          </w:tcPr>
          <w:p w14:paraId="1C7CC1E6" w14:textId="342B68E8" w:rsidR="00754732" w:rsidRPr="00B377D5" w:rsidRDefault="00754732" w:rsidP="00D07796">
            <w:pPr>
              <w:jc w:val="center"/>
              <w:rPr>
                <w:rFonts w:ascii="Times New Roman" w:hAnsi="Times New Roman" w:cs="Times New Roman"/>
                <w:sz w:val="20"/>
                <w:szCs w:val="20"/>
              </w:rPr>
            </w:pPr>
            <w:r w:rsidRPr="00B377D5">
              <w:rPr>
                <w:rFonts w:ascii="Times New Roman" w:hAnsi="Times New Roman" w:cs="Times New Roman"/>
                <w:sz w:val="20"/>
                <w:szCs w:val="20"/>
              </w:rPr>
              <w:t>Котельная ТСЖ «Космос»</w:t>
            </w:r>
          </w:p>
        </w:tc>
        <w:tc>
          <w:tcPr>
            <w:tcW w:w="2929" w:type="dxa"/>
          </w:tcPr>
          <w:p w14:paraId="792752D1" w14:textId="7906E1F4" w:rsidR="00754732" w:rsidRPr="00B377D5" w:rsidRDefault="0013596F" w:rsidP="00D07796">
            <w:pPr>
              <w:jc w:val="center"/>
              <w:rPr>
                <w:rFonts w:ascii="Times New Roman" w:hAnsi="Times New Roman" w:cs="Times New Roman"/>
                <w:sz w:val="20"/>
                <w:szCs w:val="20"/>
              </w:rPr>
            </w:pPr>
            <w:r w:rsidRPr="00B377D5">
              <w:rPr>
                <w:rFonts w:ascii="Times New Roman" w:hAnsi="Times New Roman" w:cs="Times New Roman"/>
                <w:sz w:val="20"/>
                <w:szCs w:val="20"/>
              </w:rPr>
              <w:t>-</w:t>
            </w:r>
          </w:p>
        </w:tc>
      </w:tr>
    </w:tbl>
    <w:p w14:paraId="44F2DB01" w14:textId="77777777" w:rsidR="001C3120" w:rsidRPr="00B377D5" w:rsidRDefault="001C3120" w:rsidP="0090759F">
      <w:pPr>
        <w:spacing w:after="0" w:line="276" w:lineRule="auto"/>
        <w:ind w:firstLine="567"/>
        <w:jc w:val="both"/>
      </w:pPr>
    </w:p>
    <w:p w14:paraId="33C88709" w14:textId="4AA5CD06" w:rsidR="001C3120" w:rsidRPr="00B377D5" w:rsidRDefault="001C3120" w:rsidP="00D07796">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Динамика потребления тепловой энергии в городе Новоалтайске </w:t>
      </w:r>
      <w:r w:rsidR="00D26D44" w:rsidRPr="00B377D5">
        <w:rPr>
          <w:rFonts w:ascii="Times New Roman" w:hAnsi="Times New Roman" w:cs="Times New Roman"/>
          <w:sz w:val="24"/>
          <w:szCs w:val="24"/>
        </w:rPr>
        <w:t>по данным Алтайкрайстат</w:t>
      </w:r>
      <w:r w:rsidR="00F41B6B" w:rsidRPr="00B377D5">
        <w:rPr>
          <w:rFonts w:ascii="Times New Roman" w:hAnsi="Times New Roman" w:cs="Times New Roman"/>
          <w:sz w:val="24"/>
          <w:szCs w:val="24"/>
        </w:rPr>
        <w:t xml:space="preserve"> приведены в Таблице </w:t>
      </w:r>
      <w:r w:rsidR="00F41B6B" w:rsidRPr="00B377D5">
        <w:rPr>
          <w:rFonts w:ascii="Times New Roman" w:hAnsi="Times New Roman" w:cs="Times New Roman"/>
          <w:sz w:val="24"/>
          <w:szCs w:val="24"/>
        </w:rPr>
        <w:fldChar w:fldCharType="begin"/>
      </w:r>
      <w:r w:rsidR="00F41B6B" w:rsidRPr="00B377D5">
        <w:rPr>
          <w:rFonts w:ascii="Times New Roman" w:hAnsi="Times New Roman" w:cs="Times New Roman"/>
          <w:sz w:val="24"/>
          <w:szCs w:val="24"/>
        </w:rPr>
        <w:instrText xml:space="preserve"> SEQ Рисунок \* ARABIC </w:instrText>
      </w:r>
      <w:r w:rsidR="00F41B6B"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9</w:t>
      </w:r>
      <w:r w:rsidR="00F41B6B" w:rsidRPr="00B377D5">
        <w:rPr>
          <w:rFonts w:ascii="Times New Roman" w:hAnsi="Times New Roman" w:cs="Times New Roman"/>
          <w:sz w:val="24"/>
          <w:szCs w:val="24"/>
        </w:rPr>
        <w:fldChar w:fldCharType="end"/>
      </w:r>
      <w:r w:rsidR="00F41B6B" w:rsidRPr="00B377D5">
        <w:rPr>
          <w:rFonts w:ascii="Times New Roman" w:hAnsi="Times New Roman" w:cs="Times New Roman"/>
          <w:sz w:val="24"/>
          <w:szCs w:val="24"/>
        </w:rPr>
        <w:t>.</w:t>
      </w:r>
    </w:p>
    <w:p w14:paraId="2239EE92" w14:textId="77777777" w:rsidR="001E5AE4" w:rsidRPr="00B377D5" w:rsidRDefault="001E5AE4" w:rsidP="00D07796">
      <w:pPr>
        <w:spacing w:after="0" w:line="276" w:lineRule="auto"/>
        <w:ind w:firstLine="567"/>
        <w:jc w:val="both"/>
        <w:rPr>
          <w:rFonts w:ascii="Times New Roman" w:hAnsi="Times New Roman" w:cs="Times New Roman"/>
          <w:sz w:val="24"/>
          <w:szCs w:val="24"/>
        </w:rPr>
      </w:pPr>
    </w:p>
    <w:p w14:paraId="21BDB287" w14:textId="439B796B" w:rsidR="001C3120" w:rsidRPr="00B377D5" w:rsidRDefault="001C3120" w:rsidP="00D07796">
      <w:pPr>
        <w:pStyle w:val="a"/>
        <w:spacing w:line="276" w:lineRule="auto"/>
        <w:ind w:left="0" w:firstLine="567"/>
      </w:pPr>
      <w:r w:rsidRPr="00B377D5">
        <w:t>Потребление тепловой энергии</w:t>
      </w:r>
    </w:p>
    <w:tbl>
      <w:tblPr>
        <w:tblStyle w:val="ab"/>
        <w:tblW w:w="0" w:type="auto"/>
        <w:tblInd w:w="-5" w:type="dxa"/>
        <w:tblLayout w:type="fixed"/>
        <w:tblLook w:val="04A0" w:firstRow="1" w:lastRow="0" w:firstColumn="1" w:lastColumn="0" w:noHBand="0" w:noVBand="1"/>
      </w:tblPr>
      <w:tblGrid>
        <w:gridCol w:w="567"/>
        <w:gridCol w:w="2960"/>
        <w:gridCol w:w="1164"/>
        <w:gridCol w:w="1164"/>
        <w:gridCol w:w="1165"/>
        <w:gridCol w:w="1165"/>
        <w:gridCol w:w="1165"/>
      </w:tblGrid>
      <w:tr w:rsidR="009421D7" w:rsidRPr="00B377D5" w14:paraId="55C179BC" w14:textId="77777777" w:rsidTr="00204B3A">
        <w:trPr>
          <w:tblHeader/>
        </w:trPr>
        <w:tc>
          <w:tcPr>
            <w:tcW w:w="567" w:type="dxa"/>
            <w:vMerge w:val="restart"/>
            <w:vAlign w:val="center"/>
          </w:tcPr>
          <w:p w14:paraId="4419F8E7" w14:textId="316BD2C4" w:rsidR="009421D7" w:rsidRPr="00B377D5" w:rsidRDefault="009421D7" w:rsidP="00D07796">
            <w:pPr>
              <w:rPr>
                <w:rFonts w:ascii="Times New Roman" w:hAnsi="Times New Roman" w:cs="Times New Roman"/>
                <w:sz w:val="20"/>
                <w:szCs w:val="20"/>
              </w:rPr>
            </w:pPr>
            <w:r w:rsidRPr="00B377D5">
              <w:rPr>
                <w:rFonts w:ascii="Times New Roman" w:hAnsi="Times New Roman" w:cs="Times New Roman"/>
                <w:sz w:val="20"/>
                <w:szCs w:val="20"/>
              </w:rPr>
              <w:t>№ п/п</w:t>
            </w:r>
          </w:p>
        </w:tc>
        <w:tc>
          <w:tcPr>
            <w:tcW w:w="2960" w:type="dxa"/>
            <w:vMerge w:val="restart"/>
            <w:vAlign w:val="center"/>
          </w:tcPr>
          <w:p w14:paraId="201698DE" w14:textId="3C0FC589"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Показатель</w:t>
            </w:r>
          </w:p>
        </w:tc>
        <w:tc>
          <w:tcPr>
            <w:tcW w:w="5823" w:type="dxa"/>
            <w:gridSpan w:val="5"/>
            <w:vAlign w:val="center"/>
          </w:tcPr>
          <w:p w14:paraId="21D07912" w14:textId="30AE06A8"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Год</w:t>
            </w:r>
          </w:p>
        </w:tc>
      </w:tr>
      <w:tr w:rsidR="009421D7" w:rsidRPr="00B377D5" w14:paraId="719EAA93" w14:textId="77777777" w:rsidTr="00204B3A">
        <w:trPr>
          <w:tblHeader/>
        </w:trPr>
        <w:tc>
          <w:tcPr>
            <w:tcW w:w="567" w:type="dxa"/>
            <w:vMerge/>
            <w:vAlign w:val="center"/>
          </w:tcPr>
          <w:p w14:paraId="33CFF42D" w14:textId="5295D9CA" w:rsidR="009421D7" w:rsidRPr="00B377D5" w:rsidRDefault="009421D7" w:rsidP="00D07796">
            <w:pPr>
              <w:rPr>
                <w:rFonts w:ascii="Times New Roman" w:hAnsi="Times New Roman" w:cs="Times New Roman"/>
                <w:sz w:val="20"/>
                <w:szCs w:val="20"/>
              </w:rPr>
            </w:pPr>
          </w:p>
        </w:tc>
        <w:tc>
          <w:tcPr>
            <w:tcW w:w="2960" w:type="dxa"/>
            <w:vMerge/>
            <w:vAlign w:val="center"/>
          </w:tcPr>
          <w:p w14:paraId="7A680519" w14:textId="336E917B" w:rsidR="009421D7" w:rsidRPr="00B377D5" w:rsidRDefault="009421D7" w:rsidP="00D07796">
            <w:pPr>
              <w:jc w:val="center"/>
              <w:rPr>
                <w:rFonts w:ascii="Times New Roman" w:hAnsi="Times New Roman" w:cs="Times New Roman"/>
                <w:sz w:val="20"/>
                <w:szCs w:val="20"/>
              </w:rPr>
            </w:pPr>
          </w:p>
        </w:tc>
        <w:tc>
          <w:tcPr>
            <w:tcW w:w="1164" w:type="dxa"/>
            <w:vAlign w:val="center"/>
          </w:tcPr>
          <w:p w14:paraId="03988E31" w14:textId="513C8A26"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2008</w:t>
            </w:r>
          </w:p>
        </w:tc>
        <w:tc>
          <w:tcPr>
            <w:tcW w:w="1164" w:type="dxa"/>
            <w:vAlign w:val="center"/>
          </w:tcPr>
          <w:p w14:paraId="0E9395E4" w14:textId="0666F1F6"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2009</w:t>
            </w:r>
          </w:p>
        </w:tc>
        <w:tc>
          <w:tcPr>
            <w:tcW w:w="1165" w:type="dxa"/>
            <w:vAlign w:val="center"/>
          </w:tcPr>
          <w:p w14:paraId="4EEA061F" w14:textId="5CBCF843"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2010</w:t>
            </w:r>
          </w:p>
        </w:tc>
        <w:tc>
          <w:tcPr>
            <w:tcW w:w="1165" w:type="dxa"/>
            <w:vAlign w:val="center"/>
          </w:tcPr>
          <w:p w14:paraId="02F9B93E" w14:textId="35796DF3"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2011</w:t>
            </w:r>
          </w:p>
        </w:tc>
        <w:tc>
          <w:tcPr>
            <w:tcW w:w="1165" w:type="dxa"/>
            <w:vAlign w:val="center"/>
          </w:tcPr>
          <w:p w14:paraId="41443B2B" w14:textId="40F59889" w:rsidR="009421D7" w:rsidRPr="00B377D5" w:rsidRDefault="009421D7" w:rsidP="00D07796">
            <w:pPr>
              <w:jc w:val="center"/>
              <w:rPr>
                <w:rFonts w:ascii="Times New Roman" w:hAnsi="Times New Roman" w:cs="Times New Roman"/>
                <w:sz w:val="20"/>
                <w:szCs w:val="20"/>
              </w:rPr>
            </w:pPr>
            <w:r w:rsidRPr="00B377D5">
              <w:rPr>
                <w:rFonts w:ascii="Times New Roman" w:hAnsi="Times New Roman" w:cs="Times New Roman"/>
                <w:sz w:val="20"/>
                <w:szCs w:val="20"/>
              </w:rPr>
              <w:t>2012</w:t>
            </w:r>
          </w:p>
        </w:tc>
      </w:tr>
      <w:tr w:rsidR="001C3120" w:rsidRPr="00B377D5" w14:paraId="086E3916" w14:textId="77777777" w:rsidTr="00204B3A">
        <w:tc>
          <w:tcPr>
            <w:tcW w:w="567" w:type="dxa"/>
            <w:vAlign w:val="center"/>
          </w:tcPr>
          <w:p w14:paraId="1866CF0E" w14:textId="59D0FCEA"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w:t>
            </w:r>
          </w:p>
        </w:tc>
        <w:tc>
          <w:tcPr>
            <w:tcW w:w="2960" w:type="dxa"/>
          </w:tcPr>
          <w:p w14:paraId="6F02C4F5" w14:textId="4BD729AE"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Потребление теплоэнергии</w:t>
            </w:r>
          </w:p>
        </w:tc>
        <w:tc>
          <w:tcPr>
            <w:tcW w:w="1164" w:type="dxa"/>
          </w:tcPr>
          <w:p w14:paraId="584AD913" w14:textId="157077BD"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323,8</w:t>
            </w:r>
          </w:p>
        </w:tc>
        <w:tc>
          <w:tcPr>
            <w:tcW w:w="1164" w:type="dxa"/>
          </w:tcPr>
          <w:p w14:paraId="4A76814C" w14:textId="0B2ADCD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318,0</w:t>
            </w:r>
          </w:p>
        </w:tc>
        <w:tc>
          <w:tcPr>
            <w:tcW w:w="1165" w:type="dxa"/>
          </w:tcPr>
          <w:p w14:paraId="3F4B20D1" w14:textId="79F49C8F"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315,3</w:t>
            </w:r>
          </w:p>
        </w:tc>
        <w:tc>
          <w:tcPr>
            <w:tcW w:w="1165" w:type="dxa"/>
          </w:tcPr>
          <w:p w14:paraId="4036D475" w14:textId="060B679A"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305,4</w:t>
            </w:r>
          </w:p>
        </w:tc>
        <w:tc>
          <w:tcPr>
            <w:tcW w:w="1165" w:type="dxa"/>
          </w:tcPr>
          <w:p w14:paraId="128160E0" w14:textId="134C18AF"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314,7</w:t>
            </w:r>
          </w:p>
        </w:tc>
      </w:tr>
      <w:tr w:rsidR="001C3120" w:rsidRPr="00B377D5" w14:paraId="09E0DA88" w14:textId="77777777" w:rsidTr="00204B3A">
        <w:tc>
          <w:tcPr>
            <w:tcW w:w="567" w:type="dxa"/>
            <w:vAlign w:val="center"/>
          </w:tcPr>
          <w:p w14:paraId="25558675" w14:textId="4B9DE03C"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2</w:t>
            </w:r>
          </w:p>
        </w:tc>
        <w:tc>
          <w:tcPr>
            <w:tcW w:w="2960" w:type="dxa"/>
          </w:tcPr>
          <w:p w14:paraId="0790ADF4" w14:textId="3B221391"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Источники тепловой энергии, всего</w:t>
            </w:r>
          </w:p>
        </w:tc>
        <w:tc>
          <w:tcPr>
            <w:tcW w:w="1164" w:type="dxa"/>
          </w:tcPr>
          <w:p w14:paraId="546E1C84" w14:textId="3DC2424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147,5</w:t>
            </w:r>
          </w:p>
        </w:tc>
        <w:tc>
          <w:tcPr>
            <w:tcW w:w="1164" w:type="dxa"/>
          </w:tcPr>
          <w:p w14:paraId="1F48DA9B" w14:textId="7C9A8A2D"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126,6</w:t>
            </w:r>
          </w:p>
        </w:tc>
        <w:tc>
          <w:tcPr>
            <w:tcW w:w="1165" w:type="dxa"/>
          </w:tcPr>
          <w:p w14:paraId="48F7404E" w14:textId="4C0A3894"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194,4</w:t>
            </w:r>
          </w:p>
        </w:tc>
        <w:tc>
          <w:tcPr>
            <w:tcW w:w="1165" w:type="dxa"/>
          </w:tcPr>
          <w:p w14:paraId="506ABB90" w14:textId="2D7ABE03"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305,4</w:t>
            </w:r>
          </w:p>
        </w:tc>
        <w:tc>
          <w:tcPr>
            <w:tcW w:w="1165" w:type="dxa"/>
          </w:tcPr>
          <w:p w14:paraId="29AA6B3D" w14:textId="22CB9B0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314,7</w:t>
            </w:r>
          </w:p>
        </w:tc>
      </w:tr>
      <w:tr w:rsidR="001C3120" w:rsidRPr="00B377D5" w14:paraId="3D1FB799" w14:textId="77777777" w:rsidTr="00204B3A">
        <w:tc>
          <w:tcPr>
            <w:tcW w:w="567" w:type="dxa"/>
            <w:vAlign w:val="center"/>
          </w:tcPr>
          <w:p w14:paraId="61C75F8D" w14:textId="02B0370A"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w:t>
            </w:r>
          </w:p>
        </w:tc>
        <w:tc>
          <w:tcPr>
            <w:tcW w:w="2960" w:type="dxa"/>
          </w:tcPr>
          <w:p w14:paraId="122C3EF1" w14:textId="5D13F5BE"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ТЭЦ, всего</w:t>
            </w:r>
          </w:p>
        </w:tc>
        <w:tc>
          <w:tcPr>
            <w:tcW w:w="1164" w:type="dxa"/>
          </w:tcPr>
          <w:p w14:paraId="46776B7B" w14:textId="1C5F1CCF"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4" w:type="dxa"/>
          </w:tcPr>
          <w:p w14:paraId="6E6335E8" w14:textId="07E0E0DB"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6F17F885" w14:textId="591EF91D"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05A5EE3F" w14:textId="1447B949"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49B197F7" w14:textId="1E9BE0A4"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r>
      <w:tr w:rsidR="001C3120" w:rsidRPr="00B377D5" w14:paraId="3006A955" w14:textId="77777777" w:rsidTr="00204B3A">
        <w:tc>
          <w:tcPr>
            <w:tcW w:w="567" w:type="dxa"/>
            <w:vAlign w:val="center"/>
          </w:tcPr>
          <w:p w14:paraId="5A0B1556" w14:textId="3D3C3AEC"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4</w:t>
            </w:r>
          </w:p>
        </w:tc>
        <w:tc>
          <w:tcPr>
            <w:tcW w:w="2960" w:type="dxa"/>
          </w:tcPr>
          <w:p w14:paraId="057A6317" w14:textId="38A982C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включая:</w:t>
            </w:r>
          </w:p>
        </w:tc>
        <w:tc>
          <w:tcPr>
            <w:tcW w:w="1164" w:type="dxa"/>
          </w:tcPr>
          <w:p w14:paraId="433820BA" w14:textId="2F20E78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4" w:type="dxa"/>
          </w:tcPr>
          <w:p w14:paraId="5B4C6253" w14:textId="79A0F697"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1C64F36E" w14:textId="6D734167"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67DB7E4D" w14:textId="638B2E12"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6A894AC7" w14:textId="4832E515"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r>
      <w:tr w:rsidR="001C3120" w:rsidRPr="00B377D5" w14:paraId="45DCD77C" w14:textId="77777777" w:rsidTr="00204B3A">
        <w:tc>
          <w:tcPr>
            <w:tcW w:w="567" w:type="dxa"/>
            <w:vAlign w:val="center"/>
          </w:tcPr>
          <w:p w14:paraId="52F0EEB0" w14:textId="4AAD43BB"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5</w:t>
            </w:r>
          </w:p>
        </w:tc>
        <w:tc>
          <w:tcPr>
            <w:tcW w:w="2960" w:type="dxa"/>
          </w:tcPr>
          <w:p w14:paraId="0A9AF115" w14:textId="763E668C"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энергокомпании</w:t>
            </w:r>
          </w:p>
        </w:tc>
        <w:tc>
          <w:tcPr>
            <w:tcW w:w="1164" w:type="dxa"/>
          </w:tcPr>
          <w:p w14:paraId="751F65E0" w14:textId="5DCE13D0"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4" w:type="dxa"/>
          </w:tcPr>
          <w:p w14:paraId="50944BDE" w14:textId="45DB00C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642F6979" w14:textId="6A1E88D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09EE4165" w14:textId="30747407"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144F6B87" w14:textId="1DA1ED7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r>
      <w:tr w:rsidR="001C3120" w:rsidRPr="00B377D5" w14:paraId="4A6A3B4B" w14:textId="77777777" w:rsidTr="00204B3A">
        <w:tc>
          <w:tcPr>
            <w:tcW w:w="567" w:type="dxa"/>
            <w:vAlign w:val="center"/>
          </w:tcPr>
          <w:p w14:paraId="5AE6C0CB" w14:textId="740C3F29"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6</w:t>
            </w:r>
          </w:p>
        </w:tc>
        <w:tc>
          <w:tcPr>
            <w:tcW w:w="2960" w:type="dxa"/>
          </w:tcPr>
          <w:p w14:paraId="444387CA" w14:textId="0001AA1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блок-станции</w:t>
            </w:r>
          </w:p>
        </w:tc>
        <w:tc>
          <w:tcPr>
            <w:tcW w:w="1164" w:type="dxa"/>
          </w:tcPr>
          <w:p w14:paraId="6DBD1EC1" w14:textId="6FE92219"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4" w:type="dxa"/>
          </w:tcPr>
          <w:p w14:paraId="0B51D22B" w14:textId="7DB9D9E9"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5CF87F6E" w14:textId="5DE9B701"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443D8790" w14:textId="7E93F4CD"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078668AC" w14:textId="0D23488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r>
      <w:tr w:rsidR="001C3120" w:rsidRPr="00B377D5" w14:paraId="078F626F" w14:textId="77777777" w:rsidTr="00204B3A">
        <w:tc>
          <w:tcPr>
            <w:tcW w:w="567" w:type="dxa"/>
            <w:vAlign w:val="center"/>
          </w:tcPr>
          <w:p w14:paraId="61E660F0" w14:textId="14E00D1F"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7</w:t>
            </w:r>
          </w:p>
        </w:tc>
        <w:tc>
          <w:tcPr>
            <w:tcW w:w="2960" w:type="dxa"/>
          </w:tcPr>
          <w:p w14:paraId="6871778C" w14:textId="617F0B6E"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Котельные</w:t>
            </w:r>
          </w:p>
        </w:tc>
        <w:tc>
          <w:tcPr>
            <w:tcW w:w="1164" w:type="dxa"/>
          </w:tcPr>
          <w:p w14:paraId="640424C0" w14:textId="2B3B994B"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147,5</w:t>
            </w:r>
          </w:p>
        </w:tc>
        <w:tc>
          <w:tcPr>
            <w:tcW w:w="1164" w:type="dxa"/>
          </w:tcPr>
          <w:p w14:paraId="0E02D35D" w14:textId="4693AF21"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126,6</w:t>
            </w:r>
          </w:p>
        </w:tc>
        <w:tc>
          <w:tcPr>
            <w:tcW w:w="1165" w:type="dxa"/>
          </w:tcPr>
          <w:p w14:paraId="1D7342B2" w14:textId="6F219F56"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194,4</w:t>
            </w:r>
          </w:p>
        </w:tc>
        <w:tc>
          <w:tcPr>
            <w:tcW w:w="1165" w:type="dxa"/>
          </w:tcPr>
          <w:p w14:paraId="69D26B12" w14:textId="48899AB5"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305,4</w:t>
            </w:r>
          </w:p>
        </w:tc>
        <w:tc>
          <w:tcPr>
            <w:tcW w:w="1165" w:type="dxa"/>
          </w:tcPr>
          <w:p w14:paraId="48628B86" w14:textId="563DC615"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239,5</w:t>
            </w:r>
          </w:p>
        </w:tc>
      </w:tr>
      <w:tr w:rsidR="001C3120" w:rsidRPr="00B377D5" w14:paraId="65F03BB2" w14:textId="77777777" w:rsidTr="00204B3A">
        <w:tc>
          <w:tcPr>
            <w:tcW w:w="567" w:type="dxa"/>
            <w:vAlign w:val="center"/>
          </w:tcPr>
          <w:p w14:paraId="4ECA7D1E" w14:textId="7264103C"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8</w:t>
            </w:r>
          </w:p>
        </w:tc>
        <w:tc>
          <w:tcPr>
            <w:tcW w:w="2960" w:type="dxa"/>
          </w:tcPr>
          <w:p w14:paraId="22BFEC21" w14:textId="5E21B931"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Прочие источники (ведомственные котельные)</w:t>
            </w:r>
          </w:p>
        </w:tc>
        <w:tc>
          <w:tcPr>
            <w:tcW w:w="1164" w:type="dxa"/>
          </w:tcPr>
          <w:p w14:paraId="37D2837B" w14:textId="69FE17E8"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176,3</w:t>
            </w:r>
          </w:p>
        </w:tc>
        <w:tc>
          <w:tcPr>
            <w:tcW w:w="1164" w:type="dxa"/>
          </w:tcPr>
          <w:p w14:paraId="220AE931" w14:textId="7A11B46E"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191,4</w:t>
            </w:r>
          </w:p>
        </w:tc>
        <w:tc>
          <w:tcPr>
            <w:tcW w:w="1165" w:type="dxa"/>
          </w:tcPr>
          <w:p w14:paraId="17A0B8AC" w14:textId="65B5A6D0"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120,9</w:t>
            </w:r>
          </w:p>
        </w:tc>
        <w:tc>
          <w:tcPr>
            <w:tcW w:w="1165" w:type="dxa"/>
          </w:tcPr>
          <w:p w14:paraId="0BD956FC" w14:textId="0EFBE0BB"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w:t>
            </w:r>
          </w:p>
        </w:tc>
        <w:tc>
          <w:tcPr>
            <w:tcW w:w="1165" w:type="dxa"/>
          </w:tcPr>
          <w:p w14:paraId="2BEAB360" w14:textId="5B135049" w:rsidR="001C3120" w:rsidRPr="00B377D5" w:rsidRDefault="001C3120" w:rsidP="00D07796">
            <w:pPr>
              <w:rPr>
                <w:rFonts w:ascii="Times New Roman" w:hAnsi="Times New Roman" w:cs="Times New Roman"/>
                <w:sz w:val="20"/>
                <w:szCs w:val="20"/>
              </w:rPr>
            </w:pPr>
            <w:r w:rsidRPr="00B377D5">
              <w:rPr>
                <w:rFonts w:ascii="Times New Roman" w:hAnsi="Times New Roman" w:cs="Times New Roman"/>
                <w:sz w:val="20"/>
                <w:szCs w:val="20"/>
              </w:rPr>
              <w:t>75,2</w:t>
            </w:r>
          </w:p>
        </w:tc>
      </w:tr>
    </w:tbl>
    <w:p w14:paraId="4C0A5F32" w14:textId="4C09BF5E" w:rsidR="001C3120" w:rsidRPr="00B377D5" w:rsidRDefault="001C3120" w:rsidP="0090759F">
      <w:pPr>
        <w:pStyle w:val="a"/>
        <w:numPr>
          <w:ilvl w:val="0"/>
          <w:numId w:val="0"/>
        </w:numPr>
        <w:spacing w:line="276" w:lineRule="auto"/>
        <w:ind w:firstLine="567"/>
        <w:jc w:val="left"/>
      </w:pPr>
    </w:p>
    <w:p w14:paraId="17CA0AE9" w14:textId="3E24CE9E" w:rsidR="007A716B" w:rsidRPr="00B377D5" w:rsidRDefault="00C96AA3" w:rsidP="006C08ED">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 xml:space="preserve">Расходы тепла на отопление, вентиляцию, горячее водоснабжение и производственные нужды жилого сектора, а также производственную зону приняты по укрупненным показателям справочника «Наладка и эксплуатация водяных тепловых сетей» и сведены в Таблицу </w:t>
      </w:r>
      <w:r w:rsidRPr="00B377D5">
        <w:rPr>
          <w:rFonts w:ascii="Times New Roman" w:hAnsi="Times New Roman" w:cs="Times New Roman"/>
          <w:i w:val="0"/>
          <w:iCs w:val="0"/>
          <w:color w:val="000000" w:themeColor="text1"/>
          <w:sz w:val="24"/>
          <w:szCs w:val="24"/>
        </w:rPr>
        <w:fldChar w:fldCharType="begin"/>
      </w:r>
      <w:r w:rsidRPr="00B377D5">
        <w:rPr>
          <w:rFonts w:ascii="Times New Roman" w:hAnsi="Times New Roman" w:cs="Times New Roman"/>
          <w:i w:val="0"/>
          <w:iCs w:val="0"/>
          <w:color w:val="000000" w:themeColor="text1"/>
          <w:sz w:val="24"/>
          <w:szCs w:val="24"/>
        </w:rPr>
        <w:instrText xml:space="preserve"> SEQ Рисунок \* ARABIC </w:instrText>
      </w:r>
      <w:r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10</w:t>
      </w:r>
      <w:r w:rsidRPr="00B377D5">
        <w:rPr>
          <w:rFonts w:ascii="Times New Roman" w:hAnsi="Times New Roman" w:cs="Times New Roman"/>
          <w:i w:val="0"/>
          <w:iCs w:val="0"/>
          <w:color w:val="000000" w:themeColor="text1"/>
          <w:sz w:val="24"/>
          <w:szCs w:val="24"/>
        </w:rPr>
        <w:fldChar w:fldCharType="end"/>
      </w:r>
      <w:r w:rsidR="00D1085C" w:rsidRPr="00B377D5">
        <w:rPr>
          <w:rFonts w:ascii="Times New Roman" w:hAnsi="Times New Roman" w:cs="Times New Roman"/>
          <w:i w:val="0"/>
          <w:iCs w:val="0"/>
          <w:color w:val="000000" w:themeColor="text1"/>
          <w:sz w:val="24"/>
          <w:szCs w:val="24"/>
        </w:rPr>
        <w:t>.</w:t>
      </w:r>
    </w:p>
    <w:p w14:paraId="49FE642D" w14:textId="77777777" w:rsidR="00EE3BA0" w:rsidRPr="00B377D5" w:rsidRDefault="00EE3BA0" w:rsidP="00155AEB">
      <w:pPr>
        <w:spacing w:after="0" w:line="240" w:lineRule="auto"/>
        <w:ind w:firstLine="567"/>
      </w:pPr>
    </w:p>
    <w:p w14:paraId="044FFB8D" w14:textId="006F144D" w:rsidR="00D1085C" w:rsidRPr="00B377D5" w:rsidRDefault="00D1085C" w:rsidP="00155AEB">
      <w:pPr>
        <w:pStyle w:val="a"/>
        <w:spacing w:line="240" w:lineRule="auto"/>
        <w:ind w:left="0" w:firstLine="567"/>
      </w:pPr>
      <w:r w:rsidRPr="00B377D5">
        <w:t>Расходы тепла по укрупненным показателям справочника «</w:t>
      </w:r>
      <w:r w:rsidRPr="00B377D5">
        <w:rPr>
          <w:color w:val="000000" w:themeColor="text1"/>
        </w:rPr>
        <w:t>Наладка и эксплуатация водяных тепловых сетей</w:t>
      </w:r>
      <w:r w:rsidRPr="00B377D5">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566"/>
        <w:gridCol w:w="2104"/>
        <w:gridCol w:w="1114"/>
        <w:gridCol w:w="1308"/>
        <w:gridCol w:w="1430"/>
        <w:gridCol w:w="1430"/>
        <w:gridCol w:w="830"/>
      </w:tblGrid>
      <w:tr w:rsidR="00A841CD" w:rsidRPr="00B377D5" w14:paraId="61EF7A03" w14:textId="77777777" w:rsidTr="00CE4648">
        <w:trPr>
          <w:trHeight w:val="196"/>
          <w:tblHeader/>
        </w:trPr>
        <w:tc>
          <w:tcPr>
            <w:tcW w:w="301" w:type="pct"/>
            <w:vMerge w:val="restart"/>
            <w:vAlign w:val="center"/>
          </w:tcPr>
          <w:p w14:paraId="4F2D9BBE" w14:textId="24A5231A"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1429" w:type="pct"/>
            <w:gridSpan w:val="2"/>
            <w:vMerge w:val="restart"/>
            <w:vAlign w:val="center"/>
          </w:tcPr>
          <w:p w14:paraId="23BC96DA" w14:textId="451CF941"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Наименование потребителей</w:t>
            </w:r>
          </w:p>
        </w:tc>
        <w:tc>
          <w:tcPr>
            <w:tcW w:w="596" w:type="pct"/>
            <w:vMerge w:val="restart"/>
            <w:vAlign w:val="center"/>
          </w:tcPr>
          <w:p w14:paraId="14F3DFF9" w14:textId="1F12D8B0"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Единица измерения</w:t>
            </w:r>
          </w:p>
        </w:tc>
        <w:tc>
          <w:tcPr>
            <w:tcW w:w="2230" w:type="pct"/>
            <w:gridSpan w:val="3"/>
            <w:vAlign w:val="center"/>
          </w:tcPr>
          <w:p w14:paraId="4638B3F5" w14:textId="3A985649"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Районы</w:t>
            </w:r>
          </w:p>
        </w:tc>
        <w:tc>
          <w:tcPr>
            <w:tcW w:w="444" w:type="pct"/>
            <w:vMerge w:val="restart"/>
            <w:vAlign w:val="center"/>
          </w:tcPr>
          <w:p w14:paraId="085C8F3B" w14:textId="52617DD7"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Итого</w:t>
            </w:r>
          </w:p>
        </w:tc>
      </w:tr>
      <w:tr w:rsidR="00A841CD" w:rsidRPr="00B377D5" w14:paraId="1BF4B7FE" w14:textId="77777777" w:rsidTr="00CE4648">
        <w:trPr>
          <w:trHeight w:val="479"/>
          <w:tblHeader/>
        </w:trPr>
        <w:tc>
          <w:tcPr>
            <w:tcW w:w="301" w:type="pct"/>
            <w:vMerge/>
            <w:vAlign w:val="center"/>
          </w:tcPr>
          <w:p w14:paraId="44EB7F7C" w14:textId="30FAE80E" w:rsidR="00A841CD" w:rsidRPr="00B377D5" w:rsidRDefault="00A841CD" w:rsidP="00155AEB">
            <w:pPr>
              <w:spacing w:after="0" w:line="240" w:lineRule="auto"/>
              <w:rPr>
                <w:rFonts w:ascii="Times New Roman" w:hAnsi="Times New Roman" w:cs="Times New Roman"/>
                <w:sz w:val="20"/>
                <w:szCs w:val="20"/>
              </w:rPr>
            </w:pPr>
          </w:p>
        </w:tc>
        <w:tc>
          <w:tcPr>
            <w:tcW w:w="1429" w:type="pct"/>
            <w:gridSpan w:val="2"/>
            <w:vMerge/>
            <w:vAlign w:val="center"/>
          </w:tcPr>
          <w:p w14:paraId="19868021" w14:textId="0786454B" w:rsidR="00A841CD" w:rsidRPr="00B377D5" w:rsidRDefault="00A841CD" w:rsidP="00155AEB">
            <w:pPr>
              <w:spacing w:after="0" w:line="240" w:lineRule="auto"/>
              <w:rPr>
                <w:rFonts w:ascii="Times New Roman" w:hAnsi="Times New Roman" w:cs="Times New Roman"/>
                <w:sz w:val="20"/>
                <w:szCs w:val="20"/>
              </w:rPr>
            </w:pPr>
          </w:p>
        </w:tc>
        <w:tc>
          <w:tcPr>
            <w:tcW w:w="596" w:type="pct"/>
            <w:vMerge/>
            <w:vAlign w:val="center"/>
          </w:tcPr>
          <w:p w14:paraId="57EE41C9" w14:textId="3D1D109B" w:rsidR="00A841CD" w:rsidRPr="00B377D5" w:rsidRDefault="00A841CD" w:rsidP="00155AEB">
            <w:pPr>
              <w:spacing w:after="0" w:line="240" w:lineRule="auto"/>
              <w:rPr>
                <w:rFonts w:ascii="Times New Roman" w:hAnsi="Times New Roman" w:cs="Times New Roman"/>
                <w:sz w:val="20"/>
                <w:szCs w:val="20"/>
              </w:rPr>
            </w:pPr>
          </w:p>
        </w:tc>
        <w:tc>
          <w:tcPr>
            <w:tcW w:w="700" w:type="pct"/>
            <w:vAlign w:val="center"/>
          </w:tcPr>
          <w:p w14:paraId="4C3A2CFA" w14:textId="1A487AA5"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Белоярский район</w:t>
            </w:r>
          </w:p>
        </w:tc>
        <w:tc>
          <w:tcPr>
            <w:tcW w:w="765" w:type="pct"/>
            <w:vAlign w:val="center"/>
          </w:tcPr>
          <w:p w14:paraId="16B1C755" w14:textId="24B4A6E1"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Новогорский район</w:t>
            </w:r>
          </w:p>
        </w:tc>
        <w:tc>
          <w:tcPr>
            <w:tcW w:w="765" w:type="pct"/>
            <w:vAlign w:val="center"/>
          </w:tcPr>
          <w:p w14:paraId="3D38D2E2" w14:textId="77777777" w:rsidR="00A841CD" w:rsidRPr="00B377D5" w:rsidRDefault="00A841CD"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Центральный район</w:t>
            </w:r>
          </w:p>
        </w:tc>
        <w:tc>
          <w:tcPr>
            <w:tcW w:w="444" w:type="pct"/>
            <w:vMerge/>
            <w:vAlign w:val="center"/>
          </w:tcPr>
          <w:p w14:paraId="47FEFB1F" w14:textId="0DA6C85E" w:rsidR="00A841CD" w:rsidRPr="00B377D5" w:rsidRDefault="00A841CD" w:rsidP="00155AEB">
            <w:pPr>
              <w:spacing w:after="0" w:line="240" w:lineRule="auto"/>
              <w:rPr>
                <w:rFonts w:ascii="Times New Roman" w:hAnsi="Times New Roman" w:cs="Times New Roman"/>
                <w:sz w:val="20"/>
                <w:szCs w:val="20"/>
              </w:rPr>
            </w:pPr>
          </w:p>
        </w:tc>
      </w:tr>
      <w:tr w:rsidR="00782E66" w:rsidRPr="00B377D5" w14:paraId="7856E324" w14:textId="77777777" w:rsidTr="00CE4648">
        <w:trPr>
          <w:trHeight w:val="952"/>
        </w:trPr>
        <w:tc>
          <w:tcPr>
            <w:tcW w:w="301" w:type="pct"/>
          </w:tcPr>
          <w:p w14:paraId="788B0D7E" w14:textId="43B15B8D" w:rsidR="00782E66" w:rsidRPr="00B377D5" w:rsidRDefault="00782E66"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29" w:type="pct"/>
            <w:gridSpan w:val="2"/>
          </w:tcPr>
          <w:p w14:paraId="099196DC"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населения, обеспеченного централизованным теплоснабжением</w:t>
            </w:r>
          </w:p>
        </w:tc>
        <w:tc>
          <w:tcPr>
            <w:tcW w:w="596" w:type="pct"/>
            <w:vAlign w:val="center"/>
          </w:tcPr>
          <w:p w14:paraId="29F70D2E" w14:textId="49A40601"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чел.</w:t>
            </w:r>
          </w:p>
        </w:tc>
        <w:tc>
          <w:tcPr>
            <w:tcW w:w="700" w:type="pct"/>
            <w:vAlign w:val="center"/>
          </w:tcPr>
          <w:p w14:paraId="05C15756"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1030</w:t>
            </w:r>
          </w:p>
        </w:tc>
        <w:tc>
          <w:tcPr>
            <w:tcW w:w="765" w:type="pct"/>
            <w:vAlign w:val="center"/>
          </w:tcPr>
          <w:p w14:paraId="65402581"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1850</w:t>
            </w:r>
          </w:p>
        </w:tc>
        <w:tc>
          <w:tcPr>
            <w:tcW w:w="765" w:type="pct"/>
            <w:vAlign w:val="center"/>
          </w:tcPr>
          <w:p w14:paraId="68EBA698"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46350</w:t>
            </w:r>
          </w:p>
        </w:tc>
        <w:tc>
          <w:tcPr>
            <w:tcW w:w="444" w:type="pct"/>
            <w:vAlign w:val="center"/>
          </w:tcPr>
          <w:p w14:paraId="3363022A"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49230</w:t>
            </w:r>
          </w:p>
        </w:tc>
      </w:tr>
      <w:tr w:rsidR="00782E66" w:rsidRPr="00B377D5" w14:paraId="774586D3" w14:textId="77777777" w:rsidTr="00CE4648">
        <w:trPr>
          <w:trHeight w:val="842"/>
        </w:trPr>
        <w:tc>
          <w:tcPr>
            <w:tcW w:w="301" w:type="pct"/>
            <w:vMerge w:val="restart"/>
          </w:tcPr>
          <w:p w14:paraId="3854CCC5" w14:textId="7CB9FDC0" w:rsidR="00782E66" w:rsidRPr="00B377D5" w:rsidRDefault="00782E66"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29" w:type="pct"/>
            <w:gridSpan w:val="2"/>
          </w:tcPr>
          <w:p w14:paraId="4DDF0A0A" w14:textId="5A1B2872"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Общая площадь жилого фонда, принимаемого на центральное теплоснабжение</w:t>
            </w:r>
          </w:p>
        </w:tc>
        <w:tc>
          <w:tcPr>
            <w:tcW w:w="596" w:type="pct"/>
            <w:vAlign w:val="center"/>
          </w:tcPr>
          <w:p w14:paraId="0090EF0A" w14:textId="170BCD28"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тыс. м2</w:t>
            </w:r>
          </w:p>
        </w:tc>
        <w:tc>
          <w:tcPr>
            <w:tcW w:w="700" w:type="pct"/>
            <w:vAlign w:val="center"/>
          </w:tcPr>
          <w:p w14:paraId="532EF819"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82.852</w:t>
            </w:r>
          </w:p>
        </w:tc>
        <w:tc>
          <w:tcPr>
            <w:tcW w:w="765" w:type="pct"/>
            <w:vAlign w:val="center"/>
          </w:tcPr>
          <w:p w14:paraId="4BF0AA07"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139.859</w:t>
            </w:r>
          </w:p>
        </w:tc>
        <w:tc>
          <w:tcPr>
            <w:tcW w:w="765" w:type="pct"/>
            <w:vAlign w:val="center"/>
          </w:tcPr>
          <w:p w14:paraId="6AB7B6C4"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1735.157</w:t>
            </w:r>
          </w:p>
        </w:tc>
        <w:tc>
          <w:tcPr>
            <w:tcW w:w="444" w:type="pct"/>
            <w:vAlign w:val="center"/>
          </w:tcPr>
          <w:p w14:paraId="24EB7072"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1957.9</w:t>
            </w:r>
          </w:p>
        </w:tc>
      </w:tr>
      <w:tr w:rsidR="00182F71" w:rsidRPr="00B377D5" w14:paraId="3221E915" w14:textId="77777777" w:rsidTr="00182F71">
        <w:trPr>
          <w:trHeight w:val="77"/>
        </w:trPr>
        <w:tc>
          <w:tcPr>
            <w:tcW w:w="301" w:type="pct"/>
            <w:vMerge/>
          </w:tcPr>
          <w:p w14:paraId="1F9C03ED" w14:textId="2ABD9739" w:rsidR="00182F71" w:rsidRPr="00B377D5" w:rsidRDefault="00182F71" w:rsidP="00155AEB">
            <w:pPr>
              <w:spacing w:after="0" w:line="240" w:lineRule="auto"/>
              <w:jc w:val="center"/>
              <w:rPr>
                <w:rFonts w:ascii="Times New Roman" w:hAnsi="Times New Roman" w:cs="Times New Roman"/>
                <w:sz w:val="20"/>
                <w:szCs w:val="20"/>
              </w:rPr>
            </w:pPr>
          </w:p>
        </w:tc>
        <w:tc>
          <w:tcPr>
            <w:tcW w:w="4699" w:type="pct"/>
            <w:gridSpan w:val="7"/>
          </w:tcPr>
          <w:p w14:paraId="25FB3B62" w14:textId="09D6DB20" w:rsidR="00182F71" w:rsidRPr="00B377D5" w:rsidRDefault="00182F71"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 том числе:</w:t>
            </w:r>
          </w:p>
        </w:tc>
      </w:tr>
      <w:tr w:rsidR="00782E66" w:rsidRPr="00B377D5" w14:paraId="65820214" w14:textId="77777777" w:rsidTr="00CE4648">
        <w:trPr>
          <w:trHeight w:val="287"/>
        </w:trPr>
        <w:tc>
          <w:tcPr>
            <w:tcW w:w="301" w:type="pct"/>
            <w:vMerge/>
          </w:tcPr>
          <w:p w14:paraId="41523C72" w14:textId="4D2465E7" w:rsidR="00782E66" w:rsidRPr="00B377D5" w:rsidRDefault="00782E66" w:rsidP="00155AEB">
            <w:pPr>
              <w:spacing w:after="0" w:line="240" w:lineRule="auto"/>
              <w:jc w:val="center"/>
              <w:rPr>
                <w:rFonts w:ascii="Times New Roman" w:hAnsi="Times New Roman" w:cs="Times New Roman"/>
                <w:sz w:val="20"/>
                <w:szCs w:val="20"/>
              </w:rPr>
            </w:pPr>
          </w:p>
        </w:tc>
        <w:tc>
          <w:tcPr>
            <w:tcW w:w="1429" w:type="pct"/>
            <w:gridSpan w:val="2"/>
          </w:tcPr>
          <w:p w14:paraId="0AE5BB8E"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а) существующий</w:t>
            </w:r>
          </w:p>
        </w:tc>
        <w:tc>
          <w:tcPr>
            <w:tcW w:w="596" w:type="pct"/>
            <w:vMerge w:val="restart"/>
            <w:vAlign w:val="center"/>
          </w:tcPr>
          <w:p w14:paraId="2A58FDC5" w14:textId="7428E28C"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тыс. м2</w:t>
            </w:r>
          </w:p>
        </w:tc>
        <w:tc>
          <w:tcPr>
            <w:tcW w:w="700" w:type="pct"/>
            <w:vAlign w:val="center"/>
          </w:tcPr>
          <w:p w14:paraId="330C3779"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82.852</w:t>
            </w:r>
          </w:p>
        </w:tc>
        <w:tc>
          <w:tcPr>
            <w:tcW w:w="765" w:type="pct"/>
            <w:vAlign w:val="center"/>
          </w:tcPr>
          <w:p w14:paraId="76B8ECAD"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139.859</w:t>
            </w:r>
          </w:p>
        </w:tc>
        <w:tc>
          <w:tcPr>
            <w:tcW w:w="765" w:type="pct"/>
            <w:vAlign w:val="center"/>
          </w:tcPr>
          <w:p w14:paraId="2F5CB33E"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942.646</w:t>
            </w:r>
          </w:p>
        </w:tc>
        <w:tc>
          <w:tcPr>
            <w:tcW w:w="444" w:type="pct"/>
            <w:vAlign w:val="center"/>
          </w:tcPr>
          <w:p w14:paraId="125517E2"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1165.4</w:t>
            </w:r>
          </w:p>
        </w:tc>
      </w:tr>
      <w:tr w:rsidR="00782E66" w:rsidRPr="00B377D5" w14:paraId="582A9EF1" w14:textId="77777777" w:rsidTr="00CE4648">
        <w:trPr>
          <w:trHeight w:val="348"/>
        </w:trPr>
        <w:tc>
          <w:tcPr>
            <w:tcW w:w="301" w:type="pct"/>
            <w:vMerge/>
          </w:tcPr>
          <w:p w14:paraId="4796B652" w14:textId="5580A641" w:rsidR="00782E66" w:rsidRPr="00B377D5" w:rsidRDefault="00782E66" w:rsidP="00155AEB">
            <w:pPr>
              <w:spacing w:after="0" w:line="240" w:lineRule="auto"/>
              <w:jc w:val="center"/>
              <w:rPr>
                <w:rFonts w:ascii="Times New Roman" w:hAnsi="Times New Roman" w:cs="Times New Roman"/>
                <w:sz w:val="20"/>
                <w:szCs w:val="20"/>
              </w:rPr>
            </w:pPr>
          </w:p>
        </w:tc>
        <w:tc>
          <w:tcPr>
            <w:tcW w:w="1429" w:type="pct"/>
            <w:gridSpan w:val="2"/>
          </w:tcPr>
          <w:p w14:paraId="7BDD47B2"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б) I очередь</w:t>
            </w:r>
          </w:p>
        </w:tc>
        <w:tc>
          <w:tcPr>
            <w:tcW w:w="596" w:type="pct"/>
            <w:vMerge/>
            <w:vAlign w:val="center"/>
          </w:tcPr>
          <w:p w14:paraId="731464AF" w14:textId="23B6DCC3" w:rsidR="00782E66" w:rsidRPr="00B377D5" w:rsidRDefault="00782E66" w:rsidP="00155AEB">
            <w:pPr>
              <w:spacing w:after="0" w:line="240" w:lineRule="auto"/>
              <w:rPr>
                <w:rFonts w:ascii="Times New Roman" w:hAnsi="Times New Roman" w:cs="Times New Roman"/>
                <w:sz w:val="20"/>
                <w:szCs w:val="20"/>
              </w:rPr>
            </w:pPr>
          </w:p>
        </w:tc>
        <w:tc>
          <w:tcPr>
            <w:tcW w:w="700" w:type="pct"/>
            <w:vAlign w:val="center"/>
          </w:tcPr>
          <w:p w14:paraId="70677280" w14:textId="77777777" w:rsidR="00782E66" w:rsidRPr="00B377D5" w:rsidRDefault="00782E66" w:rsidP="00155AEB">
            <w:pPr>
              <w:spacing w:after="0" w:line="240" w:lineRule="auto"/>
              <w:rPr>
                <w:rFonts w:ascii="Times New Roman" w:hAnsi="Times New Roman" w:cs="Times New Roman"/>
                <w:sz w:val="20"/>
                <w:szCs w:val="20"/>
              </w:rPr>
            </w:pPr>
          </w:p>
        </w:tc>
        <w:tc>
          <w:tcPr>
            <w:tcW w:w="765" w:type="pct"/>
            <w:vAlign w:val="center"/>
          </w:tcPr>
          <w:p w14:paraId="4BA08C1D" w14:textId="77777777" w:rsidR="00782E66" w:rsidRPr="00B377D5" w:rsidRDefault="00782E66" w:rsidP="00155AEB">
            <w:pPr>
              <w:spacing w:after="0" w:line="240" w:lineRule="auto"/>
              <w:rPr>
                <w:rFonts w:ascii="Times New Roman" w:hAnsi="Times New Roman" w:cs="Times New Roman"/>
                <w:sz w:val="20"/>
                <w:szCs w:val="20"/>
              </w:rPr>
            </w:pPr>
          </w:p>
        </w:tc>
        <w:tc>
          <w:tcPr>
            <w:tcW w:w="765" w:type="pct"/>
            <w:vAlign w:val="center"/>
          </w:tcPr>
          <w:p w14:paraId="692C18DD"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307.310</w:t>
            </w:r>
          </w:p>
        </w:tc>
        <w:tc>
          <w:tcPr>
            <w:tcW w:w="444" w:type="pct"/>
            <w:vAlign w:val="center"/>
          </w:tcPr>
          <w:p w14:paraId="5BC2B871" w14:textId="77777777" w:rsidR="00782E66" w:rsidRPr="00B377D5" w:rsidRDefault="00782E66" w:rsidP="00155AEB">
            <w:pPr>
              <w:spacing w:after="0" w:line="240" w:lineRule="auto"/>
              <w:rPr>
                <w:rFonts w:ascii="Times New Roman" w:hAnsi="Times New Roman" w:cs="Times New Roman"/>
                <w:sz w:val="20"/>
                <w:szCs w:val="20"/>
              </w:rPr>
            </w:pPr>
          </w:p>
        </w:tc>
      </w:tr>
      <w:tr w:rsidR="00782E66" w:rsidRPr="00B377D5" w14:paraId="32D53FFB" w14:textId="77777777" w:rsidTr="00CE4648">
        <w:trPr>
          <w:trHeight w:val="372"/>
        </w:trPr>
        <w:tc>
          <w:tcPr>
            <w:tcW w:w="301" w:type="pct"/>
            <w:vMerge/>
          </w:tcPr>
          <w:p w14:paraId="76205FDC" w14:textId="464162CD" w:rsidR="00782E66" w:rsidRPr="00B377D5" w:rsidRDefault="00782E66" w:rsidP="00155AEB">
            <w:pPr>
              <w:spacing w:after="0" w:line="240" w:lineRule="auto"/>
              <w:jc w:val="center"/>
              <w:rPr>
                <w:rFonts w:ascii="Times New Roman" w:hAnsi="Times New Roman" w:cs="Times New Roman"/>
                <w:sz w:val="20"/>
                <w:szCs w:val="20"/>
              </w:rPr>
            </w:pPr>
          </w:p>
        </w:tc>
        <w:tc>
          <w:tcPr>
            <w:tcW w:w="1429" w:type="pct"/>
            <w:gridSpan w:val="2"/>
          </w:tcPr>
          <w:p w14:paraId="530A72BB"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 расчетный срок</w:t>
            </w:r>
          </w:p>
        </w:tc>
        <w:tc>
          <w:tcPr>
            <w:tcW w:w="596" w:type="pct"/>
            <w:vMerge/>
            <w:vAlign w:val="center"/>
          </w:tcPr>
          <w:p w14:paraId="52E05ADB" w14:textId="619DEF30" w:rsidR="00782E66" w:rsidRPr="00B377D5" w:rsidRDefault="00782E66" w:rsidP="00155AEB">
            <w:pPr>
              <w:spacing w:after="0" w:line="240" w:lineRule="auto"/>
              <w:rPr>
                <w:rFonts w:ascii="Times New Roman" w:hAnsi="Times New Roman" w:cs="Times New Roman"/>
                <w:sz w:val="20"/>
                <w:szCs w:val="20"/>
              </w:rPr>
            </w:pPr>
          </w:p>
        </w:tc>
        <w:tc>
          <w:tcPr>
            <w:tcW w:w="700" w:type="pct"/>
            <w:vAlign w:val="center"/>
          </w:tcPr>
          <w:p w14:paraId="040A651F" w14:textId="77777777" w:rsidR="00782E66" w:rsidRPr="00B377D5" w:rsidRDefault="00782E66" w:rsidP="00155AEB">
            <w:pPr>
              <w:spacing w:after="0" w:line="240" w:lineRule="auto"/>
              <w:rPr>
                <w:rFonts w:ascii="Times New Roman" w:hAnsi="Times New Roman" w:cs="Times New Roman"/>
                <w:sz w:val="20"/>
                <w:szCs w:val="20"/>
              </w:rPr>
            </w:pPr>
          </w:p>
        </w:tc>
        <w:tc>
          <w:tcPr>
            <w:tcW w:w="765" w:type="pct"/>
            <w:vAlign w:val="center"/>
          </w:tcPr>
          <w:p w14:paraId="1DD5F669" w14:textId="77777777" w:rsidR="00782E66" w:rsidRPr="00B377D5" w:rsidRDefault="00782E66" w:rsidP="00155AEB">
            <w:pPr>
              <w:spacing w:after="0" w:line="240" w:lineRule="auto"/>
              <w:rPr>
                <w:rFonts w:ascii="Times New Roman" w:hAnsi="Times New Roman" w:cs="Times New Roman"/>
                <w:sz w:val="20"/>
                <w:szCs w:val="20"/>
              </w:rPr>
            </w:pPr>
          </w:p>
        </w:tc>
        <w:tc>
          <w:tcPr>
            <w:tcW w:w="765" w:type="pct"/>
            <w:vAlign w:val="center"/>
          </w:tcPr>
          <w:p w14:paraId="345ACAB3" w14:textId="77777777" w:rsidR="00782E66" w:rsidRPr="00B377D5" w:rsidRDefault="00782E66"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1735.157</w:t>
            </w:r>
          </w:p>
        </w:tc>
        <w:tc>
          <w:tcPr>
            <w:tcW w:w="444" w:type="pct"/>
            <w:vAlign w:val="center"/>
          </w:tcPr>
          <w:p w14:paraId="1A1F037B" w14:textId="77777777" w:rsidR="00782E66" w:rsidRPr="00B377D5" w:rsidRDefault="00782E66" w:rsidP="00155AEB">
            <w:pPr>
              <w:spacing w:after="0" w:line="240" w:lineRule="auto"/>
              <w:rPr>
                <w:rFonts w:ascii="Times New Roman" w:hAnsi="Times New Roman" w:cs="Times New Roman"/>
                <w:sz w:val="20"/>
                <w:szCs w:val="20"/>
              </w:rPr>
            </w:pPr>
          </w:p>
        </w:tc>
      </w:tr>
      <w:tr w:rsidR="004F2882" w:rsidRPr="00B377D5" w14:paraId="4DA515D0" w14:textId="77777777" w:rsidTr="00862E95">
        <w:trPr>
          <w:trHeight w:val="1030"/>
        </w:trPr>
        <w:tc>
          <w:tcPr>
            <w:tcW w:w="301" w:type="pct"/>
            <w:vMerge w:val="restart"/>
          </w:tcPr>
          <w:p w14:paraId="22749073" w14:textId="1BFBDF5D" w:rsidR="004F2882" w:rsidRPr="00B377D5" w:rsidRDefault="004F2882" w:rsidP="00155AEB">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303" w:type="pct"/>
            <w:vMerge w:val="restart"/>
          </w:tcPr>
          <w:p w14:paraId="3A043FCC" w14:textId="0047BA5A"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3.1</w:t>
            </w:r>
          </w:p>
        </w:tc>
        <w:tc>
          <w:tcPr>
            <w:tcW w:w="1126" w:type="pct"/>
          </w:tcPr>
          <w:p w14:paraId="5010571D" w14:textId="5F0BF6D8"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Отопление жилых зданий, принимаемых на централизованное теплоснабжение</w:t>
            </w:r>
          </w:p>
        </w:tc>
        <w:tc>
          <w:tcPr>
            <w:tcW w:w="596" w:type="pct"/>
            <w:vAlign w:val="center"/>
          </w:tcPr>
          <w:p w14:paraId="1DEAE3DB"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Гкал/ч</w:t>
            </w:r>
          </w:p>
        </w:tc>
        <w:tc>
          <w:tcPr>
            <w:tcW w:w="700" w:type="pct"/>
            <w:vAlign w:val="center"/>
          </w:tcPr>
          <w:p w14:paraId="573406BF"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3.4</w:t>
            </w:r>
          </w:p>
        </w:tc>
        <w:tc>
          <w:tcPr>
            <w:tcW w:w="765" w:type="pct"/>
            <w:vAlign w:val="center"/>
          </w:tcPr>
          <w:p w14:paraId="01F3C474"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5.75</w:t>
            </w:r>
          </w:p>
        </w:tc>
        <w:tc>
          <w:tcPr>
            <w:tcW w:w="765" w:type="pct"/>
            <w:vAlign w:val="center"/>
          </w:tcPr>
          <w:p w14:paraId="7FC43B4D"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120.41</w:t>
            </w:r>
          </w:p>
        </w:tc>
        <w:tc>
          <w:tcPr>
            <w:tcW w:w="444" w:type="pct"/>
            <w:vAlign w:val="center"/>
          </w:tcPr>
          <w:p w14:paraId="2623FCC7"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129.56</w:t>
            </w:r>
          </w:p>
        </w:tc>
      </w:tr>
      <w:tr w:rsidR="00AF25BF" w:rsidRPr="00B377D5" w14:paraId="540282A7" w14:textId="77777777" w:rsidTr="00AF25BF">
        <w:trPr>
          <w:trHeight w:val="459"/>
        </w:trPr>
        <w:tc>
          <w:tcPr>
            <w:tcW w:w="301" w:type="pct"/>
            <w:vMerge/>
          </w:tcPr>
          <w:p w14:paraId="7478D8EF" w14:textId="77777777" w:rsidR="00AF25BF" w:rsidRPr="00B377D5" w:rsidRDefault="00AF25BF" w:rsidP="00155AEB">
            <w:pPr>
              <w:spacing w:after="0" w:line="240" w:lineRule="auto"/>
              <w:rPr>
                <w:rFonts w:ascii="Times New Roman" w:hAnsi="Times New Roman" w:cs="Times New Roman"/>
                <w:sz w:val="20"/>
                <w:szCs w:val="20"/>
              </w:rPr>
            </w:pPr>
          </w:p>
        </w:tc>
        <w:tc>
          <w:tcPr>
            <w:tcW w:w="303" w:type="pct"/>
            <w:vMerge/>
          </w:tcPr>
          <w:p w14:paraId="77EAD378" w14:textId="6CD64DF0" w:rsidR="00AF25BF" w:rsidRPr="00B377D5" w:rsidRDefault="00AF25BF" w:rsidP="00155AEB">
            <w:pPr>
              <w:spacing w:after="0" w:line="240" w:lineRule="auto"/>
              <w:rPr>
                <w:rFonts w:ascii="Times New Roman" w:hAnsi="Times New Roman" w:cs="Times New Roman"/>
                <w:sz w:val="20"/>
                <w:szCs w:val="20"/>
              </w:rPr>
            </w:pPr>
          </w:p>
        </w:tc>
        <w:tc>
          <w:tcPr>
            <w:tcW w:w="4396" w:type="pct"/>
            <w:gridSpan w:val="6"/>
          </w:tcPr>
          <w:p w14:paraId="07D01000" w14:textId="5F7C0CA7" w:rsidR="00AF25BF" w:rsidRPr="00B377D5" w:rsidRDefault="00AF25BF"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 том числе:</w:t>
            </w:r>
          </w:p>
        </w:tc>
      </w:tr>
      <w:tr w:rsidR="004F2882" w:rsidRPr="00B377D5" w14:paraId="35EEA267" w14:textId="77777777" w:rsidTr="00862E95">
        <w:trPr>
          <w:trHeight w:val="301"/>
        </w:trPr>
        <w:tc>
          <w:tcPr>
            <w:tcW w:w="301" w:type="pct"/>
            <w:vMerge/>
            <w:textDirection w:val="btLr"/>
          </w:tcPr>
          <w:p w14:paraId="0CCD676E" w14:textId="77777777" w:rsidR="004F2882" w:rsidRPr="00B377D5" w:rsidRDefault="004F2882" w:rsidP="00155AEB">
            <w:pPr>
              <w:spacing w:after="0" w:line="240" w:lineRule="auto"/>
              <w:rPr>
                <w:rFonts w:ascii="Times New Roman" w:hAnsi="Times New Roman" w:cs="Times New Roman"/>
                <w:sz w:val="20"/>
                <w:szCs w:val="20"/>
              </w:rPr>
            </w:pPr>
          </w:p>
        </w:tc>
        <w:tc>
          <w:tcPr>
            <w:tcW w:w="303" w:type="pct"/>
            <w:vMerge/>
            <w:textDirection w:val="btLr"/>
          </w:tcPr>
          <w:p w14:paraId="5142BD41" w14:textId="5B2746A1" w:rsidR="004F2882" w:rsidRPr="00B377D5" w:rsidRDefault="004F2882" w:rsidP="00155AEB">
            <w:pPr>
              <w:spacing w:after="0" w:line="240" w:lineRule="auto"/>
              <w:rPr>
                <w:rFonts w:ascii="Times New Roman" w:hAnsi="Times New Roman" w:cs="Times New Roman"/>
                <w:sz w:val="20"/>
                <w:szCs w:val="20"/>
              </w:rPr>
            </w:pPr>
          </w:p>
        </w:tc>
        <w:tc>
          <w:tcPr>
            <w:tcW w:w="1126" w:type="pct"/>
          </w:tcPr>
          <w:p w14:paraId="086347A6" w14:textId="38EE78B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а) существующих</w:t>
            </w:r>
          </w:p>
        </w:tc>
        <w:tc>
          <w:tcPr>
            <w:tcW w:w="596" w:type="pct"/>
            <w:vMerge w:val="restart"/>
            <w:vAlign w:val="center"/>
          </w:tcPr>
          <w:p w14:paraId="63C06765" w14:textId="3ABA52DC"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Гкал/ч</w:t>
            </w:r>
          </w:p>
        </w:tc>
        <w:tc>
          <w:tcPr>
            <w:tcW w:w="700" w:type="pct"/>
            <w:vAlign w:val="center"/>
          </w:tcPr>
          <w:p w14:paraId="674B8174"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3.4</w:t>
            </w:r>
          </w:p>
        </w:tc>
        <w:tc>
          <w:tcPr>
            <w:tcW w:w="765" w:type="pct"/>
            <w:vAlign w:val="center"/>
          </w:tcPr>
          <w:p w14:paraId="56B23155"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5.75</w:t>
            </w:r>
          </w:p>
        </w:tc>
        <w:tc>
          <w:tcPr>
            <w:tcW w:w="765" w:type="pct"/>
            <w:vAlign w:val="center"/>
          </w:tcPr>
          <w:p w14:paraId="0D1B5CD4"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45.05</w:t>
            </w:r>
          </w:p>
        </w:tc>
        <w:tc>
          <w:tcPr>
            <w:tcW w:w="444" w:type="pct"/>
            <w:vAlign w:val="center"/>
          </w:tcPr>
          <w:p w14:paraId="6DC4E769"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54.2</w:t>
            </w:r>
          </w:p>
        </w:tc>
      </w:tr>
      <w:tr w:rsidR="004F2882" w:rsidRPr="00B377D5" w14:paraId="1CA8F38E" w14:textId="77777777" w:rsidTr="00862E95">
        <w:trPr>
          <w:trHeight w:val="340"/>
        </w:trPr>
        <w:tc>
          <w:tcPr>
            <w:tcW w:w="301" w:type="pct"/>
            <w:vMerge/>
          </w:tcPr>
          <w:p w14:paraId="58808423" w14:textId="77777777" w:rsidR="004F2882" w:rsidRPr="00B377D5" w:rsidRDefault="004F2882" w:rsidP="00155AEB">
            <w:pPr>
              <w:spacing w:after="0" w:line="240" w:lineRule="auto"/>
              <w:rPr>
                <w:rFonts w:ascii="Times New Roman" w:hAnsi="Times New Roman" w:cs="Times New Roman"/>
                <w:sz w:val="20"/>
                <w:szCs w:val="20"/>
              </w:rPr>
            </w:pPr>
          </w:p>
        </w:tc>
        <w:tc>
          <w:tcPr>
            <w:tcW w:w="303" w:type="pct"/>
            <w:vMerge/>
          </w:tcPr>
          <w:p w14:paraId="1ED91B9E" w14:textId="3F05B1BD" w:rsidR="004F2882" w:rsidRPr="00B377D5" w:rsidRDefault="004F2882" w:rsidP="00155AEB">
            <w:pPr>
              <w:spacing w:after="0" w:line="240" w:lineRule="auto"/>
              <w:rPr>
                <w:rFonts w:ascii="Times New Roman" w:hAnsi="Times New Roman" w:cs="Times New Roman"/>
                <w:sz w:val="20"/>
                <w:szCs w:val="20"/>
              </w:rPr>
            </w:pPr>
          </w:p>
        </w:tc>
        <w:tc>
          <w:tcPr>
            <w:tcW w:w="1126" w:type="pct"/>
          </w:tcPr>
          <w:p w14:paraId="0A0539D8" w14:textId="545FE2C8"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б) I очередь</w:t>
            </w:r>
          </w:p>
        </w:tc>
        <w:tc>
          <w:tcPr>
            <w:tcW w:w="596" w:type="pct"/>
            <w:vMerge/>
            <w:vAlign w:val="center"/>
          </w:tcPr>
          <w:p w14:paraId="0588C4DA" w14:textId="77777777" w:rsidR="004F2882" w:rsidRPr="00B377D5" w:rsidRDefault="004F2882" w:rsidP="00155AEB">
            <w:pPr>
              <w:spacing w:after="0" w:line="240" w:lineRule="auto"/>
              <w:rPr>
                <w:rFonts w:ascii="Times New Roman" w:hAnsi="Times New Roman" w:cs="Times New Roman"/>
                <w:sz w:val="20"/>
                <w:szCs w:val="20"/>
              </w:rPr>
            </w:pPr>
          </w:p>
        </w:tc>
        <w:tc>
          <w:tcPr>
            <w:tcW w:w="700" w:type="pct"/>
            <w:vAlign w:val="center"/>
          </w:tcPr>
          <w:p w14:paraId="6AF48734" w14:textId="77777777" w:rsidR="004F2882" w:rsidRPr="00B377D5" w:rsidRDefault="004F2882" w:rsidP="00155AEB">
            <w:pPr>
              <w:spacing w:after="0" w:line="240" w:lineRule="auto"/>
              <w:rPr>
                <w:rFonts w:ascii="Times New Roman" w:hAnsi="Times New Roman" w:cs="Times New Roman"/>
                <w:sz w:val="20"/>
                <w:szCs w:val="20"/>
              </w:rPr>
            </w:pPr>
          </w:p>
        </w:tc>
        <w:tc>
          <w:tcPr>
            <w:tcW w:w="765" w:type="pct"/>
            <w:vAlign w:val="center"/>
          </w:tcPr>
          <w:p w14:paraId="41F3D5F1" w14:textId="77777777" w:rsidR="004F2882" w:rsidRPr="00B377D5" w:rsidRDefault="004F2882" w:rsidP="00155AEB">
            <w:pPr>
              <w:spacing w:after="0" w:line="240" w:lineRule="auto"/>
              <w:rPr>
                <w:rFonts w:ascii="Times New Roman" w:hAnsi="Times New Roman" w:cs="Times New Roman"/>
                <w:sz w:val="20"/>
                <w:szCs w:val="20"/>
              </w:rPr>
            </w:pPr>
          </w:p>
        </w:tc>
        <w:tc>
          <w:tcPr>
            <w:tcW w:w="765" w:type="pct"/>
            <w:vAlign w:val="center"/>
          </w:tcPr>
          <w:p w14:paraId="426368B9"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24.51</w:t>
            </w:r>
          </w:p>
        </w:tc>
        <w:tc>
          <w:tcPr>
            <w:tcW w:w="444" w:type="pct"/>
            <w:vAlign w:val="center"/>
          </w:tcPr>
          <w:p w14:paraId="7AB569CE"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24.51</w:t>
            </w:r>
          </w:p>
        </w:tc>
      </w:tr>
      <w:tr w:rsidR="004F2882" w:rsidRPr="00B377D5" w14:paraId="0872F01E" w14:textId="77777777" w:rsidTr="00862E95">
        <w:trPr>
          <w:trHeight w:val="339"/>
        </w:trPr>
        <w:tc>
          <w:tcPr>
            <w:tcW w:w="301" w:type="pct"/>
            <w:vMerge/>
          </w:tcPr>
          <w:p w14:paraId="7DF62ED8" w14:textId="77777777" w:rsidR="004F2882" w:rsidRPr="00B377D5" w:rsidRDefault="004F2882" w:rsidP="00155AEB">
            <w:pPr>
              <w:spacing w:after="0" w:line="240" w:lineRule="auto"/>
              <w:rPr>
                <w:rFonts w:ascii="Times New Roman" w:hAnsi="Times New Roman" w:cs="Times New Roman"/>
                <w:sz w:val="20"/>
                <w:szCs w:val="20"/>
              </w:rPr>
            </w:pPr>
          </w:p>
        </w:tc>
        <w:tc>
          <w:tcPr>
            <w:tcW w:w="303" w:type="pct"/>
            <w:vMerge/>
          </w:tcPr>
          <w:p w14:paraId="189461D6" w14:textId="555A22CE" w:rsidR="004F2882" w:rsidRPr="00B377D5" w:rsidRDefault="004F2882" w:rsidP="00155AEB">
            <w:pPr>
              <w:spacing w:after="0" w:line="240" w:lineRule="auto"/>
              <w:rPr>
                <w:rFonts w:ascii="Times New Roman" w:hAnsi="Times New Roman" w:cs="Times New Roman"/>
                <w:sz w:val="20"/>
                <w:szCs w:val="20"/>
              </w:rPr>
            </w:pPr>
          </w:p>
        </w:tc>
        <w:tc>
          <w:tcPr>
            <w:tcW w:w="1126" w:type="pct"/>
          </w:tcPr>
          <w:p w14:paraId="0F79FAA7" w14:textId="112ED6BE"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 расчетный срок</w:t>
            </w:r>
          </w:p>
        </w:tc>
        <w:tc>
          <w:tcPr>
            <w:tcW w:w="596" w:type="pct"/>
            <w:vMerge/>
            <w:vAlign w:val="center"/>
          </w:tcPr>
          <w:p w14:paraId="55919D14" w14:textId="77777777" w:rsidR="004F2882" w:rsidRPr="00B377D5" w:rsidRDefault="004F2882" w:rsidP="00155AEB">
            <w:pPr>
              <w:spacing w:after="0" w:line="240" w:lineRule="auto"/>
              <w:rPr>
                <w:rFonts w:ascii="Times New Roman" w:hAnsi="Times New Roman" w:cs="Times New Roman"/>
                <w:sz w:val="20"/>
                <w:szCs w:val="20"/>
              </w:rPr>
            </w:pPr>
          </w:p>
        </w:tc>
        <w:tc>
          <w:tcPr>
            <w:tcW w:w="700" w:type="pct"/>
            <w:vAlign w:val="center"/>
          </w:tcPr>
          <w:p w14:paraId="4E43DBE3"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3.4</w:t>
            </w:r>
          </w:p>
        </w:tc>
        <w:tc>
          <w:tcPr>
            <w:tcW w:w="765" w:type="pct"/>
            <w:vAlign w:val="center"/>
          </w:tcPr>
          <w:p w14:paraId="1C576238"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5.75</w:t>
            </w:r>
          </w:p>
        </w:tc>
        <w:tc>
          <w:tcPr>
            <w:tcW w:w="765" w:type="pct"/>
            <w:vAlign w:val="center"/>
          </w:tcPr>
          <w:p w14:paraId="5F5FAE25"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120.41</w:t>
            </w:r>
          </w:p>
        </w:tc>
        <w:tc>
          <w:tcPr>
            <w:tcW w:w="444" w:type="pct"/>
            <w:vAlign w:val="center"/>
          </w:tcPr>
          <w:p w14:paraId="74A8BD4C"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129.56</w:t>
            </w:r>
          </w:p>
        </w:tc>
      </w:tr>
      <w:tr w:rsidR="004F2882" w:rsidRPr="00B377D5" w14:paraId="028986AC" w14:textId="77777777" w:rsidTr="00862E95">
        <w:trPr>
          <w:trHeight w:val="373"/>
        </w:trPr>
        <w:tc>
          <w:tcPr>
            <w:tcW w:w="301" w:type="pct"/>
            <w:vMerge/>
          </w:tcPr>
          <w:p w14:paraId="2F5176BF" w14:textId="665B6148" w:rsidR="004F2882" w:rsidRPr="00B377D5" w:rsidRDefault="004F2882" w:rsidP="00155AEB">
            <w:pPr>
              <w:spacing w:after="0" w:line="240" w:lineRule="auto"/>
              <w:rPr>
                <w:rFonts w:ascii="Times New Roman" w:hAnsi="Times New Roman" w:cs="Times New Roman"/>
                <w:sz w:val="20"/>
                <w:szCs w:val="20"/>
              </w:rPr>
            </w:pPr>
          </w:p>
        </w:tc>
        <w:tc>
          <w:tcPr>
            <w:tcW w:w="303" w:type="pct"/>
          </w:tcPr>
          <w:p w14:paraId="3C726AC4" w14:textId="705B657B"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3.2</w:t>
            </w:r>
          </w:p>
        </w:tc>
        <w:tc>
          <w:tcPr>
            <w:tcW w:w="1126" w:type="pct"/>
          </w:tcPr>
          <w:p w14:paraId="0C76C011" w14:textId="7DAA366F"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 xml:space="preserve"> Отопление общественных зданий</w:t>
            </w:r>
          </w:p>
        </w:tc>
        <w:tc>
          <w:tcPr>
            <w:tcW w:w="596" w:type="pct"/>
            <w:vAlign w:val="center"/>
          </w:tcPr>
          <w:p w14:paraId="42B2FE01" w14:textId="16A089ED"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Гкал/ч</w:t>
            </w:r>
          </w:p>
        </w:tc>
        <w:tc>
          <w:tcPr>
            <w:tcW w:w="700" w:type="pct"/>
            <w:vAlign w:val="center"/>
          </w:tcPr>
          <w:p w14:paraId="67C73E2F"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0.85</w:t>
            </w:r>
          </w:p>
        </w:tc>
        <w:tc>
          <w:tcPr>
            <w:tcW w:w="765" w:type="pct"/>
            <w:vAlign w:val="center"/>
          </w:tcPr>
          <w:p w14:paraId="61A97866"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1.44</w:t>
            </w:r>
          </w:p>
        </w:tc>
        <w:tc>
          <w:tcPr>
            <w:tcW w:w="765" w:type="pct"/>
            <w:vAlign w:val="center"/>
          </w:tcPr>
          <w:p w14:paraId="3D7CCD67"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30.1</w:t>
            </w:r>
          </w:p>
        </w:tc>
        <w:tc>
          <w:tcPr>
            <w:tcW w:w="444" w:type="pct"/>
            <w:vAlign w:val="center"/>
          </w:tcPr>
          <w:p w14:paraId="77E0B4EB"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32.39</w:t>
            </w:r>
          </w:p>
        </w:tc>
      </w:tr>
      <w:tr w:rsidR="004F2882" w:rsidRPr="00B377D5" w14:paraId="12BEB177" w14:textId="77777777" w:rsidTr="00862E95">
        <w:trPr>
          <w:trHeight w:val="339"/>
        </w:trPr>
        <w:tc>
          <w:tcPr>
            <w:tcW w:w="301" w:type="pct"/>
            <w:vMerge/>
          </w:tcPr>
          <w:p w14:paraId="74A64F75" w14:textId="315A0AC1" w:rsidR="004F2882" w:rsidRPr="00B377D5" w:rsidRDefault="004F2882" w:rsidP="00155AEB">
            <w:pPr>
              <w:spacing w:after="0" w:line="240" w:lineRule="auto"/>
              <w:rPr>
                <w:rFonts w:ascii="Times New Roman" w:hAnsi="Times New Roman" w:cs="Times New Roman"/>
                <w:sz w:val="20"/>
                <w:szCs w:val="20"/>
              </w:rPr>
            </w:pPr>
          </w:p>
        </w:tc>
        <w:tc>
          <w:tcPr>
            <w:tcW w:w="303" w:type="pct"/>
          </w:tcPr>
          <w:p w14:paraId="71002C27" w14:textId="2DEBF5E5"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3.3</w:t>
            </w:r>
          </w:p>
        </w:tc>
        <w:tc>
          <w:tcPr>
            <w:tcW w:w="1126" w:type="pct"/>
          </w:tcPr>
          <w:p w14:paraId="2EAAD2CD" w14:textId="13A462AF"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Вентиляция общественных зданий</w:t>
            </w:r>
          </w:p>
        </w:tc>
        <w:tc>
          <w:tcPr>
            <w:tcW w:w="596" w:type="pct"/>
            <w:vAlign w:val="center"/>
          </w:tcPr>
          <w:p w14:paraId="6A65CBFA" w14:textId="27D80245"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Гкал/ч</w:t>
            </w:r>
          </w:p>
        </w:tc>
        <w:tc>
          <w:tcPr>
            <w:tcW w:w="700" w:type="pct"/>
            <w:vAlign w:val="center"/>
          </w:tcPr>
          <w:p w14:paraId="5E4F16ED"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0.34</w:t>
            </w:r>
          </w:p>
        </w:tc>
        <w:tc>
          <w:tcPr>
            <w:tcW w:w="765" w:type="pct"/>
            <w:vAlign w:val="center"/>
          </w:tcPr>
          <w:p w14:paraId="1B2F6B86"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0.57</w:t>
            </w:r>
          </w:p>
        </w:tc>
        <w:tc>
          <w:tcPr>
            <w:tcW w:w="765" w:type="pct"/>
            <w:vAlign w:val="center"/>
          </w:tcPr>
          <w:p w14:paraId="053CBCF7"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12.04</w:t>
            </w:r>
          </w:p>
        </w:tc>
        <w:tc>
          <w:tcPr>
            <w:tcW w:w="444" w:type="pct"/>
            <w:vAlign w:val="center"/>
          </w:tcPr>
          <w:p w14:paraId="0629F593" w14:textId="10E8A71C"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12.95</w:t>
            </w:r>
          </w:p>
        </w:tc>
      </w:tr>
      <w:tr w:rsidR="004F2882" w:rsidRPr="00B377D5" w14:paraId="7C4CFF07" w14:textId="77777777" w:rsidTr="00862E95">
        <w:trPr>
          <w:trHeight w:val="321"/>
        </w:trPr>
        <w:tc>
          <w:tcPr>
            <w:tcW w:w="301" w:type="pct"/>
            <w:vMerge/>
          </w:tcPr>
          <w:p w14:paraId="4BA453F4" w14:textId="160AA49E" w:rsidR="004F2882" w:rsidRPr="00B377D5" w:rsidRDefault="004F2882" w:rsidP="00155AEB">
            <w:pPr>
              <w:spacing w:after="0" w:line="240" w:lineRule="auto"/>
              <w:rPr>
                <w:rFonts w:ascii="Times New Roman" w:hAnsi="Times New Roman" w:cs="Times New Roman"/>
                <w:sz w:val="20"/>
                <w:szCs w:val="20"/>
              </w:rPr>
            </w:pPr>
          </w:p>
        </w:tc>
        <w:tc>
          <w:tcPr>
            <w:tcW w:w="303" w:type="pct"/>
          </w:tcPr>
          <w:p w14:paraId="38AAEA63" w14:textId="4BA863D4"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3.4</w:t>
            </w:r>
          </w:p>
        </w:tc>
        <w:tc>
          <w:tcPr>
            <w:tcW w:w="1126" w:type="pct"/>
          </w:tcPr>
          <w:p w14:paraId="0FEEAEBC" w14:textId="11ABDD83"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Горячее водоснабжение</w:t>
            </w:r>
          </w:p>
        </w:tc>
        <w:tc>
          <w:tcPr>
            <w:tcW w:w="596" w:type="pct"/>
            <w:vAlign w:val="center"/>
          </w:tcPr>
          <w:p w14:paraId="52B222CF" w14:textId="24DBDB3F"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Гкал/ч</w:t>
            </w:r>
          </w:p>
        </w:tc>
        <w:tc>
          <w:tcPr>
            <w:tcW w:w="700" w:type="pct"/>
            <w:vAlign w:val="center"/>
          </w:tcPr>
          <w:p w14:paraId="16EE481A"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0.615</w:t>
            </w:r>
          </w:p>
        </w:tc>
        <w:tc>
          <w:tcPr>
            <w:tcW w:w="765" w:type="pct"/>
            <w:vAlign w:val="center"/>
          </w:tcPr>
          <w:p w14:paraId="4E50CC4F"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1.11</w:t>
            </w:r>
          </w:p>
        </w:tc>
        <w:tc>
          <w:tcPr>
            <w:tcW w:w="765" w:type="pct"/>
            <w:vAlign w:val="center"/>
          </w:tcPr>
          <w:p w14:paraId="0CBADBC1"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49.35</w:t>
            </w:r>
          </w:p>
        </w:tc>
        <w:tc>
          <w:tcPr>
            <w:tcW w:w="444" w:type="pct"/>
            <w:vAlign w:val="center"/>
          </w:tcPr>
          <w:p w14:paraId="778D218C"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51.08</w:t>
            </w:r>
          </w:p>
        </w:tc>
      </w:tr>
      <w:tr w:rsidR="004F2882" w:rsidRPr="00B377D5" w14:paraId="0E2761B7" w14:textId="77777777" w:rsidTr="00862E95">
        <w:trPr>
          <w:trHeight w:val="291"/>
        </w:trPr>
        <w:tc>
          <w:tcPr>
            <w:tcW w:w="301" w:type="pct"/>
            <w:vMerge/>
          </w:tcPr>
          <w:p w14:paraId="754E7F84" w14:textId="77777777" w:rsidR="004F2882" w:rsidRPr="00B377D5" w:rsidRDefault="004F2882" w:rsidP="00155AEB">
            <w:pPr>
              <w:spacing w:after="0" w:line="240" w:lineRule="auto"/>
              <w:rPr>
                <w:rFonts w:ascii="Times New Roman" w:hAnsi="Times New Roman" w:cs="Times New Roman"/>
                <w:sz w:val="20"/>
                <w:szCs w:val="20"/>
              </w:rPr>
            </w:pPr>
          </w:p>
        </w:tc>
        <w:tc>
          <w:tcPr>
            <w:tcW w:w="1429" w:type="pct"/>
            <w:gridSpan w:val="2"/>
            <w:vAlign w:val="center"/>
          </w:tcPr>
          <w:p w14:paraId="34EB9958"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ИТОГО:</w:t>
            </w:r>
          </w:p>
        </w:tc>
        <w:tc>
          <w:tcPr>
            <w:tcW w:w="596" w:type="pct"/>
            <w:vAlign w:val="center"/>
          </w:tcPr>
          <w:p w14:paraId="4D6696A4" w14:textId="77777777" w:rsidR="004F2882" w:rsidRPr="00B377D5" w:rsidRDefault="004F2882" w:rsidP="00155AEB">
            <w:pPr>
              <w:spacing w:after="0" w:line="240" w:lineRule="auto"/>
              <w:rPr>
                <w:rFonts w:ascii="Times New Roman" w:hAnsi="Times New Roman" w:cs="Times New Roman"/>
                <w:sz w:val="20"/>
                <w:szCs w:val="20"/>
              </w:rPr>
            </w:pPr>
          </w:p>
        </w:tc>
        <w:tc>
          <w:tcPr>
            <w:tcW w:w="700" w:type="pct"/>
            <w:vAlign w:val="center"/>
          </w:tcPr>
          <w:p w14:paraId="73ADEAF7"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5.205</w:t>
            </w:r>
          </w:p>
        </w:tc>
        <w:tc>
          <w:tcPr>
            <w:tcW w:w="765" w:type="pct"/>
            <w:vAlign w:val="center"/>
          </w:tcPr>
          <w:p w14:paraId="721BFA51"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8.87</w:t>
            </w:r>
          </w:p>
        </w:tc>
        <w:tc>
          <w:tcPr>
            <w:tcW w:w="765" w:type="pct"/>
            <w:vAlign w:val="center"/>
          </w:tcPr>
          <w:p w14:paraId="365EE78B"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211.9</w:t>
            </w:r>
          </w:p>
        </w:tc>
        <w:tc>
          <w:tcPr>
            <w:tcW w:w="444" w:type="pct"/>
            <w:vAlign w:val="center"/>
          </w:tcPr>
          <w:p w14:paraId="71E58B8C" w14:textId="77777777" w:rsidR="004F2882" w:rsidRPr="00B377D5" w:rsidRDefault="004F2882" w:rsidP="00155AEB">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225.98</w:t>
            </w:r>
          </w:p>
        </w:tc>
      </w:tr>
    </w:tbl>
    <w:p w14:paraId="406A8AF7" w14:textId="77777777" w:rsidR="00830DF7" w:rsidRPr="00B377D5" w:rsidRDefault="00830DF7" w:rsidP="004F2882">
      <w:pPr>
        <w:pStyle w:val="a"/>
        <w:numPr>
          <w:ilvl w:val="0"/>
          <w:numId w:val="0"/>
        </w:numPr>
        <w:spacing w:line="276" w:lineRule="auto"/>
        <w:ind w:firstLine="567"/>
        <w:jc w:val="left"/>
      </w:pPr>
    </w:p>
    <w:p w14:paraId="41FBFA2B" w14:textId="12A204A8" w:rsidR="00535439" w:rsidRPr="00B377D5" w:rsidRDefault="00374576"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b/>
          <w:bCs/>
          <w:sz w:val="24"/>
          <w:szCs w:val="24"/>
        </w:rPr>
        <w:t>Электроснабжение</w:t>
      </w:r>
      <w:r w:rsidRPr="00B377D5">
        <w:rPr>
          <w:rFonts w:ascii="Times New Roman" w:hAnsi="Times New Roman" w:cs="Times New Roman"/>
          <w:sz w:val="24"/>
          <w:szCs w:val="24"/>
        </w:rPr>
        <w:t>.</w:t>
      </w:r>
      <w:r w:rsidR="00A746AA" w:rsidRPr="00B377D5">
        <w:rPr>
          <w:rFonts w:ascii="Times New Roman" w:hAnsi="Times New Roman" w:cs="Times New Roman"/>
          <w:sz w:val="24"/>
          <w:szCs w:val="24"/>
        </w:rPr>
        <w:t xml:space="preserve"> </w:t>
      </w:r>
      <w:r w:rsidR="00535439" w:rsidRPr="00B377D5">
        <w:rPr>
          <w:rFonts w:ascii="Times New Roman" w:hAnsi="Times New Roman" w:cs="Times New Roman"/>
          <w:sz w:val="24"/>
          <w:szCs w:val="24"/>
        </w:rPr>
        <w:t>В городе Новоалтайске система электроснабжения представлена совокупностью подстанций, распределительных устройств и соединяющих их линий электропередач</w:t>
      </w:r>
      <w:r w:rsidR="00535439" w:rsidRPr="00B377D5">
        <w:rPr>
          <w:rFonts w:ascii="Times New Roman" w:hAnsi="Times New Roman" w:cs="Times New Roman"/>
          <w:color w:val="000000" w:themeColor="text1"/>
          <w:sz w:val="24"/>
          <w:szCs w:val="24"/>
        </w:rPr>
        <w:t>, предназначенных для передачи и распределения электрической энергии.</w:t>
      </w:r>
    </w:p>
    <w:p w14:paraId="6C996BBB" w14:textId="6D0C7863" w:rsidR="0092562C" w:rsidRPr="00B377D5" w:rsidRDefault="00ED006D" w:rsidP="00ED006D">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Основным источником питания является районная ПС 220/110/35кВ «Чесноковская». На подстанции установлено два автотрансформатора мощностью по 125МВА. Распределение электроэнергии потребителям города осуществляется на напряжении 110 и 35кВ.</w:t>
      </w:r>
    </w:p>
    <w:p w14:paraId="10226D18" w14:textId="1273537F" w:rsidR="00CB43A4" w:rsidRPr="00B377D5" w:rsidRDefault="00CB43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Электроснабжение города Новоалтайска осуществляется от Барнаульской энергосистемы. Распределением электроэнергии потребителям занимаются:</w:t>
      </w:r>
    </w:p>
    <w:p w14:paraId="07D3AC20" w14:textId="33768C80" w:rsidR="00D066DC" w:rsidRPr="00B377D5" w:rsidRDefault="00D066DC" w:rsidP="00CB43A4">
      <w:pPr>
        <w:pStyle w:val="a0"/>
        <w:ind w:left="0"/>
        <w:rPr>
          <w:b/>
          <w:bCs/>
        </w:rPr>
      </w:pPr>
      <w:r w:rsidRPr="00B377D5">
        <w:t>Филиал «Алтайэнерго»</w:t>
      </w:r>
      <w:r w:rsidR="00CB43A4" w:rsidRPr="00B377D5">
        <w:t xml:space="preserve"> (</w:t>
      </w:r>
      <w:r w:rsidRPr="00B377D5">
        <w:t>северо-восточные электрические сети в городе Новоалтайске</w:t>
      </w:r>
      <w:r w:rsidR="00CB43A4" w:rsidRPr="00B377D5">
        <w:t>);</w:t>
      </w:r>
    </w:p>
    <w:p w14:paraId="79EFD4D5" w14:textId="303FCF2A" w:rsidR="00D066DC" w:rsidRPr="00B377D5" w:rsidRDefault="00D066DC" w:rsidP="00CB43A4">
      <w:pPr>
        <w:pStyle w:val="a0"/>
        <w:ind w:left="0"/>
      </w:pPr>
      <w:r w:rsidRPr="00B377D5">
        <w:t xml:space="preserve">«СК Алтайкрайэнерго» </w:t>
      </w:r>
      <w:r w:rsidR="00CB43A4" w:rsidRPr="00B377D5">
        <w:t>(</w:t>
      </w:r>
      <w:r w:rsidR="00311AEB" w:rsidRPr="00B377D5">
        <w:t>«</w:t>
      </w:r>
      <w:r w:rsidRPr="00B377D5">
        <w:t>Новоалтайские МЭ</w:t>
      </w:r>
      <w:r w:rsidR="00311AEB" w:rsidRPr="00B377D5">
        <w:t>С»</w:t>
      </w:r>
      <w:r w:rsidR="00CB43A4" w:rsidRPr="00B377D5">
        <w:t>);</w:t>
      </w:r>
    </w:p>
    <w:p w14:paraId="72EFE102" w14:textId="0B15BDC9" w:rsidR="00ED006D" w:rsidRPr="00B377D5" w:rsidRDefault="00D066DC" w:rsidP="00CB43A4">
      <w:pPr>
        <w:pStyle w:val="a0"/>
        <w:ind w:left="0"/>
      </w:pPr>
      <w:r w:rsidRPr="00B377D5">
        <w:t>ОАО «Алтайэнергосбыт»</w:t>
      </w:r>
      <w:r w:rsidR="00CB43A4" w:rsidRPr="00B377D5">
        <w:t xml:space="preserve">. </w:t>
      </w:r>
      <w:r w:rsidR="00750918" w:rsidRPr="00B377D5">
        <w:t>Организация является субъектом оптового рынка электрической энергии и мощности</w:t>
      </w:r>
      <w:r w:rsidR="00CB43A4" w:rsidRPr="00B377D5">
        <w:t xml:space="preserve"> (отделение «Новоалтайское»).</w:t>
      </w:r>
    </w:p>
    <w:p w14:paraId="3D219071" w14:textId="0FA5A667" w:rsidR="00AE3E8E" w:rsidRPr="00B377D5" w:rsidRDefault="00AE3E8E" w:rsidP="00AE3E8E">
      <w:pPr>
        <w:pStyle w:val="ae"/>
        <w:ind w:firstLine="567"/>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Мощность трансформаторов, установленных на</w:t>
      </w:r>
      <w:r w:rsidR="00E20F28" w:rsidRPr="00B377D5">
        <w:rPr>
          <w:rFonts w:ascii="Times New Roman" w:hAnsi="Times New Roman" w:cs="Times New Roman"/>
          <w:i w:val="0"/>
          <w:iCs w:val="0"/>
          <w:color w:val="000000" w:themeColor="text1"/>
          <w:sz w:val="24"/>
          <w:szCs w:val="24"/>
        </w:rPr>
        <w:t xml:space="preserve"> электрических</w:t>
      </w:r>
      <w:r w:rsidRPr="00B377D5">
        <w:rPr>
          <w:rFonts w:ascii="Times New Roman" w:hAnsi="Times New Roman" w:cs="Times New Roman"/>
          <w:i w:val="0"/>
          <w:iCs w:val="0"/>
          <w:color w:val="000000" w:themeColor="text1"/>
          <w:sz w:val="24"/>
          <w:szCs w:val="24"/>
        </w:rPr>
        <w:t xml:space="preserve"> подстанциях, приводится в Таб</w:t>
      </w:r>
      <w:r w:rsidR="00E20F28" w:rsidRPr="00B377D5">
        <w:rPr>
          <w:rFonts w:ascii="Times New Roman" w:hAnsi="Times New Roman" w:cs="Times New Roman"/>
          <w:i w:val="0"/>
          <w:iCs w:val="0"/>
          <w:color w:val="000000" w:themeColor="text1"/>
          <w:sz w:val="24"/>
          <w:szCs w:val="24"/>
        </w:rPr>
        <w:t>лице</w:t>
      </w:r>
      <w:r w:rsidRPr="00B377D5">
        <w:rPr>
          <w:rFonts w:ascii="Times New Roman" w:hAnsi="Times New Roman" w:cs="Times New Roman"/>
          <w:i w:val="0"/>
          <w:iCs w:val="0"/>
          <w:color w:val="000000" w:themeColor="text1"/>
          <w:sz w:val="24"/>
          <w:szCs w:val="24"/>
        </w:rPr>
        <w:t xml:space="preserve"> </w:t>
      </w:r>
      <w:r w:rsidRPr="00B377D5">
        <w:rPr>
          <w:rFonts w:ascii="Times New Roman" w:hAnsi="Times New Roman" w:cs="Times New Roman"/>
          <w:i w:val="0"/>
          <w:iCs w:val="0"/>
          <w:color w:val="000000" w:themeColor="text1"/>
          <w:sz w:val="24"/>
          <w:szCs w:val="24"/>
        </w:rPr>
        <w:fldChar w:fldCharType="begin"/>
      </w:r>
      <w:r w:rsidRPr="00B377D5">
        <w:rPr>
          <w:rFonts w:ascii="Times New Roman" w:hAnsi="Times New Roman" w:cs="Times New Roman"/>
          <w:i w:val="0"/>
          <w:iCs w:val="0"/>
          <w:color w:val="000000" w:themeColor="text1"/>
          <w:sz w:val="24"/>
          <w:szCs w:val="24"/>
        </w:rPr>
        <w:instrText xml:space="preserve"> SEQ Рисунок \* ARABIC </w:instrText>
      </w:r>
      <w:r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11</w:t>
      </w:r>
      <w:r w:rsidRPr="00B377D5">
        <w:rPr>
          <w:rFonts w:ascii="Times New Roman" w:hAnsi="Times New Roman" w:cs="Times New Roman"/>
          <w:i w:val="0"/>
          <w:iCs w:val="0"/>
          <w:color w:val="000000" w:themeColor="text1"/>
          <w:sz w:val="24"/>
          <w:szCs w:val="24"/>
        </w:rPr>
        <w:fldChar w:fldCharType="end"/>
      </w:r>
      <w:r w:rsidR="00324C33" w:rsidRPr="00B377D5">
        <w:rPr>
          <w:rFonts w:ascii="Times New Roman" w:hAnsi="Times New Roman" w:cs="Times New Roman"/>
          <w:i w:val="0"/>
          <w:iCs w:val="0"/>
          <w:color w:val="000000" w:themeColor="text1"/>
          <w:sz w:val="24"/>
          <w:szCs w:val="24"/>
        </w:rPr>
        <w:t>.</w:t>
      </w:r>
    </w:p>
    <w:p w14:paraId="2C7DC9F9" w14:textId="2F352956" w:rsidR="00324C33" w:rsidRPr="00B377D5" w:rsidRDefault="00324C33" w:rsidP="00F97D74">
      <w:pPr>
        <w:pStyle w:val="a"/>
        <w:ind w:left="0"/>
      </w:pPr>
      <w:r w:rsidRPr="00B377D5">
        <w:t>Мощность трансформаторов на подстанциях в г. Новоалтайске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119"/>
        <w:gridCol w:w="2268"/>
        <w:gridCol w:w="3396"/>
      </w:tblGrid>
      <w:tr w:rsidR="00324C33" w:rsidRPr="00B377D5" w14:paraId="59DA9BFA" w14:textId="77777777" w:rsidTr="00F97D74">
        <w:trPr>
          <w:trHeight w:val="389"/>
          <w:tblHeader/>
        </w:trPr>
        <w:tc>
          <w:tcPr>
            <w:tcW w:w="562" w:type="dxa"/>
          </w:tcPr>
          <w:p w14:paraId="0F25291F" w14:textId="5B189BFA" w:rsidR="00324C33" w:rsidRPr="00B377D5" w:rsidRDefault="00324C33"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 п</w:t>
            </w:r>
            <w:r w:rsidRPr="00B377D5">
              <w:rPr>
                <w:rFonts w:ascii="Times New Roman" w:hAnsi="Times New Roman" w:cs="Times New Roman"/>
                <w:sz w:val="20"/>
                <w:szCs w:val="20"/>
                <w:lang w:val="en-US"/>
              </w:rPr>
              <w:t>/</w:t>
            </w:r>
            <w:r w:rsidRPr="00B377D5">
              <w:rPr>
                <w:rFonts w:ascii="Times New Roman" w:hAnsi="Times New Roman" w:cs="Times New Roman"/>
                <w:sz w:val="20"/>
                <w:szCs w:val="20"/>
              </w:rPr>
              <w:t>п</w:t>
            </w:r>
          </w:p>
        </w:tc>
        <w:tc>
          <w:tcPr>
            <w:tcW w:w="3119" w:type="dxa"/>
          </w:tcPr>
          <w:p w14:paraId="2614831F" w14:textId="77777777" w:rsidR="00324C33" w:rsidRPr="00B377D5" w:rsidRDefault="00324C33" w:rsidP="00824A43">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Подстанция</w:t>
            </w:r>
          </w:p>
        </w:tc>
        <w:tc>
          <w:tcPr>
            <w:tcW w:w="2268" w:type="dxa"/>
          </w:tcPr>
          <w:p w14:paraId="2B8FEC07" w14:textId="799E87CF" w:rsidR="00324C33" w:rsidRPr="00B377D5" w:rsidRDefault="00324C33" w:rsidP="00824A43">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Напряжение, кВ</w:t>
            </w:r>
          </w:p>
        </w:tc>
        <w:tc>
          <w:tcPr>
            <w:tcW w:w="3396" w:type="dxa"/>
          </w:tcPr>
          <w:p w14:paraId="64BA4AF6" w14:textId="2780A14E" w:rsidR="00324C33" w:rsidRPr="00B377D5" w:rsidRDefault="00324C33" w:rsidP="00824A43">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Число и мощность трансформаторов, МВА</w:t>
            </w:r>
          </w:p>
        </w:tc>
      </w:tr>
      <w:tr w:rsidR="00324C33" w:rsidRPr="00B377D5" w14:paraId="15A40D47" w14:textId="77777777" w:rsidTr="00324C33">
        <w:tc>
          <w:tcPr>
            <w:tcW w:w="562" w:type="dxa"/>
          </w:tcPr>
          <w:p w14:paraId="42C705BB" w14:textId="2AF9722D"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3119" w:type="dxa"/>
          </w:tcPr>
          <w:p w14:paraId="230C629D" w14:textId="6F12E423"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Алтайская тяговая</w:t>
            </w:r>
          </w:p>
        </w:tc>
        <w:tc>
          <w:tcPr>
            <w:tcW w:w="2268" w:type="dxa"/>
          </w:tcPr>
          <w:p w14:paraId="2D2FD423"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110/27,5/10</w:t>
            </w:r>
          </w:p>
        </w:tc>
        <w:tc>
          <w:tcPr>
            <w:tcW w:w="3396" w:type="dxa"/>
          </w:tcPr>
          <w:p w14:paraId="1EEA17E9"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2х40</w:t>
            </w:r>
          </w:p>
        </w:tc>
      </w:tr>
      <w:tr w:rsidR="00324C33" w:rsidRPr="00B377D5" w14:paraId="56D07844" w14:textId="77777777" w:rsidTr="00324C33">
        <w:tc>
          <w:tcPr>
            <w:tcW w:w="562" w:type="dxa"/>
          </w:tcPr>
          <w:p w14:paraId="2108F980" w14:textId="3E9E0496"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3119" w:type="dxa"/>
          </w:tcPr>
          <w:p w14:paraId="519E2925" w14:textId="6833A9E1"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Новоалтайская</w:t>
            </w:r>
          </w:p>
        </w:tc>
        <w:tc>
          <w:tcPr>
            <w:tcW w:w="2268" w:type="dxa"/>
          </w:tcPr>
          <w:p w14:paraId="3B9D4DCD"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110/10</w:t>
            </w:r>
          </w:p>
        </w:tc>
        <w:tc>
          <w:tcPr>
            <w:tcW w:w="3396" w:type="dxa"/>
          </w:tcPr>
          <w:p w14:paraId="1CBE97C1"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2х32</w:t>
            </w:r>
          </w:p>
        </w:tc>
      </w:tr>
      <w:tr w:rsidR="00324C33" w:rsidRPr="00B377D5" w14:paraId="5AC1109C" w14:textId="77777777" w:rsidTr="00324C33">
        <w:tc>
          <w:tcPr>
            <w:tcW w:w="562" w:type="dxa"/>
          </w:tcPr>
          <w:p w14:paraId="0D0F8CD1" w14:textId="4F22B8F8"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3119" w:type="dxa"/>
          </w:tcPr>
          <w:p w14:paraId="16A2A88A" w14:textId="70587864"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КРЗ</w:t>
            </w:r>
          </w:p>
        </w:tc>
        <w:tc>
          <w:tcPr>
            <w:tcW w:w="2268" w:type="dxa"/>
          </w:tcPr>
          <w:p w14:paraId="792875D2"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110/6</w:t>
            </w:r>
          </w:p>
        </w:tc>
        <w:tc>
          <w:tcPr>
            <w:tcW w:w="3396" w:type="dxa"/>
          </w:tcPr>
          <w:p w14:paraId="203CE244"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2х16</w:t>
            </w:r>
          </w:p>
        </w:tc>
      </w:tr>
      <w:tr w:rsidR="00324C33" w:rsidRPr="00B377D5" w14:paraId="69774906" w14:textId="77777777" w:rsidTr="00324C33">
        <w:tc>
          <w:tcPr>
            <w:tcW w:w="562" w:type="dxa"/>
          </w:tcPr>
          <w:p w14:paraId="32DBF8EB" w14:textId="021EF111"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3119" w:type="dxa"/>
          </w:tcPr>
          <w:p w14:paraId="3BA71C92" w14:textId="2899E46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АВЗ</w:t>
            </w:r>
          </w:p>
        </w:tc>
        <w:tc>
          <w:tcPr>
            <w:tcW w:w="2268" w:type="dxa"/>
          </w:tcPr>
          <w:p w14:paraId="14FFD619"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35/6</w:t>
            </w:r>
          </w:p>
        </w:tc>
        <w:tc>
          <w:tcPr>
            <w:tcW w:w="3396" w:type="dxa"/>
          </w:tcPr>
          <w:p w14:paraId="35C53461"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2х25</w:t>
            </w:r>
          </w:p>
        </w:tc>
      </w:tr>
      <w:tr w:rsidR="00324C33" w:rsidRPr="00B377D5" w14:paraId="56F63E29" w14:textId="77777777" w:rsidTr="00324C33">
        <w:tc>
          <w:tcPr>
            <w:tcW w:w="562" w:type="dxa"/>
          </w:tcPr>
          <w:p w14:paraId="7918A2B8" w14:textId="7812CD06"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3119" w:type="dxa"/>
          </w:tcPr>
          <w:p w14:paraId="20395894" w14:textId="3BE91D5F"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ЗЖБИ</w:t>
            </w:r>
          </w:p>
        </w:tc>
        <w:tc>
          <w:tcPr>
            <w:tcW w:w="2268" w:type="dxa"/>
          </w:tcPr>
          <w:p w14:paraId="5307E0BC"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35/6</w:t>
            </w:r>
          </w:p>
        </w:tc>
        <w:tc>
          <w:tcPr>
            <w:tcW w:w="3396" w:type="dxa"/>
          </w:tcPr>
          <w:p w14:paraId="70456443"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1х6,3</w:t>
            </w:r>
          </w:p>
          <w:p w14:paraId="3124419F"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1х10</w:t>
            </w:r>
          </w:p>
        </w:tc>
      </w:tr>
      <w:tr w:rsidR="00324C33" w:rsidRPr="00B377D5" w14:paraId="7B5F852B" w14:textId="77777777" w:rsidTr="00324C33">
        <w:tc>
          <w:tcPr>
            <w:tcW w:w="562" w:type="dxa"/>
          </w:tcPr>
          <w:p w14:paraId="2055B9B2" w14:textId="045053B3" w:rsidR="00324C33" w:rsidRPr="00B377D5" w:rsidRDefault="00F97D74" w:rsidP="00F97D74">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6</w:t>
            </w:r>
          </w:p>
        </w:tc>
        <w:tc>
          <w:tcPr>
            <w:tcW w:w="3119" w:type="dxa"/>
          </w:tcPr>
          <w:p w14:paraId="3FBB9D16" w14:textId="41276B8C"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Набережная</w:t>
            </w:r>
          </w:p>
        </w:tc>
        <w:tc>
          <w:tcPr>
            <w:tcW w:w="2268" w:type="dxa"/>
          </w:tcPr>
          <w:p w14:paraId="1B8627F1"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35/10</w:t>
            </w:r>
          </w:p>
        </w:tc>
        <w:tc>
          <w:tcPr>
            <w:tcW w:w="3396" w:type="dxa"/>
          </w:tcPr>
          <w:p w14:paraId="04B6FEF4"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2х2,5</w:t>
            </w:r>
          </w:p>
        </w:tc>
      </w:tr>
      <w:tr w:rsidR="00324C33" w:rsidRPr="00B377D5" w14:paraId="372E9CFD" w14:textId="77777777" w:rsidTr="00324C33">
        <w:tc>
          <w:tcPr>
            <w:tcW w:w="562" w:type="dxa"/>
          </w:tcPr>
          <w:p w14:paraId="0657E2AC" w14:textId="77777777" w:rsidR="00324C33" w:rsidRPr="00B377D5" w:rsidRDefault="00324C33" w:rsidP="00F97D74">
            <w:pPr>
              <w:spacing w:after="0" w:line="240" w:lineRule="auto"/>
              <w:rPr>
                <w:rFonts w:ascii="Times New Roman" w:hAnsi="Times New Roman" w:cs="Times New Roman"/>
                <w:sz w:val="20"/>
                <w:szCs w:val="20"/>
              </w:rPr>
            </w:pPr>
          </w:p>
        </w:tc>
        <w:tc>
          <w:tcPr>
            <w:tcW w:w="3119" w:type="dxa"/>
          </w:tcPr>
          <w:p w14:paraId="1A84BB1C" w14:textId="13C1A15B"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Итого:</w:t>
            </w:r>
          </w:p>
        </w:tc>
        <w:tc>
          <w:tcPr>
            <w:tcW w:w="2268" w:type="dxa"/>
          </w:tcPr>
          <w:p w14:paraId="710AD7A4" w14:textId="77777777" w:rsidR="00324C33" w:rsidRPr="00B377D5" w:rsidRDefault="00324C33" w:rsidP="00F97D74">
            <w:pPr>
              <w:spacing w:after="0" w:line="240" w:lineRule="auto"/>
              <w:rPr>
                <w:rFonts w:ascii="Times New Roman" w:hAnsi="Times New Roman" w:cs="Times New Roman"/>
                <w:sz w:val="20"/>
                <w:szCs w:val="20"/>
              </w:rPr>
            </w:pPr>
          </w:p>
        </w:tc>
        <w:tc>
          <w:tcPr>
            <w:tcW w:w="3396" w:type="dxa"/>
          </w:tcPr>
          <w:p w14:paraId="47FFB0CE" w14:textId="77777777" w:rsidR="00324C33" w:rsidRPr="00B377D5" w:rsidRDefault="00324C33" w:rsidP="00F97D74">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247,3</w:t>
            </w:r>
          </w:p>
        </w:tc>
      </w:tr>
    </w:tbl>
    <w:p w14:paraId="566D0E02" w14:textId="77777777" w:rsidR="00AE3E8E" w:rsidRPr="00B377D5" w:rsidRDefault="00AE3E8E" w:rsidP="00AE3E8E">
      <w:pPr>
        <w:pStyle w:val="a0"/>
        <w:numPr>
          <w:ilvl w:val="0"/>
          <w:numId w:val="0"/>
        </w:numPr>
      </w:pPr>
    </w:p>
    <w:p w14:paraId="34EE1F3E" w14:textId="5F4FAD2D" w:rsidR="00BB3911" w:rsidRPr="00B377D5" w:rsidRDefault="00BB3911"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Крупными потребителями электроэнергии в городе Новоалтайске </w:t>
      </w:r>
      <w:r w:rsidR="00B12F40" w:rsidRPr="00B377D5">
        <w:rPr>
          <w:rFonts w:ascii="Times New Roman" w:hAnsi="Times New Roman" w:cs="Times New Roman"/>
          <w:sz w:val="24"/>
          <w:szCs w:val="24"/>
        </w:rPr>
        <w:t>являются компании, названия которых приведены в</w:t>
      </w:r>
      <w:r w:rsidR="00311AEB" w:rsidRPr="00B377D5">
        <w:rPr>
          <w:rFonts w:ascii="Times New Roman" w:hAnsi="Times New Roman" w:cs="Times New Roman"/>
          <w:sz w:val="24"/>
          <w:szCs w:val="24"/>
        </w:rPr>
        <w:t xml:space="preserve"> Таблице </w:t>
      </w:r>
      <w:r w:rsidR="00311AEB" w:rsidRPr="00B377D5">
        <w:rPr>
          <w:rFonts w:ascii="Times New Roman" w:hAnsi="Times New Roman" w:cs="Times New Roman"/>
          <w:sz w:val="24"/>
          <w:szCs w:val="24"/>
        </w:rPr>
        <w:fldChar w:fldCharType="begin"/>
      </w:r>
      <w:r w:rsidR="00311AEB" w:rsidRPr="00B377D5">
        <w:rPr>
          <w:rFonts w:ascii="Times New Roman" w:hAnsi="Times New Roman" w:cs="Times New Roman"/>
          <w:sz w:val="24"/>
          <w:szCs w:val="24"/>
        </w:rPr>
        <w:instrText xml:space="preserve"> SEQ Рисунок \* ARABIC </w:instrText>
      </w:r>
      <w:r w:rsidR="00311AEB"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12</w:t>
      </w:r>
      <w:r w:rsidR="00311AEB" w:rsidRPr="00B377D5">
        <w:rPr>
          <w:rFonts w:ascii="Times New Roman" w:hAnsi="Times New Roman" w:cs="Times New Roman"/>
          <w:sz w:val="24"/>
          <w:szCs w:val="24"/>
        </w:rPr>
        <w:fldChar w:fldCharType="end"/>
      </w:r>
      <w:r w:rsidR="00311AEB" w:rsidRPr="00B377D5">
        <w:rPr>
          <w:rFonts w:ascii="Times New Roman" w:hAnsi="Times New Roman" w:cs="Times New Roman"/>
          <w:sz w:val="24"/>
          <w:szCs w:val="24"/>
        </w:rPr>
        <w:t>.</w:t>
      </w:r>
    </w:p>
    <w:p w14:paraId="151D24BD" w14:textId="77777777" w:rsidR="00464750" w:rsidRPr="00B377D5" w:rsidRDefault="00464750" w:rsidP="0090759F">
      <w:pPr>
        <w:spacing w:after="0" w:line="276" w:lineRule="auto"/>
        <w:ind w:firstLine="567"/>
        <w:jc w:val="both"/>
        <w:rPr>
          <w:rFonts w:ascii="Times New Roman" w:hAnsi="Times New Roman" w:cs="Times New Roman"/>
          <w:sz w:val="24"/>
          <w:szCs w:val="24"/>
        </w:rPr>
      </w:pPr>
    </w:p>
    <w:p w14:paraId="4A6985B1" w14:textId="3D8CFA83" w:rsidR="00311AEB" w:rsidRPr="00B377D5" w:rsidRDefault="00FC3A7A" w:rsidP="0090759F">
      <w:pPr>
        <w:pStyle w:val="a"/>
        <w:spacing w:line="276" w:lineRule="auto"/>
        <w:ind w:left="0" w:firstLine="567"/>
      </w:pPr>
      <w:r w:rsidRPr="00B377D5">
        <w:t>Крупные потребители электроэнергии</w:t>
      </w:r>
    </w:p>
    <w:tbl>
      <w:tblPr>
        <w:tblStyle w:val="ab"/>
        <w:tblW w:w="9351" w:type="dxa"/>
        <w:tblLayout w:type="fixed"/>
        <w:tblLook w:val="04A0" w:firstRow="1" w:lastRow="0" w:firstColumn="1" w:lastColumn="0" w:noHBand="0" w:noVBand="1"/>
      </w:tblPr>
      <w:tblGrid>
        <w:gridCol w:w="557"/>
        <w:gridCol w:w="2132"/>
        <w:gridCol w:w="2409"/>
        <w:gridCol w:w="2016"/>
        <w:gridCol w:w="2237"/>
      </w:tblGrid>
      <w:tr w:rsidR="00AD5A19" w:rsidRPr="00B377D5" w14:paraId="7DF4F2A5" w14:textId="3DECB83D" w:rsidTr="00B43036">
        <w:trPr>
          <w:trHeight w:val="587"/>
        </w:trPr>
        <w:tc>
          <w:tcPr>
            <w:tcW w:w="557" w:type="dxa"/>
            <w:vAlign w:val="center"/>
          </w:tcPr>
          <w:p w14:paraId="57A5831B" w14:textId="77777777"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w:t>
            </w:r>
          </w:p>
          <w:p w14:paraId="1F2D72AA" w14:textId="139D8DA7"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п/п</w:t>
            </w:r>
          </w:p>
        </w:tc>
        <w:tc>
          <w:tcPr>
            <w:tcW w:w="2132" w:type="dxa"/>
            <w:vAlign w:val="center"/>
          </w:tcPr>
          <w:p w14:paraId="2D94A41F" w14:textId="24AAD186"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Наименование потребителя</w:t>
            </w:r>
          </w:p>
        </w:tc>
        <w:tc>
          <w:tcPr>
            <w:tcW w:w="2409" w:type="dxa"/>
            <w:vAlign w:val="center"/>
          </w:tcPr>
          <w:p w14:paraId="3A69143A" w14:textId="234EF914"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Место расположения (адрес)</w:t>
            </w:r>
          </w:p>
        </w:tc>
        <w:tc>
          <w:tcPr>
            <w:tcW w:w="2016" w:type="dxa"/>
            <w:vAlign w:val="center"/>
          </w:tcPr>
          <w:p w14:paraId="06EEFA5F" w14:textId="317DC0D5"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Годовой объем электропотребления, млн кВт</w:t>
            </w:r>
            <w:r w:rsidRPr="00B377D5">
              <w:rPr>
                <w:rFonts w:ascii="Times New Roman" w:hAnsi="Times New Roman" w:cs="Times New Roman"/>
                <w:sz w:val="20"/>
                <w:szCs w:val="20"/>
              </w:rPr>
              <w:sym w:font="Symbol" w:char="F0D7"/>
            </w:r>
            <w:r w:rsidRPr="00B377D5">
              <w:rPr>
                <w:rFonts w:ascii="Times New Roman" w:hAnsi="Times New Roman" w:cs="Times New Roman"/>
                <w:sz w:val="20"/>
                <w:szCs w:val="20"/>
              </w:rPr>
              <w:t>ч</w:t>
            </w:r>
          </w:p>
        </w:tc>
        <w:tc>
          <w:tcPr>
            <w:tcW w:w="2237" w:type="dxa"/>
            <w:vAlign w:val="center"/>
          </w:tcPr>
          <w:p w14:paraId="3D64D5DA" w14:textId="0D614832"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Максимум нагрузки (фактический), МВт</w:t>
            </w:r>
          </w:p>
        </w:tc>
      </w:tr>
      <w:tr w:rsidR="00AD5A19" w:rsidRPr="00B377D5" w14:paraId="31AB36AA" w14:textId="606CCFEE" w:rsidTr="00B43036">
        <w:tc>
          <w:tcPr>
            <w:tcW w:w="557" w:type="dxa"/>
            <w:vAlign w:val="center"/>
          </w:tcPr>
          <w:p w14:paraId="390D9E26" w14:textId="5B09E85B"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1</w:t>
            </w:r>
          </w:p>
        </w:tc>
        <w:tc>
          <w:tcPr>
            <w:tcW w:w="2132" w:type="dxa"/>
            <w:vAlign w:val="center"/>
          </w:tcPr>
          <w:p w14:paraId="5A78FB88" w14:textId="4EBD9BAC"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ЗАО «Алтайкровля»</w:t>
            </w:r>
          </w:p>
        </w:tc>
        <w:tc>
          <w:tcPr>
            <w:tcW w:w="2409" w:type="dxa"/>
            <w:vAlign w:val="center"/>
          </w:tcPr>
          <w:p w14:paraId="6E56878A" w14:textId="12699A5E"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г. Новоалтайск, ул. Вагоностроительная, д. 9</w:t>
            </w:r>
          </w:p>
        </w:tc>
        <w:tc>
          <w:tcPr>
            <w:tcW w:w="2016" w:type="dxa"/>
            <w:vAlign w:val="center"/>
          </w:tcPr>
          <w:p w14:paraId="58D24248" w14:textId="69CA3066"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38,336</w:t>
            </w:r>
          </w:p>
        </w:tc>
        <w:tc>
          <w:tcPr>
            <w:tcW w:w="2237" w:type="dxa"/>
            <w:vAlign w:val="center"/>
          </w:tcPr>
          <w:p w14:paraId="4971BF18" w14:textId="2C51FA30"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7,097</w:t>
            </w:r>
          </w:p>
        </w:tc>
      </w:tr>
      <w:tr w:rsidR="00AD5A19" w:rsidRPr="00B377D5" w14:paraId="35A7B56A" w14:textId="2BBCC932" w:rsidTr="00B43036">
        <w:tc>
          <w:tcPr>
            <w:tcW w:w="557" w:type="dxa"/>
            <w:vAlign w:val="center"/>
          </w:tcPr>
          <w:p w14:paraId="105CE5FC" w14:textId="5823F50A" w:rsidR="00AD5A19" w:rsidRPr="00B377D5" w:rsidRDefault="005F5728" w:rsidP="00B43036">
            <w:pPr>
              <w:rPr>
                <w:rFonts w:ascii="Times New Roman" w:hAnsi="Times New Roman" w:cs="Times New Roman"/>
                <w:sz w:val="20"/>
                <w:szCs w:val="20"/>
              </w:rPr>
            </w:pPr>
            <w:r w:rsidRPr="00B377D5">
              <w:rPr>
                <w:rFonts w:ascii="Times New Roman" w:hAnsi="Times New Roman" w:cs="Times New Roman"/>
                <w:sz w:val="20"/>
                <w:szCs w:val="20"/>
              </w:rPr>
              <w:t>2</w:t>
            </w:r>
          </w:p>
        </w:tc>
        <w:tc>
          <w:tcPr>
            <w:tcW w:w="2132" w:type="dxa"/>
            <w:vAlign w:val="center"/>
          </w:tcPr>
          <w:p w14:paraId="56EFC04C" w14:textId="1020B9D4"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ЗАО «Терминал»</w:t>
            </w:r>
          </w:p>
        </w:tc>
        <w:tc>
          <w:tcPr>
            <w:tcW w:w="2409" w:type="dxa"/>
            <w:vAlign w:val="center"/>
          </w:tcPr>
          <w:p w14:paraId="46B115F3" w14:textId="50F2D2D3"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г. Новоалтайск, ул. Дорожная, д. 74</w:t>
            </w:r>
          </w:p>
        </w:tc>
        <w:tc>
          <w:tcPr>
            <w:tcW w:w="2016" w:type="dxa"/>
            <w:vAlign w:val="center"/>
          </w:tcPr>
          <w:p w14:paraId="2B0D2E56" w14:textId="302F3533"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3,634</w:t>
            </w:r>
          </w:p>
        </w:tc>
        <w:tc>
          <w:tcPr>
            <w:tcW w:w="2237" w:type="dxa"/>
            <w:vAlign w:val="center"/>
          </w:tcPr>
          <w:p w14:paraId="047F55F7" w14:textId="053F2461" w:rsidR="00AD5A19" w:rsidRPr="00B377D5" w:rsidRDefault="00AD5A19" w:rsidP="00B43036">
            <w:pPr>
              <w:rPr>
                <w:rFonts w:ascii="Times New Roman" w:hAnsi="Times New Roman" w:cs="Times New Roman"/>
                <w:sz w:val="20"/>
                <w:szCs w:val="20"/>
              </w:rPr>
            </w:pPr>
            <w:r w:rsidRPr="00B377D5">
              <w:rPr>
                <w:rFonts w:ascii="Times New Roman" w:hAnsi="Times New Roman" w:cs="Times New Roman"/>
                <w:sz w:val="20"/>
                <w:szCs w:val="20"/>
              </w:rPr>
              <w:t>0,563</w:t>
            </w:r>
          </w:p>
        </w:tc>
      </w:tr>
      <w:tr w:rsidR="00AD5A19" w:rsidRPr="00B377D5" w14:paraId="26BE2A7A" w14:textId="24118D32" w:rsidTr="00B43036">
        <w:tc>
          <w:tcPr>
            <w:tcW w:w="557" w:type="dxa"/>
            <w:vAlign w:val="center"/>
          </w:tcPr>
          <w:p w14:paraId="7DE77926" w14:textId="767C7392" w:rsidR="00AD5A19" w:rsidRPr="00B377D5" w:rsidRDefault="005F5728" w:rsidP="00B43036">
            <w:pPr>
              <w:rPr>
                <w:rFonts w:ascii="Times New Roman" w:hAnsi="Times New Roman" w:cs="Times New Roman"/>
                <w:sz w:val="20"/>
                <w:szCs w:val="20"/>
              </w:rPr>
            </w:pPr>
            <w:r w:rsidRPr="00B377D5">
              <w:rPr>
                <w:rFonts w:ascii="Times New Roman" w:hAnsi="Times New Roman" w:cs="Times New Roman"/>
                <w:sz w:val="20"/>
                <w:szCs w:val="20"/>
              </w:rPr>
              <w:t>3</w:t>
            </w:r>
          </w:p>
        </w:tc>
        <w:tc>
          <w:tcPr>
            <w:tcW w:w="2132" w:type="dxa"/>
            <w:vAlign w:val="center"/>
          </w:tcPr>
          <w:p w14:paraId="341F983F" w14:textId="1A46C33A"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ОАО «Новоалтайский хлебокомбинат»</w:t>
            </w:r>
          </w:p>
        </w:tc>
        <w:tc>
          <w:tcPr>
            <w:tcW w:w="2409" w:type="dxa"/>
            <w:vAlign w:val="center"/>
          </w:tcPr>
          <w:p w14:paraId="3B208307" w14:textId="47A4EAAE"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г. Новоалтайск, пер. Песчаный, д. 55</w:t>
            </w:r>
          </w:p>
        </w:tc>
        <w:tc>
          <w:tcPr>
            <w:tcW w:w="2016" w:type="dxa"/>
            <w:vAlign w:val="center"/>
          </w:tcPr>
          <w:p w14:paraId="57119238" w14:textId="1907FB84"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2,821</w:t>
            </w:r>
          </w:p>
          <w:p w14:paraId="1D00BE3F" w14:textId="1CCBF20D" w:rsidR="00AF4488" w:rsidRPr="00B377D5" w:rsidRDefault="00AF4488" w:rsidP="00B43036">
            <w:pPr>
              <w:rPr>
                <w:rFonts w:ascii="Times New Roman" w:hAnsi="Times New Roman" w:cs="Times New Roman"/>
                <w:sz w:val="20"/>
                <w:szCs w:val="20"/>
              </w:rPr>
            </w:pPr>
          </w:p>
        </w:tc>
        <w:tc>
          <w:tcPr>
            <w:tcW w:w="2237" w:type="dxa"/>
            <w:vAlign w:val="center"/>
          </w:tcPr>
          <w:p w14:paraId="50626DF0" w14:textId="3E6E2B44"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0,382</w:t>
            </w:r>
          </w:p>
        </w:tc>
      </w:tr>
      <w:tr w:rsidR="00AD5A19" w:rsidRPr="00B377D5" w14:paraId="0F31005C" w14:textId="6B20618F" w:rsidTr="00B43036">
        <w:tc>
          <w:tcPr>
            <w:tcW w:w="557" w:type="dxa"/>
            <w:vAlign w:val="center"/>
          </w:tcPr>
          <w:p w14:paraId="68705A0B" w14:textId="1F6A9A4F" w:rsidR="00AD5A19" w:rsidRPr="00B377D5" w:rsidRDefault="005F5728" w:rsidP="00B43036">
            <w:pPr>
              <w:rPr>
                <w:rFonts w:ascii="Times New Roman" w:hAnsi="Times New Roman" w:cs="Times New Roman"/>
                <w:sz w:val="20"/>
                <w:szCs w:val="20"/>
              </w:rPr>
            </w:pPr>
            <w:r w:rsidRPr="00B377D5">
              <w:rPr>
                <w:rFonts w:ascii="Times New Roman" w:hAnsi="Times New Roman" w:cs="Times New Roman"/>
                <w:sz w:val="20"/>
                <w:szCs w:val="20"/>
              </w:rPr>
              <w:t>4</w:t>
            </w:r>
          </w:p>
        </w:tc>
        <w:tc>
          <w:tcPr>
            <w:tcW w:w="2132" w:type="dxa"/>
            <w:vAlign w:val="center"/>
          </w:tcPr>
          <w:p w14:paraId="393B3C07" w14:textId="516C3F39"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ОАО «Белоярский мачтопропиточный завод»</w:t>
            </w:r>
          </w:p>
        </w:tc>
        <w:tc>
          <w:tcPr>
            <w:tcW w:w="2409" w:type="dxa"/>
            <w:vAlign w:val="center"/>
          </w:tcPr>
          <w:p w14:paraId="307A9ED4" w14:textId="4BBD275C"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г. Новоалтайск, ул. Тимирязева, д. 150</w:t>
            </w:r>
          </w:p>
        </w:tc>
        <w:tc>
          <w:tcPr>
            <w:tcW w:w="2016" w:type="dxa"/>
            <w:vAlign w:val="center"/>
          </w:tcPr>
          <w:p w14:paraId="525880ED" w14:textId="4282C4F3"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0,562</w:t>
            </w:r>
          </w:p>
        </w:tc>
        <w:tc>
          <w:tcPr>
            <w:tcW w:w="2237" w:type="dxa"/>
            <w:vAlign w:val="center"/>
          </w:tcPr>
          <w:p w14:paraId="544B8ED4" w14:textId="2114BDA5"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0,274</w:t>
            </w:r>
          </w:p>
        </w:tc>
      </w:tr>
      <w:tr w:rsidR="00AD5A19" w:rsidRPr="00B377D5" w14:paraId="0D14A064" w14:textId="71B339CC" w:rsidTr="00B43036">
        <w:tc>
          <w:tcPr>
            <w:tcW w:w="557" w:type="dxa"/>
            <w:vAlign w:val="center"/>
          </w:tcPr>
          <w:p w14:paraId="65E78297" w14:textId="57AE7C53" w:rsidR="00AD5A19" w:rsidRPr="00B377D5" w:rsidRDefault="005F5728" w:rsidP="00B43036">
            <w:pPr>
              <w:rPr>
                <w:rFonts w:ascii="Times New Roman" w:hAnsi="Times New Roman" w:cs="Times New Roman"/>
                <w:sz w:val="20"/>
                <w:szCs w:val="20"/>
              </w:rPr>
            </w:pPr>
            <w:r w:rsidRPr="00B377D5">
              <w:rPr>
                <w:rFonts w:ascii="Times New Roman" w:hAnsi="Times New Roman" w:cs="Times New Roman"/>
                <w:sz w:val="20"/>
                <w:szCs w:val="20"/>
              </w:rPr>
              <w:t>5</w:t>
            </w:r>
          </w:p>
        </w:tc>
        <w:tc>
          <w:tcPr>
            <w:tcW w:w="2132" w:type="dxa"/>
            <w:vAlign w:val="center"/>
          </w:tcPr>
          <w:p w14:paraId="7D89CB65" w14:textId="0CFAC081"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ООО «Горем-3»</w:t>
            </w:r>
          </w:p>
        </w:tc>
        <w:tc>
          <w:tcPr>
            <w:tcW w:w="2409" w:type="dxa"/>
            <w:vAlign w:val="center"/>
          </w:tcPr>
          <w:p w14:paraId="2A4CDB27" w14:textId="7E223C61"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г. Новоалтайск, ул. Высоковольтная, д. 8</w:t>
            </w:r>
          </w:p>
        </w:tc>
        <w:tc>
          <w:tcPr>
            <w:tcW w:w="2016" w:type="dxa"/>
            <w:vAlign w:val="center"/>
          </w:tcPr>
          <w:p w14:paraId="29505D8F" w14:textId="19183C49"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0,320</w:t>
            </w:r>
          </w:p>
        </w:tc>
        <w:tc>
          <w:tcPr>
            <w:tcW w:w="2237" w:type="dxa"/>
            <w:vAlign w:val="center"/>
          </w:tcPr>
          <w:p w14:paraId="03BD3EB3" w14:textId="38B51A59" w:rsidR="00AD5A19" w:rsidRPr="00B377D5" w:rsidRDefault="00AF4488" w:rsidP="00B43036">
            <w:pPr>
              <w:rPr>
                <w:rFonts w:ascii="Times New Roman" w:hAnsi="Times New Roman" w:cs="Times New Roman"/>
                <w:sz w:val="20"/>
                <w:szCs w:val="20"/>
              </w:rPr>
            </w:pPr>
            <w:r w:rsidRPr="00B377D5">
              <w:rPr>
                <w:rFonts w:ascii="Times New Roman" w:hAnsi="Times New Roman" w:cs="Times New Roman"/>
                <w:sz w:val="20"/>
                <w:szCs w:val="20"/>
              </w:rPr>
              <w:t>0,086</w:t>
            </w:r>
          </w:p>
        </w:tc>
      </w:tr>
    </w:tbl>
    <w:p w14:paraId="340B9F06" w14:textId="77777777" w:rsidR="001C3120" w:rsidRPr="00B377D5" w:rsidRDefault="001C3120" w:rsidP="0090759F">
      <w:pPr>
        <w:spacing w:after="0" w:line="276" w:lineRule="auto"/>
        <w:ind w:firstLine="567"/>
        <w:jc w:val="both"/>
        <w:rPr>
          <w:rFonts w:ascii="Times New Roman" w:hAnsi="Times New Roman" w:cs="Times New Roman"/>
          <w:b/>
          <w:bCs/>
          <w:sz w:val="24"/>
          <w:szCs w:val="24"/>
        </w:rPr>
      </w:pPr>
    </w:p>
    <w:p w14:paraId="323036CD" w14:textId="77777777" w:rsidR="001355AB" w:rsidRPr="00B377D5" w:rsidRDefault="00374576"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Газоснабжение</w:t>
      </w:r>
      <w:r w:rsidRPr="00B377D5">
        <w:rPr>
          <w:rFonts w:ascii="Times New Roman" w:hAnsi="Times New Roman" w:cs="Times New Roman"/>
          <w:sz w:val="24"/>
          <w:szCs w:val="24"/>
        </w:rPr>
        <w:t>.</w:t>
      </w:r>
      <w:r w:rsidR="00D066DC" w:rsidRPr="00B377D5">
        <w:rPr>
          <w:rFonts w:ascii="Times New Roman" w:hAnsi="Times New Roman" w:cs="Times New Roman"/>
          <w:sz w:val="24"/>
          <w:szCs w:val="24"/>
        </w:rPr>
        <w:t xml:space="preserve"> </w:t>
      </w:r>
      <w:r w:rsidR="001355AB" w:rsidRPr="00B377D5">
        <w:rPr>
          <w:rFonts w:ascii="Times New Roman" w:hAnsi="Times New Roman" w:cs="Times New Roman"/>
          <w:sz w:val="24"/>
          <w:szCs w:val="24"/>
        </w:rPr>
        <w:t>Источником газоснабжения г. Новоалтайска является природный газ, транспортируемый по магистральному газопроводу Уренгой – Омск – Новосибирск через газораспределительную станцию (ГРС г. Новоалтайска), которая расположена в восточной части г. Новоалтайска (давление газа на выходе составляет 1,2МПа).</w:t>
      </w:r>
    </w:p>
    <w:p w14:paraId="36EE175D" w14:textId="77777777" w:rsidR="001355AB" w:rsidRPr="00B377D5" w:rsidRDefault="001355AB"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Для снижения давления газа с 1,2 МПа до 0,6 МПа предусмотрена установка четырех головных газорегуляторных пунктов (ГГРП-22, ГГРП-22А, ГГРП-23, ГГРП-23А). Для снижения давления с 0,6 МПа до 0,3 МПа существует ГГРП-22Б.</w:t>
      </w:r>
    </w:p>
    <w:p w14:paraId="7C3C9B57" w14:textId="5AF5B81E" w:rsidR="001355AB" w:rsidRPr="00B377D5" w:rsidRDefault="001355AB" w:rsidP="0090759F">
      <w:pPr>
        <w:pStyle w:val="ae"/>
        <w:spacing w:after="0" w:line="276" w:lineRule="auto"/>
        <w:ind w:firstLine="567"/>
        <w:jc w:val="both"/>
        <w:rPr>
          <w:rFonts w:ascii="Times New Roman" w:hAnsi="Times New Roman" w:cs="Times New Roman"/>
          <w:i w:val="0"/>
          <w:iCs w:val="0"/>
          <w:color w:val="000000" w:themeColor="text1"/>
          <w:sz w:val="24"/>
          <w:szCs w:val="24"/>
        </w:rPr>
      </w:pPr>
      <w:r w:rsidRPr="00B377D5">
        <w:rPr>
          <w:rFonts w:ascii="Times New Roman" w:hAnsi="Times New Roman" w:cs="Times New Roman"/>
          <w:i w:val="0"/>
          <w:iCs w:val="0"/>
          <w:color w:val="000000" w:themeColor="text1"/>
          <w:sz w:val="24"/>
          <w:szCs w:val="24"/>
        </w:rPr>
        <w:t xml:space="preserve">Система газопроводов предусматривает использование газа всеми категориями потребителей. Направление использования газа приведено в Таблице </w:t>
      </w:r>
      <w:r w:rsidRPr="00B377D5">
        <w:rPr>
          <w:rFonts w:ascii="Times New Roman" w:hAnsi="Times New Roman" w:cs="Times New Roman"/>
          <w:i w:val="0"/>
          <w:iCs w:val="0"/>
          <w:color w:val="000000" w:themeColor="text1"/>
          <w:sz w:val="24"/>
          <w:szCs w:val="24"/>
        </w:rPr>
        <w:fldChar w:fldCharType="begin"/>
      </w:r>
      <w:r w:rsidRPr="00B377D5">
        <w:rPr>
          <w:rFonts w:ascii="Times New Roman" w:hAnsi="Times New Roman" w:cs="Times New Roman"/>
          <w:i w:val="0"/>
          <w:iCs w:val="0"/>
          <w:color w:val="000000" w:themeColor="text1"/>
          <w:sz w:val="24"/>
          <w:szCs w:val="24"/>
        </w:rPr>
        <w:instrText xml:space="preserve"> SEQ Рисунок \* ARABIC </w:instrText>
      </w:r>
      <w:r w:rsidRPr="00B377D5">
        <w:rPr>
          <w:rFonts w:ascii="Times New Roman" w:hAnsi="Times New Roman" w:cs="Times New Roman"/>
          <w:i w:val="0"/>
          <w:iCs w:val="0"/>
          <w:color w:val="000000" w:themeColor="text1"/>
          <w:sz w:val="24"/>
          <w:szCs w:val="24"/>
        </w:rPr>
        <w:fldChar w:fldCharType="separate"/>
      </w:r>
      <w:r w:rsidR="00840A98" w:rsidRPr="00B377D5">
        <w:rPr>
          <w:rFonts w:ascii="Times New Roman" w:hAnsi="Times New Roman" w:cs="Times New Roman"/>
          <w:i w:val="0"/>
          <w:iCs w:val="0"/>
          <w:noProof/>
          <w:color w:val="000000" w:themeColor="text1"/>
          <w:sz w:val="24"/>
          <w:szCs w:val="24"/>
        </w:rPr>
        <w:t>13</w:t>
      </w:r>
      <w:r w:rsidRPr="00B377D5">
        <w:rPr>
          <w:rFonts w:ascii="Times New Roman" w:hAnsi="Times New Roman" w:cs="Times New Roman"/>
          <w:i w:val="0"/>
          <w:iCs w:val="0"/>
          <w:color w:val="000000" w:themeColor="text1"/>
          <w:sz w:val="24"/>
          <w:szCs w:val="24"/>
        </w:rPr>
        <w:fldChar w:fldCharType="end"/>
      </w:r>
      <w:r w:rsidRPr="00B377D5">
        <w:rPr>
          <w:rFonts w:ascii="Times New Roman" w:hAnsi="Times New Roman" w:cs="Times New Roman"/>
          <w:i w:val="0"/>
          <w:iCs w:val="0"/>
          <w:color w:val="000000" w:themeColor="text1"/>
          <w:sz w:val="24"/>
          <w:szCs w:val="24"/>
        </w:rPr>
        <w:t>.</w:t>
      </w:r>
    </w:p>
    <w:p w14:paraId="3852CF70" w14:textId="77777777" w:rsidR="0019561B" w:rsidRPr="00B377D5" w:rsidRDefault="0019561B" w:rsidP="0090759F">
      <w:pPr>
        <w:spacing w:after="0" w:line="276" w:lineRule="auto"/>
        <w:ind w:firstLine="567"/>
      </w:pPr>
    </w:p>
    <w:p w14:paraId="227424E4" w14:textId="7106C5D4" w:rsidR="000B78FB" w:rsidRPr="00B377D5" w:rsidRDefault="000B78FB" w:rsidP="0090759F">
      <w:pPr>
        <w:pStyle w:val="a"/>
        <w:spacing w:line="276" w:lineRule="auto"/>
        <w:ind w:left="0" w:firstLine="567"/>
      </w:pPr>
      <w:r w:rsidRPr="00B377D5">
        <w:t>Направления использования природного газа в городе Новоалтайске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402"/>
        <w:gridCol w:w="5381"/>
      </w:tblGrid>
      <w:tr w:rsidR="001355AB" w:rsidRPr="00B377D5" w14:paraId="03EE174D" w14:textId="77777777" w:rsidTr="00B43036">
        <w:trPr>
          <w:trHeight w:val="543"/>
          <w:jc w:val="center"/>
        </w:trPr>
        <w:tc>
          <w:tcPr>
            <w:tcW w:w="562" w:type="dxa"/>
            <w:tcBorders>
              <w:top w:val="single" w:sz="4" w:space="0" w:color="auto"/>
              <w:left w:val="single" w:sz="4" w:space="0" w:color="auto"/>
              <w:bottom w:val="single" w:sz="4" w:space="0" w:color="auto"/>
              <w:right w:val="single" w:sz="4" w:space="0" w:color="auto"/>
            </w:tcBorders>
            <w:vAlign w:val="center"/>
          </w:tcPr>
          <w:p w14:paraId="62955A86" w14:textId="023882B6"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 п/п</w:t>
            </w:r>
          </w:p>
        </w:tc>
        <w:tc>
          <w:tcPr>
            <w:tcW w:w="3402" w:type="dxa"/>
            <w:tcBorders>
              <w:top w:val="single" w:sz="4" w:space="0" w:color="auto"/>
              <w:left w:val="single" w:sz="4" w:space="0" w:color="auto"/>
              <w:bottom w:val="single" w:sz="4" w:space="0" w:color="auto"/>
              <w:right w:val="single" w:sz="4" w:space="0" w:color="auto"/>
            </w:tcBorders>
            <w:vAlign w:val="center"/>
          </w:tcPr>
          <w:p w14:paraId="7F525F9C" w14:textId="479963C5"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Потребность</w:t>
            </w:r>
          </w:p>
        </w:tc>
        <w:tc>
          <w:tcPr>
            <w:tcW w:w="5381" w:type="dxa"/>
            <w:tcBorders>
              <w:top w:val="single" w:sz="4" w:space="0" w:color="auto"/>
              <w:left w:val="single" w:sz="4" w:space="0" w:color="auto"/>
              <w:bottom w:val="single" w:sz="4" w:space="0" w:color="auto"/>
              <w:right w:val="single" w:sz="4" w:space="0" w:color="auto"/>
            </w:tcBorders>
            <w:vAlign w:val="center"/>
          </w:tcPr>
          <w:p w14:paraId="162AD305" w14:textId="77777777"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Назначение, использование газа</w:t>
            </w:r>
          </w:p>
        </w:tc>
      </w:tr>
      <w:tr w:rsidR="001355AB" w:rsidRPr="00B377D5" w14:paraId="045DAAED" w14:textId="77777777" w:rsidTr="00B43036">
        <w:trPr>
          <w:trHeight w:val="351"/>
          <w:jc w:val="center"/>
        </w:trPr>
        <w:tc>
          <w:tcPr>
            <w:tcW w:w="562" w:type="dxa"/>
            <w:tcBorders>
              <w:top w:val="single" w:sz="4" w:space="0" w:color="auto"/>
              <w:left w:val="single" w:sz="4" w:space="0" w:color="auto"/>
              <w:bottom w:val="single" w:sz="4" w:space="0" w:color="auto"/>
              <w:right w:val="single" w:sz="4" w:space="0" w:color="auto"/>
            </w:tcBorders>
            <w:vAlign w:val="center"/>
          </w:tcPr>
          <w:p w14:paraId="524DB410" w14:textId="2967E988"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0A01A9E0" w14:textId="7707A147"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Население</w:t>
            </w:r>
          </w:p>
        </w:tc>
        <w:tc>
          <w:tcPr>
            <w:tcW w:w="5381" w:type="dxa"/>
            <w:tcBorders>
              <w:top w:val="single" w:sz="4" w:space="0" w:color="auto"/>
              <w:left w:val="single" w:sz="4" w:space="0" w:color="auto"/>
              <w:bottom w:val="single" w:sz="4" w:space="0" w:color="auto"/>
              <w:right w:val="single" w:sz="4" w:space="0" w:color="auto"/>
            </w:tcBorders>
            <w:vAlign w:val="center"/>
          </w:tcPr>
          <w:p w14:paraId="7CDEA49A" w14:textId="2EFF4B4E"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Приготовление пищи, горячей воды для хозяйственных и санитарно-гигиенических нужд и отопления</w:t>
            </w:r>
          </w:p>
        </w:tc>
      </w:tr>
      <w:tr w:rsidR="001355AB" w:rsidRPr="00B377D5" w14:paraId="1D6D904D" w14:textId="77777777" w:rsidTr="00B43036">
        <w:trPr>
          <w:trHeight w:val="77"/>
          <w:jc w:val="center"/>
        </w:trPr>
        <w:tc>
          <w:tcPr>
            <w:tcW w:w="562" w:type="dxa"/>
            <w:tcBorders>
              <w:top w:val="single" w:sz="4" w:space="0" w:color="auto"/>
              <w:left w:val="single" w:sz="4" w:space="0" w:color="auto"/>
              <w:bottom w:val="single" w:sz="4" w:space="0" w:color="auto"/>
              <w:right w:val="single" w:sz="4" w:space="0" w:color="auto"/>
            </w:tcBorders>
            <w:vAlign w:val="center"/>
          </w:tcPr>
          <w:p w14:paraId="4515CB18" w14:textId="1276DB14"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701D2CC2" w14:textId="2EB2E7C3"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Учреждения здравоохранения, детские, учебные и коммунально-бытовые предприятия и учреждения</w:t>
            </w:r>
          </w:p>
        </w:tc>
        <w:tc>
          <w:tcPr>
            <w:tcW w:w="5381" w:type="dxa"/>
            <w:tcBorders>
              <w:top w:val="single" w:sz="4" w:space="0" w:color="auto"/>
              <w:left w:val="single" w:sz="4" w:space="0" w:color="auto"/>
              <w:bottom w:val="single" w:sz="4" w:space="0" w:color="auto"/>
              <w:right w:val="single" w:sz="4" w:space="0" w:color="auto"/>
            </w:tcBorders>
            <w:vAlign w:val="center"/>
          </w:tcPr>
          <w:p w14:paraId="2A4B14E6" w14:textId="63A5547D"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Приготовление пищи, горячей воды для хозяйственных и санитарно-гигиенических нужд и отопления</w:t>
            </w:r>
          </w:p>
        </w:tc>
      </w:tr>
      <w:tr w:rsidR="001355AB" w:rsidRPr="00B377D5" w14:paraId="180688D0" w14:textId="77777777" w:rsidTr="00B43036">
        <w:trPr>
          <w:trHeight w:val="415"/>
          <w:jc w:val="center"/>
        </w:trPr>
        <w:tc>
          <w:tcPr>
            <w:tcW w:w="562" w:type="dxa"/>
            <w:tcBorders>
              <w:top w:val="single" w:sz="4" w:space="0" w:color="auto"/>
              <w:left w:val="single" w:sz="4" w:space="0" w:color="auto"/>
              <w:bottom w:val="single" w:sz="4" w:space="0" w:color="auto"/>
              <w:right w:val="single" w:sz="4" w:space="0" w:color="auto"/>
            </w:tcBorders>
            <w:vAlign w:val="center"/>
          </w:tcPr>
          <w:p w14:paraId="239D9046" w14:textId="74BF4B7B"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3</w:t>
            </w:r>
          </w:p>
        </w:tc>
        <w:tc>
          <w:tcPr>
            <w:tcW w:w="3402" w:type="dxa"/>
            <w:tcBorders>
              <w:top w:val="single" w:sz="4" w:space="0" w:color="auto"/>
              <w:left w:val="single" w:sz="4" w:space="0" w:color="auto"/>
              <w:bottom w:val="single" w:sz="4" w:space="0" w:color="auto"/>
              <w:right w:val="single" w:sz="4" w:space="0" w:color="auto"/>
            </w:tcBorders>
            <w:vAlign w:val="center"/>
          </w:tcPr>
          <w:p w14:paraId="6EB48D7E" w14:textId="238BACFA"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Местные и районные котельные и отопительные печи</w:t>
            </w:r>
          </w:p>
        </w:tc>
        <w:tc>
          <w:tcPr>
            <w:tcW w:w="5381" w:type="dxa"/>
            <w:tcBorders>
              <w:top w:val="single" w:sz="4" w:space="0" w:color="auto"/>
              <w:left w:val="single" w:sz="4" w:space="0" w:color="auto"/>
              <w:bottom w:val="single" w:sz="4" w:space="0" w:color="auto"/>
              <w:right w:val="single" w:sz="4" w:space="0" w:color="auto"/>
            </w:tcBorders>
            <w:vAlign w:val="center"/>
          </w:tcPr>
          <w:p w14:paraId="1FA5003B" w14:textId="6A80E6D2"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Отопление жилого и общественного фонда</w:t>
            </w:r>
          </w:p>
        </w:tc>
      </w:tr>
      <w:tr w:rsidR="001355AB" w:rsidRPr="00B377D5" w14:paraId="72F7330D" w14:textId="77777777" w:rsidTr="00B43036">
        <w:trPr>
          <w:trHeight w:val="246"/>
          <w:jc w:val="center"/>
        </w:trPr>
        <w:tc>
          <w:tcPr>
            <w:tcW w:w="562" w:type="dxa"/>
            <w:tcBorders>
              <w:top w:val="single" w:sz="4" w:space="0" w:color="auto"/>
              <w:left w:val="single" w:sz="4" w:space="0" w:color="auto"/>
              <w:bottom w:val="single" w:sz="4" w:space="0" w:color="auto"/>
              <w:right w:val="single" w:sz="4" w:space="0" w:color="auto"/>
            </w:tcBorders>
            <w:vAlign w:val="center"/>
          </w:tcPr>
          <w:p w14:paraId="2E98EC85" w14:textId="69BF96E1"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4</w:t>
            </w:r>
          </w:p>
        </w:tc>
        <w:tc>
          <w:tcPr>
            <w:tcW w:w="3402" w:type="dxa"/>
            <w:tcBorders>
              <w:top w:val="single" w:sz="4" w:space="0" w:color="auto"/>
              <w:left w:val="single" w:sz="4" w:space="0" w:color="auto"/>
              <w:bottom w:val="single" w:sz="4" w:space="0" w:color="auto"/>
              <w:right w:val="single" w:sz="4" w:space="0" w:color="auto"/>
            </w:tcBorders>
            <w:vAlign w:val="center"/>
          </w:tcPr>
          <w:p w14:paraId="378A8D8D" w14:textId="6E23FA80"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Промышленные предприятия</w:t>
            </w:r>
          </w:p>
        </w:tc>
        <w:tc>
          <w:tcPr>
            <w:tcW w:w="5381" w:type="dxa"/>
            <w:tcBorders>
              <w:top w:val="single" w:sz="4" w:space="0" w:color="auto"/>
              <w:left w:val="single" w:sz="4" w:space="0" w:color="auto"/>
              <w:bottom w:val="single" w:sz="4" w:space="0" w:color="auto"/>
              <w:right w:val="single" w:sz="4" w:space="0" w:color="auto"/>
            </w:tcBorders>
            <w:vAlign w:val="center"/>
          </w:tcPr>
          <w:p w14:paraId="1BAA6526" w14:textId="6478A466" w:rsidR="001355AB" w:rsidRPr="00B377D5" w:rsidRDefault="001355AB" w:rsidP="00B43036">
            <w:pPr>
              <w:spacing w:line="240" w:lineRule="auto"/>
              <w:rPr>
                <w:rFonts w:ascii="Times New Roman" w:hAnsi="Times New Roman" w:cs="Times New Roman"/>
                <w:sz w:val="20"/>
                <w:szCs w:val="20"/>
              </w:rPr>
            </w:pPr>
            <w:r w:rsidRPr="00B377D5">
              <w:rPr>
                <w:rFonts w:ascii="Times New Roman" w:hAnsi="Times New Roman" w:cs="Times New Roman"/>
                <w:sz w:val="20"/>
                <w:szCs w:val="20"/>
              </w:rPr>
              <w:t>Отопление, вентиляция и технологические нужды</w:t>
            </w:r>
          </w:p>
        </w:tc>
      </w:tr>
    </w:tbl>
    <w:p w14:paraId="771A0998" w14:textId="77777777" w:rsidR="0078632F" w:rsidRPr="00B377D5" w:rsidRDefault="0078632F" w:rsidP="0090759F">
      <w:pPr>
        <w:spacing w:after="0" w:line="276" w:lineRule="auto"/>
        <w:ind w:firstLine="567"/>
        <w:rPr>
          <w:rFonts w:ascii="Times New Roman" w:hAnsi="Times New Roman" w:cs="Times New Roman"/>
          <w:sz w:val="24"/>
          <w:szCs w:val="24"/>
        </w:rPr>
      </w:pPr>
    </w:p>
    <w:p w14:paraId="2129F1D6" w14:textId="3B012E4B" w:rsidR="0078632F" w:rsidRPr="00B377D5" w:rsidRDefault="0078632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Газ от ГРС поступает на головные газорегуляторные пункты, районные газорегуляторные пункты, газорегуляторные установки промышленных и коммунально-бытовых потребителей.  В городе принято четырехступенчатое распределение газа:</w:t>
      </w:r>
    </w:p>
    <w:p w14:paraId="612F507E" w14:textId="6DCC0D2C" w:rsidR="0078632F" w:rsidRPr="00B377D5" w:rsidRDefault="0078632F" w:rsidP="0090759F">
      <w:pPr>
        <w:pStyle w:val="a0"/>
        <w:spacing w:after="0" w:line="276" w:lineRule="auto"/>
        <w:ind w:left="0"/>
      </w:pPr>
      <w:r w:rsidRPr="00B377D5">
        <w:t>1 ступень</w:t>
      </w:r>
      <w:r w:rsidR="00C46491" w:rsidRPr="00B377D5">
        <w:rPr>
          <w:lang w:val="ru-RU"/>
        </w:rPr>
        <w:t xml:space="preserve"> –</w:t>
      </w:r>
      <w:r w:rsidRPr="00B377D5">
        <w:t xml:space="preserve"> газопровод высокого давления 1 категории (Р = до 1,2 МПа) от ГРС;</w:t>
      </w:r>
    </w:p>
    <w:p w14:paraId="6F2FE2FD" w14:textId="7A8739BB" w:rsidR="0078632F" w:rsidRPr="00B377D5" w:rsidRDefault="0078632F" w:rsidP="0090759F">
      <w:pPr>
        <w:pStyle w:val="a0"/>
        <w:spacing w:after="0" w:line="276" w:lineRule="auto"/>
        <w:ind w:left="0"/>
      </w:pPr>
      <w:r w:rsidRPr="00B377D5">
        <w:lastRenderedPageBreak/>
        <w:t>2 ступень</w:t>
      </w:r>
      <w:r w:rsidR="00C46491" w:rsidRPr="00B377D5">
        <w:rPr>
          <w:lang w:val="ru-RU"/>
        </w:rPr>
        <w:t xml:space="preserve"> –</w:t>
      </w:r>
      <w:r w:rsidRPr="00B377D5">
        <w:t xml:space="preserve"> газопровод высокого давления I1 категории (Р до 0,6 МПа) по городу;</w:t>
      </w:r>
    </w:p>
    <w:p w14:paraId="441207D0" w14:textId="33476BE4" w:rsidR="0078632F" w:rsidRPr="00B377D5" w:rsidRDefault="0078632F" w:rsidP="0090759F">
      <w:pPr>
        <w:pStyle w:val="a0"/>
        <w:spacing w:after="0" w:line="276" w:lineRule="auto"/>
        <w:ind w:left="0"/>
      </w:pPr>
      <w:r w:rsidRPr="00B377D5">
        <w:t>ступень- газопроводы среднего давления 1 категории (Р = до 0,3 МПа) по городу и от ГРП-22Б;</w:t>
      </w:r>
    </w:p>
    <w:p w14:paraId="1C4A9D75" w14:textId="77777777" w:rsidR="00C46491" w:rsidRPr="00B377D5" w:rsidRDefault="0078632F" w:rsidP="0090759F">
      <w:pPr>
        <w:pStyle w:val="a0"/>
        <w:spacing w:after="0" w:line="276" w:lineRule="auto"/>
        <w:ind w:left="0"/>
      </w:pPr>
      <w:r w:rsidRPr="00B377D5">
        <w:t xml:space="preserve">ступень- газопроводы низкого давления (Р = до </w:t>
      </w:r>
      <w:smartTag w:uri="urn:schemas-microsoft-com:office:smarttags" w:element="metricconverter">
        <w:smartTagPr>
          <w:attr w:name="ProductID" w:val="500 мм"/>
        </w:smartTagPr>
        <w:r w:rsidRPr="00B377D5">
          <w:t>500 мм</w:t>
        </w:r>
      </w:smartTag>
      <w:r w:rsidRPr="00B377D5">
        <w:t xml:space="preserve"> водяного столба).</w:t>
      </w:r>
    </w:p>
    <w:p w14:paraId="64C4DB97" w14:textId="77777777" w:rsidR="00C46491" w:rsidRPr="00B377D5" w:rsidRDefault="0078632F" w:rsidP="0090759F">
      <w:pPr>
        <w:pStyle w:val="a0"/>
        <w:numPr>
          <w:ilvl w:val="0"/>
          <w:numId w:val="0"/>
        </w:numPr>
        <w:spacing w:after="0" w:line="276" w:lineRule="auto"/>
        <w:ind w:firstLine="567"/>
      </w:pPr>
      <w:r w:rsidRPr="00B377D5">
        <w:t>К газопроводам высокого давления подключаются крупные отопительные котельные, крупные промышленные предприятия, газорегуляторные пункты (ГРП), крупные коммунально-бытовые потребители.</w:t>
      </w:r>
    </w:p>
    <w:p w14:paraId="03952FB4" w14:textId="77777777" w:rsidR="00C46491" w:rsidRPr="00B377D5" w:rsidRDefault="0078632F" w:rsidP="0090759F">
      <w:pPr>
        <w:pStyle w:val="a0"/>
        <w:numPr>
          <w:ilvl w:val="0"/>
          <w:numId w:val="0"/>
        </w:numPr>
        <w:spacing w:after="0" w:line="276" w:lineRule="auto"/>
        <w:ind w:firstLine="567"/>
      </w:pPr>
      <w:r w:rsidRPr="00B377D5">
        <w:t>К газопроводам среднего давления подключаются мелкие коммунально-бытовые потребители, ГРП для жилых домов.</w:t>
      </w:r>
    </w:p>
    <w:p w14:paraId="62A6784F" w14:textId="77777777" w:rsidR="00C46491" w:rsidRPr="00B377D5" w:rsidRDefault="0078632F" w:rsidP="0090759F">
      <w:pPr>
        <w:pStyle w:val="a0"/>
        <w:numPr>
          <w:ilvl w:val="0"/>
          <w:numId w:val="0"/>
        </w:numPr>
        <w:spacing w:after="0" w:line="276" w:lineRule="auto"/>
        <w:ind w:firstLine="567"/>
      </w:pPr>
      <w:r w:rsidRPr="00B377D5">
        <w:t xml:space="preserve">К газопроводам низкого </w:t>
      </w:r>
      <w:r w:rsidR="00C46491" w:rsidRPr="00B377D5">
        <w:t>давления Р</w:t>
      </w:r>
      <w:r w:rsidRPr="00B377D5">
        <w:t xml:space="preserve"> = </w:t>
      </w:r>
      <w:smartTag w:uri="urn:schemas-microsoft-com:office:smarttags" w:element="metricconverter">
        <w:smartTagPr>
          <w:attr w:name="ProductID" w:val="500 мм"/>
        </w:smartTagPr>
        <w:r w:rsidRPr="00B377D5">
          <w:t>500 мм</w:t>
        </w:r>
      </w:smartTag>
      <w:r w:rsidRPr="00B377D5">
        <w:t xml:space="preserve"> водяного столба </w:t>
      </w:r>
      <w:r w:rsidR="00C46491" w:rsidRPr="00B377D5">
        <w:t>подключаются жилые</w:t>
      </w:r>
      <w:r w:rsidRPr="00B377D5">
        <w:t xml:space="preserve"> дома, мелкие коммунально-бытовые потребители.</w:t>
      </w:r>
    </w:p>
    <w:p w14:paraId="6A5E54F5" w14:textId="77777777" w:rsidR="00C46491" w:rsidRPr="00B377D5" w:rsidRDefault="0078632F" w:rsidP="0090759F">
      <w:pPr>
        <w:pStyle w:val="a0"/>
        <w:numPr>
          <w:ilvl w:val="0"/>
          <w:numId w:val="0"/>
        </w:numPr>
        <w:spacing w:after="0" w:line="276" w:lineRule="auto"/>
        <w:ind w:firstLine="567"/>
      </w:pPr>
      <w:r w:rsidRPr="00B377D5">
        <w:t>Согласно схеме газоснабжения, разработанной Новосибирским филиалом ОАО “ГИПРОНИИГАЗ” рассматриваются только газопроводы высокого давления (0,6МПа). Трассировка этих газопроводов согласована с администрацией г. Новоалтайска и ОАО “Алтайгазпром”. Газопроводы среднего и низкого давлений разрабатываются в дальнейшем на стадии рабочего проекта.</w:t>
      </w:r>
    </w:p>
    <w:p w14:paraId="6E5EC1D2" w14:textId="77777777" w:rsidR="00C46491" w:rsidRPr="00B377D5" w:rsidRDefault="0078632F" w:rsidP="0090759F">
      <w:pPr>
        <w:pStyle w:val="a0"/>
        <w:numPr>
          <w:ilvl w:val="0"/>
          <w:numId w:val="0"/>
        </w:numPr>
        <w:spacing w:after="0" w:line="276" w:lineRule="auto"/>
        <w:ind w:firstLine="567"/>
      </w:pPr>
      <w:r w:rsidRPr="00B377D5">
        <w:t>Для газоснабжения г. Новоалтайска используется природный газ по ГОСТ 5542-87 «Газ горючий природный для промышленного и коммунально-бытового назначения». Низшая теплотворная способность природного газа составляет 8040 ккал/м3.</w:t>
      </w:r>
    </w:p>
    <w:p w14:paraId="2D32BD8D" w14:textId="3300C246" w:rsidR="00374576" w:rsidRPr="00B377D5" w:rsidRDefault="00D066DC" w:rsidP="0090759F">
      <w:pPr>
        <w:pStyle w:val="a0"/>
        <w:numPr>
          <w:ilvl w:val="0"/>
          <w:numId w:val="0"/>
        </w:numPr>
        <w:spacing w:after="0" w:line="276" w:lineRule="auto"/>
        <w:ind w:firstLine="567"/>
      </w:pPr>
      <w:r w:rsidRPr="00B377D5">
        <w:t>Реализацию газа и расчеты с покупателями</w:t>
      </w:r>
      <w:r w:rsidR="003D1581" w:rsidRPr="00B377D5">
        <w:t xml:space="preserve"> в Алтайском крае</w:t>
      </w:r>
      <w:r w:rsidRPr="00B377D5">
        <w:t xml:space="preserve"> осуществляет филиал </w:t>
      </w:r>
      <w:r w:rsidR="003D1581" w:rsidRPr="00B377D5">
        <w:t>ООО "Газпром межрегионгаз Новосибирск</w:t>
      </w:r>
      <w:r w:rsidR="00602DA2" w:rsidRPr="00B377D5">
        <w:t xml:space="preserve">» – </w:t>
      </w:r>
      <w:r w:rsidRPr="00B377D5">
        <w:t>«Алтайрегионгаз».</w:t>
      </w:r>
      <w:r w:rsidR="00036D89" w:rsidRPr="00B377D5">
        <w:rPr>
          <w:lang w:val="ru-RU"/>
        </w:rPr>
        <w:t xml:space="preserve"> </w:t>
      </w:r>
      <w:r w:rsidR="00C14604" w:rsidRPr="00B377D5">
        <w:t>На территории</w:t>
      </w:r>
      <w:r w:rsidR="00036D89" w:rsidRPr="00B377D5">
        <w:rPr>
          <w:lang w:val="ru-RU"/>
        </w:rPr>
        <w:t xml:space="preserve"> городского округа</w:t>
      </w:r>
      <w:r w:rsidR="00C14604" w:rsidRPr="00B377D5">
        <w:t xml:space="preserve"> реализуется муниципальная программа «Газификация города Новоалтайска на 2021-2025 годы»</w:t>
      </w:r>
      <w:r w:rsidR="008148DD" w:rsidRPr="00B377D5">
        <w:t xml:space="preserve"> </w:t>
      </w:r>
    </w:p>
    <w:p w14:paraId="25A19436" w14:textId="45ACA276" w:rsidR="008148DD" w:rsidRPr="00B377D5" w:rsidRDefault="008148DD" w:rsidP="0090759F">
      <w:pPr>
        <w:pStyle w:val="2"/>
        <w:spacing w:before="0" w:after="0" w:line="276" w:lineRule="auto"/>
        <w:ind w:left="0"/>
        <w:rPr>
          <w:sz w:val="24"/>
          <w:szCs w:val="24"/>
        </w:rPr>
      </w:pPr>
      <w:bookmarkStart w:id="21" w:name="_Toc70077257"/>
      <w:r w:rsidRPr="00B377D5">
        <w:rPr>
          <w:sz w:val="24"/>
          <w:szCs w:val="24"/>
        </w:rPr>
        <w:t>Экологическое состояние</w:t>
      </w:r>
      <w:bookmarkEnd w:id="21"/>
    </w:p>
    <w:p w14:paraId="7831ADBA" w14:textId="77777777" w:rsidR="00924BD4" w:rsidRPr="00B377D5" w:rsidRDefault="00924BD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современных условиях экологическую составляющую следует рассматривать как один из потенциалов перспективного развития района. Обследование территории района показало, что источниками нарушений природной среды являются:</w:t>
      </w:r>
    </w:p>
    <w:p w14:paraId="24E2A9CA" w14:textId="77777777" w:rsidR="00924BD4" w:rsidRPr="00B377D5" w:rsidRDefault="00924BD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хозяйственная деятельность, сопровождающаяся изменением естественного баланса экосистем, их главных компонентов – почв, воздуха, вод и биоты (растительного и животного мира);</w:t>
      </w:r>
    </w:p>
    <w:p w14:paraId="26986F8B" w14:textId="77777777" w:rsidR="00924BD4" w:rsidRPr="00B377D5" w:rsidRDefault="00924BD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динамика природной среды в условиях чрезвычайных ситуаций.</w:t>
      </w:r>
    </w:p>
    <w:p w14:paraId="5617A7EB" w14:textId="320D03D2" w:rsidR="00B769D8" w:rsidRPr="00B377D5" w:rsidRDefault="00924BD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целом экологическое состояние района вполне благополучное, однако, существует ряд факторов, значительно влияющих на качественное состояние территории.</w:t>
      </w:r>
    </w:p>
    <w:p w14:paraId="2FCEF9E3" w14:textId="7CC4D787" w:rsidR="00924BD4" w:rsidRPr="00B377D5" w:rsidRDefault="00B769D8"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территории края выявлен</w:t>
      </w:r>
      <w:r w:rsidR="000F364C" w:rsidRPr="00B377D5">
        <w:rPr>
          <w:rFonts w:ascii="Times New Roman" w:hAnsi="Times New Roman" w:cs="Times New Roman"/>
          <w:sz w:val="24"/>
          <w:szCs w:val="24"/>
        </w:rPr>
        <w:t>ы</w:t>
      </w:r>
      <w:r w:rsidRPr="00B377D5">
        <w:rPr>
          <w:rFonts w:ascii="Times New Roman" w:hAnsi="Times New Roman" w:cs="Times New Roman"/>
          <w:sz w:val="24"/>
          <w:szCs w:val="24"/>
        </w:rPr>
        <w:t xml:space="preserve"> локальны</w:t>
      </w:r>
      <w:r w:rsidR="000F364C" w:rsidRPr="00B377D5">
        <w:rPr>
          <w:rFonts w:ascii="Times New Roman" w:hAnsi="Times New Roman" w:cs="Times New Roman"/>
          <w:sz w:val="24"/>
          <w:szCs w:val="24"/>
        </w:rPr>
        <w:t>е</w:t>
      </w:r>
      <w:r w:rsidRPr="00B377D5">
        <w:rPr>
          <w:rFonts w:ascii="Times New Roman" w:hAnsi="Times New Roman" w:cs="Times New Roman"/>
          <w:sz w:val="24"/>
          <w:szCs w:val="24"/>
        </w:rPr>
        <w:t xml:space="preserve"> источник</w:t>
      </w:r>
      <w:r w:rsidR="000F364C" w:rsidRPr="00B377D5">
        <w:rPr>
          <w:rFonts w:ascii="Times New Roman" w:hAnsi="Times New Roman" w:cs="Times New Roman"/>
          <w:sz w:val="24"/>
          <w:szCs w:val="24"/>
        </w:rPr>
        <w:t>и</w:t>
      </w:r>
      <w:r w:rsidRPr="00B377D5">
        <w:rPr>
          <w:rFonts w:ascii="Times New Roman" w:hAnsi="Times New Roman" w:cs="Times New Roman"/>
          <w:sz w:val="24"/>
          <w:szCs w:val="24"/>
        </w:rPr>
        <w:t xml:space="preserve"> с высоким уровнем радиации от 100 мкР/ч до 1,3 Р/ч, приняты меры по их обезвреживанию. Проблемным остается вопрос захоронения 3500 тонн бериллиевого концентрата, хранящегося на складах комбината «Аврора» г. Новоалтайска. Бериллиевый концентрат, согласно Нормам радиационной безопасности (НРБ - 96), относится к классу радиоактивных веществ. Размещен концентрат более 30 лет в легких деревянных складах постройки 1941 -1943 годов. Радиоактивность была обнаружена в 1991 г при проведении аэрогаммасъемки с мощностью экспозиционной дозы 150 – 1000 мкР/ ч. Большую опасность концентрат представляет в случае возникновения чрезвычайных ситуаций (пожар, ураган и др.).</w:t>
      </w:r>
    </w:p>
    <w:p w14:paraId="14DB863E" w14:textId="44033E2B" w:rsidR="00F816AD" w:rsidRPr="00B377D5" w:rsidRDefault="00F816AD" w:rsidP="0090759F">
      <w:pPr>
        <w:pStyle w:val="2"/>
        <w:spacing w:before="0" w:after="0" w:line="276" w:lineRule="auto"/>
        <w:ind w:left="0"/>
        <w:rPr>
          <w:sz w:val="24"/>
          <w:szCs w:val="24"/>
        </w:rPr>
      </w:pPr>
      <w:bookmarkStart w:id="22" w:name="_Toc70077258"/>
      <w:r w:rsidRPr="00B377D5">
        <w:rPr>
          <w:sz w:val="24"/>
          <w:szCs w:val="24"/>
        </w:rPr>
        <w:t>Комплексная оценка и проблемы развития территории</w:t>
      </w:r>
      <w:bookmarkEnd w:id="22"/>
    </w:p>
    <w:p w14:paraId="5B2172B6" w14:textId="46FE2272"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Территория городского округа не использует на 100% свое географическое положение (совместные границы с крупнейшим городом края). Проектом генплана г. Барнаула 1980 года была предложена идея перехода селитебных территорий города на правый берег р. </w:t>
      </w:r>
      <w:r w:rsidRPr="00B377D5">
        <w:rPr>
          <w:rFonts w:ascii="Times New Roman" w:hAnsi="Times New Roman" w:cs="Times New Roman"/>
          <w:sz w:val="24"/>
          <w:szCs w:val="24"/>
        </w:rPr>
        <w:lastRenderedPageBreak/>
        <w:t xml:space="preserve">Оби, к сожалению, до сих пор не выполненная. Отголоском этой планировочной концепции является строительство объездной дороги Барнаул-Новоалтайск и нового моста через Обь - короткой транспортной связи с выходом на Новосибирскую трассу. </w:t>
      </w:r>
    </w:p>
    <w:p w14:paraId="2D3A94E6" w14:textId="21BDCA29"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связи с этим правильно принять за основу базисный принцип расселения данной территории, как агломерации и рассматривать город – центр и пригородные зоны, как единое место расселения. </w:t>
      </w:r>
    </w:p>
    <w:p w14:paraId="7356A5D5" w14:textId="09014ADC"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Часть территории вдоль транспортной магистрали М-52 «Чуйский тракт» на востоке городского округа, из-за недоступности продвижения сельхозтехники и  загрязнения почвы выбросами транспорта, становится непригодной для выращивания с/х продукции, скота (ферма КРС),  но относится к землям Первомайского района. Кроме этого, на данных территориях расположен ряд садоводческих товариществ. Одновременно имеется острая потребность в участках для размещения объектов дорожного сервиса и усадебного жилищного строительства. В решении первостепенных задач по экономическому развитию города все большее значение приобретает проблема решительного изменения, прежде всего инженерно-транспортной инфраструктуры и бережное отношение к использованию прилегающих незастроенных территорий МО. Расположенные в акватории р. Оби территории требуют озеленения и рекреационного развития, возведения объектов отдыха и спорта с целью оздоровления экологического климата города, перенасыщенного выбросами автомобильного и железнодорожного транспорта и производства. Кроме этого, лесополосы защитят город от господствующих ветров. </w:t>
      </w:r>
    </w:p>
    <w:p w14:paraId="24034724" w14:textId="77777777"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Озеленение городских территорий недостаточно. Положительный экологический микроклимат городу дает акватория реки Старая Обь и организация здесь зоны отдыха, пляжей, детских спортивных игровых комплексов, что является для города актуальным. Важнейшим звеном в развитии этих рекреационных территорий становится создание охранной зоны памятника истории - Белоярской крепости.</w:t>
      </w:r>
    </w:p>
    <w:p w14:paraId="517FEF16" w14:textId="77777777"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городе востребованы земли для усадебного жилищного строительства с целью выполнения программы национального проекта «Доступное комфортное жильё гражданам России». Усадебное строительство интенсивно ведется на территории прилегающего МО «Березовское сельское поселение». Это позволяет говорить о перспективном возможном территориальном слиянии данного населенного пункта с городом Новоалтайск. В этом случае ощутимую потребность города в рекреационных зонах для проведения ярмарок, гуляний, спортивных мероприятиях можно будет решать на привлекательных для этих целей территориях пос. Бажова Заимка. </w:t>
      </w:r>
    </w:p>
    <w:p w14:paraId="3B6EFACB" w14:textId="6F94D5B3"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Объектом внешней зоны является полигон ТБО расчетной площадью </w:t>
      </w:r>
      <w:smartTag w:uri="urn:schemas-microsoft-com:office:smarttags" w:element="metricconverter">
        <w:smartTagPr>
          <w:attr w:name="ProductID" w:val="17,0 га"/>
        </w:smartTagPr>
        <w:r w:rsidRPr="00B377D5">
          <w:rPr>
            <w:rFonts w:ascii="Times New Roman" w:hAnsi="Times New Roman" w:cs="Times New Roman"/>
            <w:sz w:val="24"/>
            <w:szCs w:val="24"/>
          </w:rPr>
          <w:t>17,0 га</w:t>
        </w:r>
      </w:smartTag>
      <w:r w:rsidRPr="00B377D5">
        <w:rPr>
          <w:rFonts w:ascii="Times New Roman" w:hAnsi="Times New Roman" w:cs="Times New Roman"/>
          <w:sz w:val="24"/>
          <w:szCs w:val="24"/>
        </w:rPr>
        <w:t xml:space="preserve">, существующий полигон площадью </w:t>
      </w:r>
      <w:smartTag w:uri="urn:schemas-microsoft-com:office:smarttags" w:element="metricconverter">
        <w:smartTagPr>
          <w:attr w:name="ProductID" w:val="10,5 га"/>
        </w:smartTagPr>
        <w:r w:rsidRPr="00B377D5">
          <w:rPr>
            <w:rFonts w:ascii="Times New Roman" w:hAnsi="Times New Roman" w:cs="Times New Roman"/>
            <w:sz w:val="24"/>
            <w:szCs w:val="24"/>
          </w:rPr>
          <w:t>10,5 га</w:t>
        </w:r>
      </w:smartTag>
      <w:r w:rsidRPr="00B377D5">
        <w:rPr>
          <w:rFonts w:ascii="Times New Roman" w:hAnsi="Times New Roman" w:cs="Times New Roman"/>
          <w:sz w:val="24"/>
          <w:szCs w:val="24"/>
        </w:rPr>
        <w:t xml:space="preserve"> расположен на </w:t>
      </w:r>
      <w:smartTag w:uri="urn:schemas-microsoft-com:office:smarttags" w:element="metricconverter">
        <w:smartTagPr>
          <w:attr w:name="ProductID" w:val="4 км"/>
        </w:smartTagPr>
        <w:r w:rsidRPr="00B377D5">
          <w:rPr>
            <w:rFonts w:ascii="Times New Roman" w:hAnsi="Times New Roman" w:cs="Times New Roman"/>
            <w:sz w:val="24"/>
            <w:szCs w:val="24"/>
          </w:rPr>
          <w:t>4 км</w:t>
        </w:r>
      </w:smartTag>
      <w:r w:rsidRPr="00B377D5">
        <w:rPr>
          <w:rFonts w:ascii="Times New Roman" w:hAnsi="Times New Roman" w:cs="Times New Roman"/>
          <w:sz w:val="24"/>
          <w:szCs w:val="24"/>
        </w:rPr>
        <w:t xml:space="preserve"> по автодороге на Заринск. Увеличение площади возможно за счет прилегающих территорий. </w:t>
      </w:r>
    </w:p>
    <w:p w14:paraId="2B982347" w14:textId="11A183BC" w:rsidR="002B23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  Поселок Белоярск территориально вошел в границы города, но с точки зрения инженерной инфраструктуры не является с ним единым целым. Для этого необходимо улицу Барнаульскую выполнить в красных линиях, как главную центральную магистраль города, объединяющую городской центр с подцентрами Белоярского и Центрального жилых районов. Одновременно создавая единую систему озеленения с выходом на лесной массив, чистые воздушные потоки и рекреационную зону отдыха.</w:t>
      </w:r>
      <w:r w:rsidR="002B2363"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Территория Белоярского жилого района имеет отличные градостроительные аспекты для развития индивидуального малоэтажного жилищного строительства, которого так не хватает городу. Проектом градостроительной концепции селитебные территории этого района предлагается развивать до защитной полосы от автомобильной трассы М-52 «Чуйский тракт». </w:t>
      </w:r>
    </w:p>
    <w:p w14:paraId="068E12FE" w14:textId="24198560" w:rsidR="003D5D63" w:rsidRPr="00B377D5" w:rsidRDefault="003D5D63"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 xml:space="preserve">Вся методология градостроительного проектирования должна рассматриваться с позиции средового подхода, обусловленного синтезом трех компонентов: естественная или природная среда, искусственная или антропогенная среда, социально–экономическая или инфраструктурная среда, </w:t>
      </w:r>
      <w:r w:rsidR="002B2363" w:rsidRPr="00B377D5">
        <w:rPr>
          <w:rFonts w:ascii="Times New Roman" w:hAnsi="Times New Roman" w:cs="Times New Roman"/>
          <w:sz w:val="24"/>
          <w:szCs w:val="24"/>
        </w:rPr>
        <w:t>насыщенная общественно</w:t>
      </w:r>
      <w:r w:rsidRPr="00B377D5">
        <w:rPr>
          <w:rFonts w:ascii="Times New Roman" w:hAnsi="Times New Roman" w:cs="Times New Roman"/>
          <w:sz w:val="24"/>
          <w:szCs w:val="24"/>
        </w:rPr>
        <w:t>–бытовыми и производственными функциями. От этого повышается жизненный уровень населения, производительность объектов промышленного комплекса и экономический потенциал МО в целом.</w:t>
      </w:r>
    </w:p>
    <w:p w14:paraId="021E755E" w14:textId="35876E90" w:rsidR="00931C3A" w:rsidRPr="00B377D5" w:rsidRDefault="00931C3A" w:rsidP="0090759F">
      <w:pPr>
        <w:pStyle w:val="3"/>
        <w:spacing w:before="0" w:after="0" w:line="276" w:lineRule="auto"/>
        <w:ind w:left="0"/>
        <w:jc w:val="both"/>
        <w:rPr>
          <w:sz w:val="24"/>
          <w:szCs w:val="24"/>
        </w:rPr>
      </w:pPr>
      <w:bookmarkStart w:id="23" w:name="_Toc70077259"/>
      <w:r w:rsidRPr="00B377D5">
        <w:rPr>
          <w:sz w:val="24"/>
          <w:szCs w:val="24"/>
        </w:rPr>
        <w:t>Градообразующая база и социально-экономический потенциал перспективного развития городского округа</w:t>
      </w:r>
      <w:bookmarkEnd w:id="23"/>
    </w:p>
    <w:p w14:paraId="4EBFEF9C" w14:textId="77777777"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Ведущее место в экономике города занимает промышленность и железнодорожный транспорт, что составляет 45 % от всей градообразующей группы населения. </w:t>
      </w:r>
    </w:p>
    <w:p w14:paraId="345817ED" w14:textId="7711DF21"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Промышленная специализация города – вагоностроение. За период 2007 года ОАО «Алтайвагон» произвел 6757 вагонов, получил прибыль 609 791 тыс. рублей, численность работающих составила 4212 человек. В период расчетного срока настоящего генерального плана предполагается дальнейшее развитие промышленности города за счет реконструкции действующих предприятий, намечается строительство и открытие новых отраслей промышленности, без увеличения общей площади южного и северного промышленных узлов. Это связано с развитием другой немаловажной отрасли промышленности, как деревообработка и производство строительных материалов.  </w:t>
      </w:r>
    </w:p>
    <w:p w14:paraId="329ABA49" w14:textId="07DD117C"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ОАО «Новоалтайский завод железобетонных изделий им. Иванова</w:t>
      </w:r>
      <w:r w:rsidR="00702653" w:rsidRPr="00B377D5">
        <w:rPr>
          <w:rFonts w:ascii="Times New Roman" w:hAnsi="Times New Roman" w:cs="Times New Roman"/>
          <w:sz w:val="24"/>
          <w:szCs w:val="24"/>
        </w:rPr>
        <w:t xml:space="preserve"> </w:t>
      </w:r>
      <w:r w:rsidRPr="00B377D5">
        <w:rPr>
          <w:rFonts w:ascii="Times New Roman" w:hAnsi="Times New Roman" w:cs="Times New Roman"/>
          <w:sz w:val="24"/>
          <w:szCs w:val="24"/>
        </w:rPr>
        <w:t>Г.</w:t>
      </w:r>
      <w:r w:rsidR="00702653"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С.» организованный в 1960 году, увеличил валовую прибыль 109 352 тыс. рублей за 2007 год, повысил рентабельность продукции - 2,9 тыс. рублей, численность работающих - 559 человек. Среднемесячная заработная плата работающих составляет 14,5 тыс. рублей. С увеличением объемов строительства завод железобетонных изделий треста «Алтайстройиндустрия» продолжает увеличивать объемы выпускаемой продукции. В связи с этим проектируется дальнейшее расширение завода. </w:t>
      </w:r>
    </w:p>
    <w:p w14:paraId="74E95E87" w14:textId="2647D78E"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ЗАО «Алтайкровля» при полном освоении производственных мощностей на 2007 год имеет объем производства: 39 597 тонн картона, 20 929 тыс. м² кровельного и изоляционного материала. Объем валовой прибыли на период 2007 года составляет порядка 150 456 тыс.рублей в год при численности персонала и рабочих 1881 человек. Среднемесячная заработная плата работающих составляет 10,5 тыс. рублей. </w:t>
      </w:r>
    </w:p>
    <w:p w14:paraId="37DC6358" w14:textId="2D252B45"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ОАО «Белоярский мачтопропиточный завод» выпускает 67,0 тыс. м³ антисептированных глубокой пропиткой шпал, рентабельность 1,9 тыс. рублей, прибыль 16 954 тыс. рублей в год, работающих 284 человека, среднемесячную заработную плату 11,7 тыс. рублей. Новоалтайск имеет самый крупный в крае железнодорожный транспортный узел. Численность рабочих мест, занятых на железнодорожном транспорте составляет 8,0 тыс. человек. Общая численность кадров, занятых на автомобильном транспорте составляет порядка 4240 человек. В дальнейшем, в связи с усилением внешних хозяйственных и производственных связей города, следует ожидать дальнейшего увеличения численности кадров автомобильного транспорта.    </w:t>
      </w:r>
    </w:p>
    <w:p w14:paraId="1CDBFC04" w14:textId="276E6FAD"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Пищевая промышленность города представлена двумя крупными предприятиями. Это ООО маслозавод «Леко» и ОАО «Новоалтайский хлебокомбинат». За год гормолзавод выпускает 13,0 тыс. тонн цельномолочной и 1,5 тыс. тонн нежирной продукции.</w:t>
      </w:r>
      <w:r w:rsidR="00702653"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Хлебокомбинат производит 2934,5. тонн хлебобулочных и 954 тонны кондитерских изделий в год, получает валовую прибыль 16 505 тыс. рублей в год. 290 человек, работающих в пищевой промышленности, получают среднемесячную заработную плату 5816 рублей. Норма потребления хлеба в среднем по России составляет </w:t>
      </w:r>
      <w:smartTag w:uri="urn:schemas-microsoft-com:office:smarttags" w:element="metricconverter">
        <w:smartTagPr>
          <w:attr w:name="ProductID" w:val="102 кг"/>
        </w:smartTagPr>
        <w:r w:rsidRPr="00B377D5">
          <w:rPr>
            <w:rFonts w:ascii="Times New Roman" w:hAnsi="Times New Roman" w:cs="Times New Roman"/>
            <w:sz w:val="24"/>
            <w:szCs w:val="24"/>
          </w:rPr>
          <w:t>102 кг</w:t>
        </w:r>
      </w:smartTag>
      <w:r w:rsidRPr="00B377D5">
        <w:rPr>
          <w:rFonts w:ascii="Times New Roman" w:hAnsi="Times New Roman" w:cs="Times New Roman"/>
          <w:sz w:val="24"/>
          <w:szCs w:val="24"/>
        </w:rPr>
        <w:t xml:space="preserve"> </w:t>
      </w:r>
      <w:r w:rsidRPr="00B377D5">
        <w:rPr>
          <w:rFonts w:ascii="Times New Roman" w:hAnsi="Times New Roman" w:cs="Times New Roman"/>
          <w:sz w:val="24"/>
          <w:szCs w:val="24"/>
        </w:rPr>
        <w:lastRenderedPageBreak/>
        <w:t>хлебобулочных изделий на душу населения в год. Отсюда потребность в хлебе для города Новоалтайска и прилегающих населенных пунктов составит 12 250 тонн в год, что соответствует мощности хлебозавода.</w:t>
      </w:r>
    </w:p>
    <w:p w14:paraId="3E5FDF26" w14:textId="7E0911DC"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К прочим отраслям промышленности отнесены: обслуживающие коммунальные предприятия </w:t>
      </w:r>
      <w:r w:rsidR="00702653" w:rsidRPr="00B377D5">
        <w:rPr>
          <w:rFonts w:ascii="Times New Roman" w:hAnsi="Times New Roman" w:cs="Times New Roman"/>
          <w:sz w:val="24"/>
          <w:szCs w:val="24"/>
        </w:rPr>
        <w:t>и типография</w:t>
      </w:r>
      <w:r w:rsidRPr="00B377D5">
        <w:rPr>
          <w:rFonts w:ascii="Times New Roman" w:hAnsi="Times New Roman" w:cs="Times New Roman"/>
          <w:sz w:val="24"/>
          <w:szCs w:val="24"/>
        </w:rPr>
        <w:t xml:space="preserve">. В настоящее время в связи с тем, что город имеет хорошие транспортные связи (железнодорожный и автомобильный транспортный узел) </w:t>
      </w:r>
      <w:r w:rsidR="00702653" w:rsidRPr="00B377D5">
        <w:rPr>
          <w:rFonts w:ascii="Times New Roman" w:hAnsi="Times New Roman" w:cs="Times New Roman"/>
          <w:sz w:val="24"/>
          <w:szCs w:val="24"/>
        </w:rPr>
        <w:t>востребованы прилегающие</w:t>
      </w:r>
      <w:r w:rsidRPr="00B377D5">
        <w:rPr>
          <w:rFonts w:ascii="Times New Roman" w:hAnsi="Times New Roman" w:cs="Times New Roman"/>
          <w:sz w:val="24"/>
          <w:szCs w:val="24"/>
        </w:rPr>
        <w:t xml:space="preserve"> к ним участки для производственных объектов оптовой торговли, автосервиса и т.д. </w:t>
      </w:r>
    </w:p>
    <w:p w14:paraId="7F008965" w14:textId="77777777"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период расчетного срока данная отрасль намечена к увеличению до 0,6 тыс. человек. На предприятиях ОКВЭД, связанных с производством, передачей, распределением электроэнергии, газа, пара и горячей воды работает в настоящее время 921 человек.</w:t>
      </w:r>
    </w:p>
    <w:p w14:paraId="52A3EAAA" w14:textId="2B230792"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Средние специальные учебные заведения – медицинское училище обучает 199 учащихся, художественное училище </w:t>
      </w:r>
      <w:r w:rsidR="00702653" w:rsidRPr="00B377D5">
        <w:rPr>
          <w:rFonts w:ascii="Times New Roman" w:hAnsi="Times New Roman" w:cs="Times New Roman"/>
          <w:sz w:val="24"/>
          <w:szCs w:val="24"/>
        </w:rPr>
        <w:t>–</w:t>
      </w:r>
      <w:r w:rsidRPr="00B377D5">
        <w:rPr>
          <w:rFonts w:ascii="Times New Roman" w:hAnsi="Times New Roman" w:cs="Times New Roman"/>
          <w:sz w:val="24"/>
          <w:szCs w:val="24"/>
        </w:rPr>
        <w:t xml:space="preserve"> 155 </w:t>
      </w:r>
      <w:r w:rsidR="00702653" w:rsidRPr="00B377D5">
        <w:rPr>
          <w:rFonts w:ascii="Times New Roman" w:hAnsi="Times New Roman" w:cs="Times New Roman"/>
          <w:sz w:val="24"/>
          <w:szCs w:val="24"/>
        </w:rPr>
        <w:t>учащихся, техникум</w:t>
      </w:r>
      <w:r w:rsidRPr="00B377D5">
        <w:rPr>
          <w:rFonts w:ascii="Times New Roman" w:hAnsi="Times New Roman" w:cs="Times New Roman"/>
          <w:sz w:val="24"/>
          <w:szCs w:val="24"/>
        </w:rPr>
        <w:t xml:space="preserve"> железнодорожного транспорта 711 учащихся. </w:t>
      </w:r>
      <w:r w:rsidR="00702653" w:rsidRPr="00B377D5">
        <w:rPr>
          <w:rFonts w:ascii="Times New Roman" w:hAnsi="Times New Roman" w:cs="Times New Roman"/>
          <w:sz w:val="24"/>
          <w:szCs w:val="24"/>
        </w:rPr>
        <w:t>Кроме этого,</w:t>
      </w:r>
      <w:r w:rsidRPr="00B377D5">
        <w:rPr>
          <w:rFonts w:ascii="Times New Roman" w:hAnsi="Times New Roman" w:cs="Times New Roman"/>
          <w:sz w:val="24"/>
          <w:szCs w:val="24"/>
        </w:rPr>
        <w:t xml:space="preserve"> в городе открылись филиалы АГТУ им. Ползунова и Новосибирского института железнодорожного транспорта. Численность студентов </w:t>
      </w:r>
      <w:r w:rsidR="00533B67" w:rsidRPr="00B377D5">
        <w:rPr>
          <w:rFonts w:ascii="Times New Roman" w:hAnsi="Times New Roman" w:cs="Times New Roman"/>
          <w:sz w:val="24"/>
          <w:szCs w:val="24"/>
        </w:rPr>
        <w:t>–</w:t>
      </w:r>
      <w:r w:rsidRPr="00B377D5">
        <w:rPr>
          <w:rFonts w:ascii="Times New Roman" w:hAnsi="Times New Roman" w:cs="Times New Roman"/>
          <w:sz w:val="24"/>
          <w:szCs w:val="24"/>
        </w:rPr>
        <w:t xml:space="preserve"> 400 человек. </w:t>
      </w:r>
    </w:p>
    <w:p w14:paraId="756E6913" w14:textId="23CF737B"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Административные, общественно-хозяйственные и управленческие организации города и Первомайского района составляют 400 человек. </w:t>
      </w:r>
    </w:p>
    <w:p w14:paraId="27C1FEA2" w14:textId="0FEDC588"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Кроме этого</w:t>
      </w:r>
      <w:r w:rsidR="00EC517E" w:rsidRPr="00B377D5">
        <w:rPr>
          <w:rFonts w:ascii="Times New Roman" w:hAnsi="Times New Roman" w:cs="Times New Roman"/>
          <w:sz w:val="24"/>
          <w:szCs w:val="24"/>
        </w:rPr>
        <w:t>,</w:t>
      </w:r>
      <w:r w:rsidRPr="00B377D5">
        <w:rPr>
          <w:rFonts w:ascii="Times New Roman" w:hAnsi="Times New Roman" w:cs="Times New Roman"/>
          <w:sz w:val="24"/>
          <w:szCs w:val="24"/>
        </w:rPr>
        <w:t xml:space="preserve"> порядка 7-10 % трудоспособного населения города работает и учится на предприятиях г. Барнаула и, учитывая высокую потребность в кадрах краевого центра, а также удобную транспортную связь между городами </w:t>
      </w:r>
      <w:r w:rsidR="00EC517E" w:rsidRPr="00B377D5">
        <w:rPr>
          <w:rFonts w:ascii="Times New Roman" w:hAnsi="Times New Roman" w:cs="Times New Roman"/>
          <w:sz w:val="24"/>
          <w:szCs w:val="24"/>
        </w:rPr>
        <w:t>и стабильное</w:t>
      </w:r>
      <w:r w:rsidRPr="00B377D5">
        <w:rPr>
          <w:rFonts w:ascii="Times New Roman" w:hAnsi="Times New Roman" w:cs="Times New Roman"/>
          <w:sz w:val="24"/>
          <w:szCs w:val="24"/>
        </w:rPr>
        <w:t xml:space="preserve"> притяжение крупного</w:t>
      </w:r>
      <w:r w:rsidR="00EC517E" w:rsidRPr="00B377D5">
        <w:rPr>
          <w:rFonts w:ascii="Times New Roman" w:hAnsi="Times New Roman" w:cs="Times New Roman"/>
          <w:sz w:val="24"/>
          <w:szCs w:val="24"/>
        </w:rPr>
        <w:t xml:space="preserve"> города</w:t>
      </w:r>
      <w:r w:rsidRPr="00B377D5">
        <w:rPr>
          <w:rFonts w:ascii="Times New Roman" w:hAnsi="Times New Roman" w:cs="Times New Roman"/>
          <w:sz w:val="24"/>
          <w:szCs w:val="24"/>
        </w:rPr>
        <w:t xml:space="preserve"> по формированию на данной территории агломерации такая тенденция будет сохраняться. В настоящее время речь идет о формировании на данной территории агломерации, как с г</w:t>
      </w:r>
      <w:r w:rsidR="00EC517E" w:rsidRPr="00B377D5">
        <w:rPr>
          <w:rFonts w:ascii="Times New Roman" w:hAnsi="Times New Roman" w:cs="Times New Roman"/>
          <w:sz w:val="24"/>
          <w:szCs w:val="24"/>
        </w:rPr>
        <w:t xml:space="preserve">. </w:t>
      </w:r>
      <w:r w:rsidRPr="00B377D5">
        <w:rPr>
          <w:rFonts w:ascii="Times New Roman" w:hAnsi="Times New Roman" w:cs="Times New Roman"/>
          <w:sz w:val="24"/>
          <w:szCs w:val="24"/>
        </w:rPr>
        <w:t>Барнау</w:t>
      </w:r>
      <w:r w:rsidR="00EC517E" w:rsidRPr="00B377D5">
        <w:rPr>
          <w:rFonts w:ascii="Times New Roman" w:hAnsi="Times New Roman" w:cs="Times New Roman"/>
          <w:sz w:val="24"/>
          <w:szCs w:val="24"/>
        </w:rPr>
        <w:t>лом</w:t>
      </w:r>
      <w:r w:rsidRPr="00B377D5">
        <w:rPr>
          <w:rFonts w:ascii="Times New Roman" w:hAnsi="Times New Roman" w:cs="Times New Roman"/>
          <w:sz w:val="24"/>
          <w:szCs w:val="24"/>
        </w:rPr>
        <w:t xml:space="preserve">, так и прилегающими территориями МО сельских поселений. Процесс </w:t>
      </w:r>
      <w:r w:rsidR="00EC517E" w:rsidRPr="00B377D5">
        <w:rPr>
          <w:rFonts w:ascii="Times New Roman" w:hAnsi="Times New Roman" w:cs="Times New Roman"/>
          <w:sz w:val="24"/>
          <w:szCs w:val="24"/>
        </w:rPr>
        <w:t>формирования агломерации</w:t>
      </w:r>
      <w:r w:rsidRPr="00B377D5">
        <w:rPr>
          <w:rFonts w:ascii="Times New Roman" w:hAnsi="Times New Roman" w:cs="Times New Roman"/>
          <w:sz w:val="24"/>
          <w:szCs w:val="24"/>
        </w:rPr>
        <w:t xml:space="preserve"> вокруг крупных городов появляется повсеместно. Такое «мигрирующее» население составляет 20-30% от градообразующего и </w:t>
      </w:r>
      <w:r w:rsidR="00EC517E" w:rsidRPr="00B377D5">
        <w:rPr>
          <w:rFonts w:ascii="Times New Roman" w:hAnsi="Times New Roman" w:cs="Times New Roman"/>
          <w:sz w:val="24"/>
          <w:szCs w:val="24"/>
        </w:rPr>
        <w:t>нетрудоспособного населения</w:t>
      </w:r>
      <w:r w:rsidRPr="00B377D5">
        <w:rPr>
          <w:rFonts w:ascii="Times New Roman" w:hAnsi="Times New Roman" w:cs="Times New Roman"/>
          <w:sz w:val="24"/>
          <w:szCs w:val="24"/>
        </w:rPr>
        <w:t xml:space="preserve"> городского округа.</w:t>
      </w:r>
    </w:p>
    <w:p w14:paraId="585242B9" w14:textId="68F3AD46"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 проекту территориального планирования Алтайского края города Барнаул и Новоалтайск отнесены к межрегиональным центрам межселенного обслуживания, что предполагает размещение учреждений периодического и эпизодического пользования, предназначенных для обслуживания, тяготеющего к ним населения из прилегающих МО. </w:t>
      </w:r>
    </w:p>
    <w:p w14:paraId="27A95744" w14:textId="00468D48" w:rsidR="00931C3A" w:rsidRPr="00B377D5" w:rsidRDefault="00931C3A"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Учитывая повышение культурного и образовательного уровня населения, количество трудящихся в учреждениях данной отрасли составит 600 человек. В настоящее время в г. Новоалтайск находятся два учреждения отдыха и здравоохранения: туберкулезный санаторий на 200 мест и школа-интернат для слабослышащих детей на 300 мест. Персонал этих учреждений составляет порядка 200 человек. Прочие градообразующие кадры внегородского значения: </w:t>
      </w:r>
      <w:r w:rsidR="00EC517E" w:rsidRPr="00B377D5">
        <w:rPr>
          <w:rFonts w:ascii="Times New Roman" w:hAnsi="Times New Roman" w:cs="Times New Roman"/>
          <w:sz w:val="24"/>
          <w:szCs w:val="24"/>
        </w:rPr>
        <w:t>э</w:t>
      </w:r>
      <w:r w:rsidRPr="00B377D5">
        <w:rPr>
          <w:rFonts w:ascii="Times New Roman" w:hAnsi="Times New Roman" w:cs="Times New Roman"/>
          <w:sz w:val="24"/>
          <w:szCs w:val="24"/>
        </w:rPr>
        <w:t>ксплуатационно-технический узел связи, отряд пожарной охраны, участок СВЭС и другие. В настоящее время численность указанной группы составляет порядка 200 человек</w:t>
      </w:r>
      <w:r w:rsidR="008B7F89" w:rsidRPr="00B377D5">
        <w:rPr>
          <w:rFonts w:ascii="Times New Roman" w:hAnsi="Times New Roman" w:cs="Times New Roman"/>
          <w:sz w:val="24"/>
          <w:szCs w:val="24"/>
        </w:rPr>
        <w:t>.</w:t>
      </w:r>
    </w:p>
    <w:p w14:paraId="2DA6B06A" w14:textId="6E994587" w:rsidR="00EF2867" w:rsidRPr="00B377D5" w:rsidRDefault="00EF286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Для Алтайского края, как и в целом для России, характерна тенденция старения. Численность населения старше трудоспособного возраста (женщины 55 лет и старше, мужчины 60 лет и старше) превышает численность населения моложе трудоспособного возраста (до 15 лет включительно) – 27,8% против 19,1. В Новоалтайске эта тенденция проявляется слабее: 18,9% против 16,9%.</w:t>
      </w:r>
      <w:r w:rsidRPr="00B377D5">
        <w:t xml:space="preserve"> </w:t>
      </w:r>
    </w:p>
    <w:p w14:paraId="198DD3F1" w14:textId="69BBB482" w:rsidR="00FD1017" w:rsidRPr="00B377D5" w:rsidRDefault="00FD101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Распределение населения по возрастным группам представлено в Таблице </w:t>
      </w:r>
      <w:r w:rsidRPr="00B377D5">
        <w:rPr>
          <w:rFonts w:ascii="Times New Roman" w:hAnsi="Times New Roman" w:cs="Times New Roman"/>
          <w:sz w:val="24"/>
          <w:szCs w:val="24"/>
        </w:rPr>
        <w:fldChar w:fldCharType="begin"/>
      </w:r>
      <w:r w:rsidRPr="00B377D5">
        <w:rPr>
          <w:rFonts w:ascii="Times New Roman" w:hAnsi="Times New Roman" w:cs="Times New Roman"/>
          <w:sz w:val="24"/>
          <w:szCs w:val="24"/>
        </w:rPr>
        <w:instrText xml:space="preserve"> SEQ Рисунок \* ARABIC </w:instrText>
      </w:r>
      <w:r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14</w:t>
      </w:r>
      <w:r w:rsidRPr="00B377D5">
        <w:rPr>
          <w:rFonts w:ascii="Times New Roman" w:hAnsi="Times New Roman" w:cs="Times New Roman"/>
          <w:sz w:val="24"/>
          <w:szCs w:val="24"/>
        </w:rPr>
        <w:fldChar w:fldCharType="end"/>
      </w:r>
    </w:p>
    <w:p w14:paraId="0587EA25" w14:textId="77777777" w:rsidR="006B2F37" w:rsidRPr="00B377D5" w:rsidRDefault="006B2F37" w:rsidP="0090759F">
      <w:pPr>
        <w:spacing w:after="0" w:line="276" w:lineRule="auto"/>
        <w:ind w:firstLine="567"/>
        <w:jc w:val="both"/>
        <w:rPr>
          <w:rFonts w:ascii="Times New Roman" w:hAnsi="Times New Roman" w:cs="Times New Roman"/>
          <w:sz w:val="24"/>
          <w:szCs w:val="24"/>
        </w:rPr>
      </w:pPr>
    </w:p>
    <w:p w14:paraId="71088D01" w14:textId="77777777" w:rsidR="00FD1017" w:rsidRPr="00B377D5" w:rsidRDefault="00FD1017" w:rsidP="0090759F">
      <w:pPr>
        <w:pStyle w:val="a"/>
        <w:spacing w:line="276" w:lineRule="auto"/>
        <w:ind w:left="0" w:firstLine="567"/>
      </w:pPr>
      <w:r w:rsidRPr="00B377D5">
        <w:lastRenderedPageBreak/>
        <w:t>Возрастная структура населения городского округа</w:t>
      </w:r>
    </w:p>
    <w:tbl>
      <w:tblPr>
        <w:tblStyle w:val="ab"/>
        <w:tblW w:w="0" w:type="auto"/>
        <w:tblLayout w:type="fixed"/>
        <w:tblLook w:val="04A0" w:firstRow="1" w:lastRow="0" w:firstColumn="1" w:lastColumn="0" w:noHBand="0" w:noVBand="1"/>
      </w:tblPr>
      <w:tblGrid>
        <w:gridCol w:w="562"/>
        <w:gridCol w:w="2558"/>
        <w:gridCol w:w="2046"/>
        <w:gridCol w:w="2081"/>
        <w:gridCol w:w="2098"/>
      </w:tblGrid>
      <w:tr w:rsidR="00FD1017" w:rsidRPr="00B377D5" w14:paraId="19646063" w14:textId="77777777" w:rsidTr="00B43036">
        <w:tc>
          <w:tcPr>
            <w:tcW w:w="562" w:type="dxa"/>
            <w:vMerge w:val="restart"/>
            <w:vAlign w:val="center"/>
          </w:tcPr>
          <w:p w14:paraId="70165200" w14:textId="77777777" w:rsidR="00FD1017" w:rsidRPr="00B377D5" w:rsidRDefault="00FD1017" w:rsidP="00B43036">
            <w:pPr>
              <w:rPr>
                <w:rFonts w:ascii="Times New Roman" w:hAnsi="Times New Roman" w:cs="Times New Roman"/>
                <w:sz w:val="20"/>
                <w:szCs w:val="20"/>
              </w:rPr>
            </w:pPr>
            <w:bookmarkStart w:id="24" w:name="_Hlk68777243"/>
            <w:r w:rsidRPr="00B377D5">
              <w:rPr>
                <w:rFonts w:ascii="Times New Roman" w:hAnsi="Times New Roman" w:cs="Times New Roman"/>
                <w:sz w:val="20"/>
                <w:szCs w:val="20"/>
              </w:rPr>
              <w:t>№ п/п</w:t>
            </w:r>
          </w:p>
        </w:tc>
        <w:tc>
          <w:tcPr>
            <w:tcW w:w="2558" w:type="dxa"/>
            <w:vMerge w:val="restart"/>
            <w:vAlign w:val="center"/>
          </w:tcPr>
          <w:p w14:paraId="2354C6E8"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Возрастные группы населения</w:t>
            </w:r>
          </w:p>
        </w:tc>
        <w:tc>
          <w:tcPr>
            <w:tcW w:w="6225" w:type="dxa"/>
            <w:gridSpan w:val="3"/>
            <w:vAlign w:val="center"/>
          </w:tcPr>
          <w:p w14:paraId="065F8455"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Удельный вес возрастных групп</w:t>
            </w:r>
          </w:p>
        </w:tc>
      </w:tr>
      <w:tr w:rsidR="00FD1017" w:rsidRPr="00B377D5" w14:paraId="6425FCF2" w14:textId="77777777" w:rsidTr="00B43036">
        <w:tc>
          <w:tcPr>
            <w:tcW w:w="562" w:type="dxa"/>
            <w:vMerge/>
            <w:vAlign w:val="center"/>
          </w:tcPr>
          <w:p w14:paraId="3AD26F96" w14:textId="77777777" w:rsidR="00FD1017" w:rsidRPr="00B377D5" w:rsidRDefault="00FD1017" w:rsidP="00B43036">
            <w:pPr>
              <w:rPr>
                <w:rFonts w:ascii="Times New Roman" w:hAnsi="Times New Roman" w:cs="Times New Roman"/>
                <w:sz w:val="20"/>
                <w:szCs w:val="20"/>
              </w:rPr>
            </w:pPr>
          </w:p>
        </w:tc>
        <w:tc>
          <w:tcPr>
            <w:tcW w:w="2558" w:type="dxa"/>
            <w:vMerge/>
            <w:vAlign w:val="center"/>
          </w:tcPr>
          <w:p w14:paraId="360F9B1E" w14:textId="77777777" w:rsidR="00FD1017" w:rsidRPr="00B377D5" w:rsidRDefault="00FD1017" w:rsidP="00B43036">
            <w:pPr>
              <w:rPr>
                <w:rFonts w:ascii="Times New Roman" w:hAnsi="Times New Roman" w:cs="Times New Roman"/>
                <w:sz w:val="20"/>
                <w:szCs w:val="20"/>
              </w:rPr>
            </w:pPr>
          </w:p>
        </w:tc>
        <w:tc>
          <w:tcPr>
            <w:tcW w:w="2046" w:type="dxa"/>
            <w:vMerge w:val="restart"/>
            <w:vAlign w:val="center"/>
          </w:tcPr>
          <w:p w14:paraId="0FBEAEA2"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Существующее</w:t>
            </w:r>
          </w:p>
          <w:p w14:paraId="213E4370"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положение (чел)</w:t>
            </w:r>
          </w:p>
        </w:tc>
        <w:tc>
          <w:tcPr>
            <w:tcW w:w="4179" w:type="dxa"/>
            <w:gridSpan w:val="2"/>
            <w:vAlign w:val="center"/>
          </w:tcPr>
          <w:p w14:paraId="6CADD735" w14:textId="08B00A22"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 от общей численности населения</w:t>
            </w:r>
          </w:p>
        </w:tc>
      </w:tr>
      <w:tr w:rsidR="00FD1017" w:rsidRPr="00B377D5" w14:paraId="1806CB20" w14:textId="77777777" w:rsidTr="00B43036">
        <w:tc>
          <w:tcPr>
            <w:tcW w:w="562" w:type="dxa"/>
            <w:vMerge/>
            <w:vAlign w:val="center"/>
          </w:tcPr>
          <w:p w14:paraId="2065B0F3" w14:textId="77777777" w:rsidR="00FD1017" w:rsidRPr="00B377D5" w:rsidRDefault="00FD1017" w:rsidP="00B43036">
            <w:pPr>
              <w:rPr>
                <w:rFonts w:ascii="Times New Roman" w:hAnsi="Times New Roman" w:cs="Times New Roman"/>
                <w:sz w:val="20"/>
                <w:szCs w:val="20"/>
              </w:rPr>
            </w:pPr>
          </w:p>
        </w:tc>
        <w:tc>
          <w:tcPr>
            <w:tcW w:w="2558" w:type="dxa"/>
            <w:vMerge/>
            <w:vAlign w:val="center"/>
          </w:tcPr>
          <w:p w14:paraId="7842165E" w14:textId="77777777" w:rsidR="00FD1017" w:rsidRPr="00B377D5" w:rsidRDefault="00FD1017" w:rsidP="00B43036">
            <w:pPr>
              <w:rPr>
                <w:rFonts w:ascii="Times New Roman" w:hAnsi="Times New Roman" w:cs="Times New Roman"/>
                <w:sz w:val="20"/>
                <w:szCs w:val="20"/>
              </w:rPr>
            </w:pPr>
          </w:p>
        </w:tc>
        <w:tc>
          <w:tcPr>
            <w:tcW w:w="2046" w:type="dxa"/>
            <w:vMerge/>
            <w:vAlign w:val="center"/>
          </w:tcPr>
          <w:p w14:paraId="1A6107EA" w14:textId="77777777" w:rsidR="00FD1017" w:rsidRPr="00B377D5" w:rsidRDefault="00FD1017" w:rsidP="00B43036">
            <w:pPr>
              <w:rPr>
                <w:rFonts w:ascii="Times New Roman" w:hAnsi="Times New Roman" w:cs="Times New Roman"/>
                <w:sz w:val="20"/>
                <w:szCs w:val="20"/>
              </w:rPr>
            </w:pPr>
          </w:p>
        </w:tc>
        <w:tc>
          <w:tcPr>
            <w:tcW w:w="2081" w:type="dxa"/>
            <w:vAlign w:val="center"/>
          </w:tcPr>
          <w:p w14:paraId="177967EA"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Существующий %</w:t>
            </w:r>
          </w:p>
          <w:p w14:paraId="27942F8F" w14:textId="77777777" w:rsidR="00FD1017" w:rsidRPr="00B377D5" w:rsidRDefault="00FD1017" w:rsidP="00B43036">
            <w:pPr>
              <w:rPr>
                <w:rFonts w:ascii="Times New Roman" w:hAnsi="Times New Roman" w:cs="Times New Roman"/>
                <w:sz w:val="20"/>
                <w:szCs w:val="20"/>
              </w:rPr>
            </w:pPr>
          </w:p>
        </w:tc>
        <w:tc>
          <w:tcPr>
            <w:tcW w:w="2098" w:type="dxa"/>
          </w:tcPr>
          <w:p w14:paraId="7AF15996"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Проектируемый %*</w:t>
            </w:r>
          </w:p>
        </w:tc>
      </w:tr>
      <w:tr w:rsidR="00FD1017" w:rsidRPr="00B377D5" w14:paraId="0992AD19" w14:textId="77777777" w:rsidTr="00B43036">
        <w:tc>
          <w:tcPr>
            <w:tcW w:w="562" w:type="dxa"/>
            <w:vMerge/>
          </w:tcPr>
          <w:p w14:paraId="57AB5960" w14:textId="77777777" w:rsidR="00FD1017" w:rsidRPr="00B377D5" w:rsidRDefault="00FD1017" w:rsidP="00B43036">
            <w:pPr>
              <w:rPr>
                <w:rFonts w:ascii="Times New Roman" w:hAnsi="Times New Roman" w:cs="Times New Roman"/>
                <w:sz w:val="20"/>
                <w:szCs w:val="20"/>
              </w:rPr>
            </w:pPr>
          </w:p>
        </w:tc>
        <w:tc>
          <w:tcPr>
            <w:tcW w:w="2558" w:type="dxa"/>
          </w:tcPr>
          <w:p w14:paraId="63908E0A"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Всего, в том числе:</w:t>
            </w:r>
          </w:p>
        </w:tc>
        <w:tc>
          <w:tcPr>
            <w:tcW w:w="2046" w:type="dxa"/>
          </w:tcPr>
          <w:p w14:paraId="3BA6117D"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74 556</w:t>
            </w:r>
          </w:p>
        </w:tc>
        <w:tc>
          <w:tcPr>
            <w:tcW w:w="2081" w:type="dxa"/>
          </w:tcPr>
          <w:p w14:paraId="6CF9CBEA"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100</w:t>
            </w:r>
          </w:p>
        </w:tc>
        <w:tc>
          <w:tcPr>
            <w:tcW w:w="2098" w:type="dxa"/>
          </w:tcPr>
          <w:p w14:paraId="4610B23D"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100</w:t>
            </w:r>
          </w:p>
        </w:tc>
      </w:tr>
      <w:tr w:rsidR="00FD1017" w:rsidRPr="00B377D5" w14:paraId="3D2B5A9F" w14:textId="77777777" w:rsidTr="00B43036">
        <w:tc>
          <w:tcPr>
            <w:tcW w:w="562" w:type="dxa"/>
          </w:tcPr>
          <w:p w14:paraId="5B0750E0"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w:t>
            </w:r>
          </w:p>
        </w:tc>
        <w:tc>
          <w:tcPr>
            <w:tcW w:w="2558" w:type="dxa"/>
          </w:tcPr>
          <w:p w14:paraId="42B69570"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Дети 0-15 лет</w:t>
            </w:r>
          </w:p>
        </w:tc>
        <w:tc>
          <w:tcPr>
            <w:tcW w:w="2046" w:type="dxa"/>
          </w:tcPr>
          <w:p w14:paraId="718FD163"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12 600</w:t>
            </w:r>
          </w:p>
        </w:tc>
        <w:tc>
          <w:tcPr>
            <w:tcW w:w="2081" w:type="dxa"/>
          </w:tcPr>
          <w:p w14:paraId="3560ABCA"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16,9</w:t>
            </w:r>
          </w:p>
        </w:tc>
        <w:tc>
          <w:tcPr>
            <w:tcW w:w="2098" w:type="dxa"/>
          </w:tcPr>
          <w:p w14:paraId="58AB42B7"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26,0</w:t>
            </w:r>
          </w:p>
        </w:tc>
      </w:tr>
      <w:tr w:rsidR="00FD1017" w:rsidRPr="00B377D5" w14:paraId="4D5C668B" w14:textId="77777777" w:rsidTr="00B43036">
        <w:tc>
          <w:tcPr>
            <w:tcW w:w="562" w:type="dxa"/>
            <w:tcBorders>
              <w:bottom w:val="single" w:sz="4" w:space="0" w:color="auto"/>
            </w:tcBorders>
          </w:tcPr>
          <w:p w14:paraId="43404E11"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2</w:t>
            </w:r>
          </w:p>
        </w:tc>
        <w:tc>
          <w:tcPr>
            <w:tcW w:w="2558" w:type="dxa"/>
            <w:tcBorders>
              <w:bottom w:val="single" w:sz="4" w:space="0" w:color="auto"/>
            </w:tcBorders>
          </w:tcPr>
          <w:p w14:paraId="14FFC6E2"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Трудоспособный возраст 16-54(59)</w:t>
            </w:r>
          </w:p>
        </w:tc>
        <w:tc>
          <w:tcPr>
            <w:tcW w:w="2046" w:type="dxa"/>
            <w:tcBorders>
              <w:bottom w:val="single" w:sz="4" w:space="0" w:color="auto"/>
            </w:tcBorders>
          </w:tcPr>
          <w:p w14:paraId="337D8460"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47 567</w:t>
            </w:r>
          </w:p>
        </w:tc>
        <w:tc>
          <w:tcPr>
            <w:tcW w:w="2081" w:type="dxa"/>
            <w:tcBorders>
              <w:bottom w:val="single" w:sz="4" w:space="0" w:color="auto"/>
            </w:tcBorders>
          </w:tcPr>
          <w:p w14:paraId="714C1A28"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63,8</w:t>
            </w:r>
          </w:p>
        </w:tc>
        <w:tc>
          <w:tcPr>
            <w:tcW w:w="2098" w:type="dxa"/>
            <w:tcBorders>
              <w:bottom w:val="single" w:sz="4" w:space="0" w:color="auto"/>
            </w:tcBorders>
          </w:tcPr>
          <w:p w14:paraId="0F947515" w14:textId="1EEB0B96" w:rsidR="00FD1017" w:rsidRPr="00B377D5" w:rsidRDefault="007934CA" w:rsidP="00B43036">
            <w:pPr>
              <w:rPr>
                <w:rFonts w:ascii="Times New Roman" w:hAnsi="Times New Roman" w:cs="Times New Roman"/>
                <w:sz w:val="20"/>
                <w:szCs w:val="20"/>
              </w:rPr>
            </w:pPr>
            <w:r w:rsidRPr="00B377D5">
              <w:rPr>
                <w:rFonts w:ascii="Times New Roman" w:hAnsi="Times New Roman" w:cs="Times New Roman"/>
                <w:sz w:val="20"/>
                <w:szCs w:val="20"/>
              </w:rPr>
              <w:t>56</w:t>
            </w:r>
            <w:r w:rsidR="00FD1017" w:rsidRPr="00B377D5">
              <w:rPr>
                <w:rFonts w:ascii="Times New Roman" w:hAnsi="Times New Roman" w:cs="Times New Roman"/>
                <w:sz w:val="20"/>
                <w:szCs w:val="20"/>
              </w:rPr>
              <w:t>,0</w:t>
            </w:r>
          </w:p>
        </w:tc>
      </w:tr>
      <w:tr w:rsidR="00FD1017" w:rsidRPr="00B377D5" w14:paraId="69D5AEB9" w14:textId="77777777" w:rsidTr="00B43036">
        <w:tc>
          <w:tcPr>
            <w:tcW w:w="562" w:type="dxa"/>
            <w:tcBorders>
              <w:bottom w:val="single" w:sz="4" w:space="0" w:color="auto"/>
            </w:tcBorders>
          </w:tcPr>
          <w:p w14:paraId="6CD6BA03"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3</w:t>
            </w:r>
          </w:p>
        </w:tc>
        <w:tc>
          <w:tcPr>
            <w:tcW w:w="2558" w:type="dxa"/>
            <w:tcBorders>
              <w:bottom w:val="single" w:sz="4" w:space="0" w:color="auto"/>
            </w:tcBorders>
          </w:tcPr>
          <w:p w14:paraId="04AAE4ED"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Старше трудоспособного возраста</w:t>
            </w:r>
          </w:p>
        </w:tc>
        <w:tc>
          <w:tcPr>
            <w:tcW w:w="2046" w:type="dxa"/>
            <w:tcBorders>
              <w:bottom w:val="single" w:sz="4" w:space="0" w:color="auto"/>
            </w:tcBorders>
          </w:tcPr>
          <w:p w14:paraId="2B1D17DD"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14 091</w:t>
            </w:r>
          </w:p>
        </w:tc>
        <w:tc>
          <w:tcPr>
            <w:tcW w:w="2081" w:type="dxa"/>
            <w:tcBorders>
              <w:bottom w:val="single" w:sz="4" w:space="0" w:color="auto"/>
            </w:tcBorders>
          </w:tcPr>
          <w:p w14:paraId="162942DE"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18,9</w:t>
            </w:r>
          </w:p>
        </w:tc>
        <w:tc>
          <w:tcPr>
            <w:tcW w:w="2098" w:type="dxa"/>
            <w:tcBorders>
              <w:bottom w:val="single" w:sz="4" w:space="0" w:color="auto"/>
            </w:tcBorders>
          </w:tcPr>
          <w:p w14:paraId="47F7005C" w14:textId="77777777"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18,0</w:t>
            </w:r>
          </w:p>
        </w:tc>
      </w:tr>
      <w:tr w:rsidR="00FD1017" w:rsidRPr="00B377D5" w14:paraId="2E2C7CC1" w14:textId="77777777" w:rsidTr="00B43036">
        <w:tc>
          <w:tcPr>
            <w:tcW w:w="9345" w:type="dxa"/>
            <w:gridSpan w:val="5"/>
            <w:tcBorders>
              <w:top w:val="single" w:sz="4" w:space="0" w:color="auto"/>
              <w:left w:val="nil"/>
              <w:bottom w:val="nil"/>
              <w:right w:val="nil"/>
            </w:tcBorders>
          </w:tcPr>
          <w:p w14:paraId="459CDF3A" w14:textId="00BA1382" w:rsidR="00FD1017" w:rsidRPr="00B377D5" w:rsidRDefault="00FD1017" w:rsidP="00B43036">
            <w:pPr>
              <w:rPr>
                <w:rFonts w:ascii="Times New Roman" w:hAnsi="Times New Roman" w:cs="Times New Roman"/>
                <w:sz w:val="20"/>
                <w:szCs w:val="20"/>
              </w:rPr>
            </w:pPr>
            <w:r w:rsidRPr="00B377D5">
              <w:rPr>
                <w:rFonts w:ascii="Times New Roman" w:hAnsi="Times New Roman" w:cs="Times New Roman"/>
                <w:sz w:val="20"/>
                <w:szCs w:val="20"/>
              </w:rPr>
              <w:t>*на основании Генерального плана 2009 г.</w:t>
            </w:r>
            <w:r w:rsidR="00861F48" w:rsidRPr="00B377D5">
              <w:rPr>
                <w:rFonts w:ascii="Times New Roman" w:hAnsi="Times New Roman" w:cs="Times New Roman"/>
                <w:sz w:val="20"/>
                <w:szCs w:val="20"/>
              </w:rPr>
              <w:t xml:space="preserve"> </w:t>
            </w:r>
          </w:p>
        </w:tc>
      </w:tr>
      <w:bookmarkEnd w:id="24"/>
    </w:tbl>
    <w:p w14:paraId="234E6D85" w14:textId="2832EE66" w:rsidR="00FD1017" w:rsidRPr="00B377D5" w:rsidRDefault="00FD1017" w:rsidP="0090759F">
      <w:pPr>
        <w:spacing w:after="0" w:line="276" w:lineRule="auto"/>
        <w:ind w:firstLine="567"/>
        <w:jc w:val="both"/>
        <w:rPr>
          <w:rFonts w:ascii="Times New Roman" w:hAnsi="Times New Roman" w:cs="Times New Roman"/>
          <w:sz w:val="24"/>
          <w:szCs w:val="24"/>
        </w:rPr>
      </w:pPr>
    </w:p>
    <w:p w14:paraId="1C087D22" w14:textId="0BCD3EB1" w:rsidR="008E7D92" w:rsidRPr="00B377D5" w:rsidRDefault="00F90C81" w:rsidP="0090759F">
      <w:pPr>
        <w:pStyle w:val="3"/>
        <w:spacing w:before="0" w:after="0" w:line="276" w:lineRule="auto"/>
        <w:ind w:left="0"/>
        <w:jc w:val="both"/>
        <w:rPr>
          <w:sz w:val="24"/>
          <w:szCs w:val="24"/>
          <w:lang w:val="ru-RU"/>
        </w:rPr>
      </w:pPr>
      <w:bookmarkStart w:id="25" w:name="_Toc70077260"/>
      <w:r w:rsidRPr="00B377D5">
        <w:rPr>
          <w:sz w:val="24"/>
          <w:szCs w:val="24"/>
        </w:rPr>
        <w:t>Анализ экономического развития МО</w:t>
      </w:r>
      <w:r w:rsidRPr="00B377D5">
        <w:rPr>
          <w:sz w:val="24"/>
          <w:szCs w:val="24"/>
          <w:lang w:val="ru-RU"/>
        </w:rPr>
        <w:t xml:space="preserve"> городского округа город Новоалтайск</w:t>
      </w:r>
      <w:r w:rsidR="00DB4FAE" w:rsidRPr="00B377D5">
        <w:rPr>
          <w:sz w:val="24"/>
          <w:szCs w:val="24"/>
          <w:lang w:val="ru-RU"/>
        </w:rPr>
        <w:t xml:space="preserve"> по итогам 2019 года</w:t>
      </w:r>
      <w:bookmarkEnd w:id="25"/>
    </w:p>
    <w:p w14:paraId="28D4D286" w14:textId="349F2B21" w:rsidR="00737C0F" w:rsidRPr="00B377D5" w:rsidRDefault="00DB4FA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Анализ итогов 2019 года свидетельствует о продуктивном социально-экономическом развитии </w:t>
      </w:r>
      <w:r w:rsidR="00737C0F" w:rsidRPr="00B377D5">
        <w:rPr>
          <w:rFonts w:ascii="Times New Roman" w:hAnsi="Times New Roman" w:cs="Times New Roman"/>
          <w:sz w:val="24"/>
          <w:szCs w:val="24"/>
        </w:rPr>
        <w:t>городского округа</w:t>
      </w:r>
      <w:r w:rsidR="006D56C1" w:rsidRPr="00B377D5">
        <w:rPr>
          <w:rFonts w:ascii="Times New Roman" w:hAnsi="Times New Roman" w:cs="Times New Roman"/>
          <w:sz w:val="24"/>
          <w:szCs w:val="24"/>
        </w:rPr>
        <w:t xml:space="preserve">. </w:t>
      </w:r>
      <w:r w:rsidRPr="00B377D5">
        <w:rPr>
          <w:rFonts w:ascii="Times New Roman" w:hAnsi="Times New Roman" w:cs="Times New Roman"/>
          <w:sz w:val="24"/>
          <w:szCs w:val="24"/>
        </w:rPr>
        <w:t>Город Новоалтайск по функциональному типу является промышленным городом. Более 83% объема промышленного производства на</w:t>
      </w:r>
      <w:r w:rsidR="00737C0F" w:rsidRPr="00B377D5">
        <w:rPr>
          <w:rFonts w:ascii="Times New Roman" w:hAnsi="Times New Roman" w:cs="Times New Roman"/>
          <w:sz w:val="24"/>
          <w:szCs w:val="24"/>
        </w:rPr>
        <w:t xml:space="preserve"> всей</w:t>
      </w:r>
      <w:r w:rsidRPr="00B377D5">
        <w:rPr>
          <w:rFonts w:ascii="Times New Roman" w:hAnsi="Times New Roman" w:cs="Times New Roman"/>
          <w:sz w:val="24"/>
          <w:szCs w:val="24"/>
        </w:rPr>
        <w:t xml:space="preserve"> территории</w:t>
      </w:r>
      <w:r w:rsidR="00737C0F" w:rsidRPr="00B377D5">
        <w:rPr>
          <w:rFonts w:ascii="Times New Roman" w:hAnsi="Times New Roman" w:cs="Times New Roman"/>
          <w:sz w:val="24"/>
          <w:szCs w:val="24"/>
        </w:rPr>
        <w:t xml:space="preserve"> </w:t>
      </w:r>
      <w:r w:rsidRPr="00B377D5">
        <w:rPr>
          <w:rFonts w:ascii="Times New Roman" w:hAnsi="Times New Roman" w:cs="Times New Roman"/>
          <w:sz w:val="24"/>
          <w:szCs w:val="24"/>
        </w:rPr>
        <w:t>приходится на отрасли обрабатывающих производств, 3,4% производства в промышленности приходится на обеспечение электрической энергией, газом и паром, кондиционирование воздуха.</w:t>
      </w:r>
    </w:p>
    <w:p w14:paraId="227DA79B" w14:textId="075FDAF9" w:rsidR="00F90C81" w:rsidRPr="00B377D5" w:rsidRDefault="00737C0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Крупными промышленными предприятиями являются: АО «Алтайвагон» (градообразующее предприятие); АО «Белоярский мачтопропиточный завод» (производство опор и приставок для линий электропередач, деревянных шпал и др.); АО «Новоалтайский завод мостовых конструкций» (производство мостовых конструкций и изделий из бетона)</w:t>
      </w:r>
      <w:r w:rsidR="006B4979" w:rsidRPr="00B377D5">
        <w:rPr>
          <w:rFonts w:ascii="Times New Roman" w:hAnsi="Times New Roman" w:cs="Times New Roman"/>
          <w:sz w:val="24"/>
          <w:szCs w:val="24"/>
        </w:rPr>
        <w:t>;</w:t>
      </w:r>
      <w:r w:rsidRPr="00B377D5">
        <w:rPr>
          <w:rFonts w:ascii="Times New Roman" w:hAnsi="Times New Roman" w:cs="Times New Roman"/>
          <w:sz w:val="24"/>
          <w:szCs w:val="24"/>
        </w:rPr>
        <w:t xml:space="preserve"> АО «Новоалтайский хлебокомбинат» (производство хлеба, хлебобулочных, макаронных и кондитерских изделий). По итогам 2019 года объем отгруженных товаров собственного производства, выполненных работ и услуг по кругу крупных и средних организаций составил 34,7 млрд. рублей, в том числе 28,9 млрд. рублей – в обрабатывающих производствах. Увеличение производства (по сравнению с 2018 годом) наблюдается в производстве муки из зерновых культур, хлебобулочных и кондитерских изделий, спецодежды, кислорода, блоков и прочих изделий сборных строительных для зданий и сооружений из цемента, бетона и искусственного камня, бетона готового для заливки. Снижено производство бумаги туалетной из бумажной массы, вагонов грузовых крытых, пара и горячей воды. До 2015 года на предприятии АО «Алтайвагон» на протяжении нескольких лет наблюдалось ежегодное снижение численности выпускаемых вагонов, связанное со спадом спроса на грузовые вагоны из-за перенасыщения рынка данной продукцией, а также сокращения грузоперевозок, но начиная с 2016 года начался рост производства. В 2018 году предприятием было выпущено 8460 вагонов, а в 2019 году - 8050 вагонов (рост производства в 3,3 раза по сравнению с 2015 годом).</w:t>
      </w:r>
    </w:p>
    <w:p w14:paraId="21ECF5A4" w14:textId="4B82A759" w:rsidR="00D24BD9" w:rsidRPr="00B377D5" w:rsidRDefault="00D24BD9" w:rsidP="0090759F">
      <w:pPr>
        <w:pStyle w:val="2"/>
        <w:spacing w:before="0" w:after="0" w:line="276" w:lineRule="auto"/>
        <w:ind w:left="0"/>
        <w:jc w:val="both"/>
        <w:rPr>
          <w:sz w:val="24"/>
          <w:szCs w:val="24"/>
        </w:rPr>
      </w:pPr>
      <w:bookmarkStart w:id="26" w:name="_Toc70077261"/>
      <w:r w:rsidRPr="00B377D5">
        <w:rPr>
          <w:sz w:val="24"/>
          <w:szCs w:val="24"/>
        </w:rPr>
        <w:t>Анализ предложенных ранее концепций территориально-планировочного развития  городского округа</w:t>
      </w:r>
      <w:bookmarkEnd w:id="26"/>
    </w:p>
    <w:p w14:paraId="33FD6E7A" w14:textId="6DD73E4B" w:rsidR="00D24BD9" w:rsidRPr="00B377D5" w:rsidRDefault="00D24BD9" w:rsidP="0090759F">
      <w:pPr>
        <w:pStyle w:val="3"/>
        <w:spacing w:before="0" w:after="0" w:line="276" w:lineRule="auto"/>
        <w:ind w:left="0"/>
        <w:jc w:val="both"/>
        <w:rPr>
          <w:sz w:val="24"/>
          <w:szCs w:val="24"/>
          <w:lang w:val="ru-RU"/>
        </w:rPr>
      </w:pPr>
      <w:bookmarkStart w:id="27" w:name="_Toc70077262"/>
      <w:r w:rsidRPr="00B377D5">
        <w:rPr>
          <w:sz w:val="24"/>
          <w:szCs w:val="24"/>
        </w:rPr>
        <w:t>Материалы по обоснованию Генерального плана 19</w:t>
      </w:r>
      <w:r w:rsidRPr="00B377D5">
        <w:rPr>
          <w:sz w:val="24"/>
          <w:szCs w:val="24"/>
          <w:lang w:val="ru-RU"/>
        </w:rPr>
        <w:t>6</w:t>
      </w:r>
      <w:r w:rsidRPr="00B377D5">
        <w:rPr>
          <w:sz w:val="24"/>
          <w:szCs w:val="24"/>
        </w:rPr>
        <w:t>5</w:t>
      </w:r>
      <w:r w:rsidRPr="00B377D5">
        <w:rPr>
          <w:sz w:val="24"/>
          <w:szCs w:val="24"/>
          <w:lang w:val="ru-RU"/>
        </w:rPr>
        <w:t xml:space="preserve"> года (</w:t>
      </w:r>
      <w:r w:rsidRPr="00B377D5">
        <w:rPr>
          <w:sz w:val="24"/>
          <w:szCs w:val="24"/>
        </w:rPr>
        <w:t>«Ленгипрогор»</w:t>
      </w:r>
      <w:r w:rsidRPr="00B377D5">
        <w:rPr>
          <w:sz w:val="24"/>
          <w:szCs w:val="24"/>
          <w:lang w:val="ru-RU"/>
        </w:rPr>
        <w:t>)</w:t>
      </w:r>
      <w:bookmarkEnd w:id="27"/>
    </w:p>
    <w:p w14:paraId="05FD4621" w14:textId="77777777" w:rsidR="00D24BD9"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Генеральный план г. Новоалтайска впервые был разработан институтом «Ленгипрогор» и утвержден Решением 531 Алтайского Крайисполкома 04.09.1965 года. Застройка города планировалась в существующих границах Новоалтайска и поселка Белоярск за счет реконструкции существующей застройки и развития города в восточном </w:t>
      </w:r>
      <w:r w:rsidRPr="00B377D5">
        <w:rPr>
          <w:rFonts w:ascii="Times New Roman" w:hAnsi="Times New Roman" w:cs="Times New Roman"/>
          <w:sz w:val="24"/>
          <w:szCs w:val="24"/>
        </w:rPr>
        <w:lastRenderedPageBreak/>
        <w:t>направлении на территориях свободных от застройки. Эти земли после строительства автодороги Новосибирск-Бийск-Ташанта совхозами Первомайского района практически не использовались и эксплуатировались городским населением для огородов. Вся селитебная территория города была административно поделена на три жилых района: южный, центральный, северный. В южный жилой район вошла территория между полосой отвода железной дороги и коммунально-складскими территориями, район привокзальной площади и территории западнее железной дороги. Эта часть города застроена 2-3-5-этажной застройкой, имеет относительно высокую степень благоустройства и достаточное количество учреждений обслуживания. Территориальное развитие района планировалось в юго-восточном направлении за счет земель совхоза «Санниковский».</w:t>
      </w:r>
    </w:p>
    <w:p w14:paraId="75145FEE" w14:textId="0C9C2B3C" w:rsidR="00AE62FE"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Центральный район охватывал всю центральную часть города между железнодорожной линией на Новокузнецк и рекой Чесноковкой. Кроме того, к Центральному району относился район Велижановки - зона индивидуальной жилой застройки. Территориальное развитие планировалось в восточном направлении за счет земель совхоза «Новоалтайский». Северный жилой район –</w:t>
      </w:r>
      <w:r w:rsidR="00F06E32"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поселок </w:t>
      </w:r>
      <w:r w:rsidR="00AE62FE" w:rsidRPr="00B377D5">
        <w:rPr>
          <w:rFonts w:ascii="Times New Roman" w:hAnsi="Times New Roman" w:cs="Times New Roman"/>
          <w:sz w:val="24"/>
          <w:szCs w:val="24"/>
        </w:rPr>
        <w:t>Белоярск, застроенный</w:t>
      </w:r>
      <w:r w:rsidRPr="00B377D5">
        <w:rPr>
          <w:rFonts w:ascii="Times New Roman" w:hAnsi="Times New Roman" w:cs="Times New Roman"/>
          <w:sz w:val="24"/>
          <w:szCs w:val="24"/>
        </w:rPr>
        <w:t xml:space="preserve"> экстенсивно одноэтажными индивидуальными жилыми домами, территориально развивался в восточном направлении за счет совхоза «Повалихинский». Во всех жилых районах планировалось осуществлять новое капитальное строительство многоэтажными жилыми домами путем реконструкции малоценного жилого фонда.</w:t>
      </w:r>
    </w:p>
    <w:p w14:paraId="6DE21FE4" w14:textId="77777777" w:rsidR="00AE62FE"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Основная часть существующих промышленных и коммунально-складских предприятий размещалась в крупном сложившемся Южном районе. Небольшая часть предприятий и организаций оставалась </w:t>
      </w:r>
      <w:r w:rsidR="00AE62FE" w:rsidRPr="00B377D5">
        <w:rPr>
          <w:rFonts w:ascii="Times New Roman" w:hAnsi="Times New Roman" w:cs="Times New Roman"/>
          <w:sz w:val="24"/>
          <w:szCs w:val="24"/>
        </w:rPr>
        <w:t>в селитебной</w:t>
      </w:r>
      <w:r w:rsidRPr="00B377D5">
        <w:rPr>
          <w:rFonts w:ascii="Times New Roman" w:hAnsi="Times New Roman" w:cs="Times New Roman"/>
          <w:sz w:val="24"/>
          <w:szCs w:val="24"/>
        </w:rPr>
        <w:t xml:space="preserve"> зоне. Генеральным планом </w:t>
      </w:r>
      <w:r w:rsidR="00AE62FE" w:rsidRPr="00B377D5">
        <w:rPr>
          <w:rFonts w:ascii="Times New Roman" w:hAnsi="Times New Roman" w:cs="Times New Roman"/>
          <w:sz w:val="24"/>
          <w:szCs w:val="24"/>
        </w:rPr>
        <w:t>предусматривалась организация</w:t>
      </w:r>
      <w:r w:rsidRPr="00B377D5">
        <w:rPr>
          <w:rFonts w:ascii="Times New Roman" w:hAnsi="Times New Roman" w:cs="Times New Roman"/>
          <w:sz w:val="24"/>
          <w:szCs w:val="24"/>
        </w:rPr>
        <w:t xml:space="preserve"> двух крупных спортивных комплексов общегородского значения на территории центрального и северного жилых районов. Генеральным планом предлагалось расширение северного района по северо-западной окраине города за счет соснового леса, что выполнено не было. </w:t>
      </w:r>
      <w:r w:rsidR="00AE62FE" w:rsidRPr="00B377D5">
        <w:rPr>
          <w:rFonts w:ascii="Times New Roman" w:hAnsi="Times New Roman" w:cs="Times New Roman"/>
          <w:sz w:val="24"/>
          <w:szCs w:val="24"/>
        </w:rPr>
        <w:t>П</w:t>
      </w:r>
      <w:r w:rsidRPr="00B377D5">
        <w:rPr>
          <w:rFonts w:ascii="Times New Roman" w:hAnsi="Times New Roman" w:cs="Times New Roman"/>
          <w:sz w:val="24"/>
          <w:szCs w:val="24"/>
        </w:rPr>
        <w:t xml:space="preserve">ланировался   вынос ряда существующих предприятий из </w:t>
      </w:r>
      <w:r w:rsidR="00AE62FE" w:rsidRPr="00B377D5">
        <w:rPr>
          <w:rFonts w:ascii="Times New Roman" w:hAnsi="Times New Roman" w:cs="Times New Roman"/>
          <w:sz w:val="24"/>
          <w:szCs w:val="24"/>
        </w:rPr>
        <w:t>селитебной зоны</w:t>
      </w:r>
      <w:r w:rsidRPr="00B377D5">
        <w:rPr>
          <w:rFonts w:ascii="Times New Roman" w:hAnsi="Times New Roman" w:cs="Times New Roman"/>
          <w:sz w:val="24"/>
          <w:szCs w:val="24"/>
        </w:rPr>
        <w:t>, вокруг</w:t>
      </w:r>
      <w:r w:rsidR="00AE62FE" w:rsidRPr="00B377D5">
        <w:rPr>
          <w:rFonts w:ascii="Times New Roman" w:hAnsi="Times New Roman" w:cs="Times New Roman"/>
          <w:sz w:val="24"/>
          <w:szCs w:val="24"/>
        </w:rPr>
        <w:t xml:space="preserve"> </w:t>
      </w:r>
      <w:r w:rsidRPr="00B377D5">
        <w:rPr>
          <w:rFonts w:ascii="Times New Roman" w:hAnsi="Times New Roman" w:cs="Times New Roman"/>
          <w:sz w:val="24"/>
          <w:szCs w:val="24"/>
        </w:rPr>
        <w:t>предприятий вводилась зона запрещения строительства. Жилье, расположенное в стометровой зоне вдоль железной дороги, подлежало сносу</w:t>
      </w:r>
      <w:r w:rsidR="00AE62FE"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что также выполнено не было. </w:t>
      </w:r>
    </w:p>
    <w:p w14:paraId="7A79EDBA" w14:textId="76ED17BC" w:rsidR="00D24BD9" w:rsidRPr="00B377D5" w:rsidRDefault="00AE62FE" w:rsidP="0090759F">
      <w:pPr>
        <w:pStyle w:val="3"/>
        <w:spacing w:before="0" w:after="0" w:line="276" w:lineRule="auto"/>
        <w:ind w:left="0"/>
        <w:jc w:val="both"/>
        <w:rPr>
          <w:sz w:val="24"/>
          <w:szCs w:val="24"/>
        </w:rPr>
      </w:pPr>
      <w:bookmarkStart w:id="28" w:name="_Toc70077263"/>
      <w:r w:rsidRPr="00B377D5">
        <w:rPr>
          <w:sz w:val="24"/>
          <w:szCs w:val="24"/>
        </w:rPr>
        <w:t>Материалы по обоснованию Генерального плана 1985 года («ГИПРОКОММУНСТРОЙ»)</w:t>
      </w:r>
      <w:r w:rsidR="00830D72" w:rsidRPr="00B377D5">
        <w:rPr>
          <w:sz w:val="24"/>
          <w:szCs w:val="24"/>
          <w:lang w:val="ru-RU"/>
        </w:rPr>
        <w:t xml:space="preserve"> (с изменениями </w:t>
      </w:r>
      <w:r w:rsidR="00580747" w:rsidRPr="00B377D5">
        <w:rPr>
          <w:sz w:val="24"/>
          <w:szCs w:val="24"/>
          <w:lang w:val="ru-RU"/>
        </w:rPr>
        <w:t xml:space="preserve">в </w:t>
      </w:r>
      <w:r w:rsidR="00830D72" w:rsidRPr="00B377D5">
        <w:rPr>
          <w:sz w:val="24"/>
          <w:szCs w:val="24"/>
          <w:lang w:val="ru-RU"/>
        </w:rPr>
        <w:t>1987 год</w:t>
      </w:r>
      <w:r w:rsidR="00580747" w:rsidRPr="00B377D5">
        <w:rPr>
          <w:sz w:val="24"/>
          <w:szCs w:val="24"/>
          <w:lang w:val="ru-RU"/>
        </w:rPr>
        <w:t>у</w:t>
      </w:r>
      <w:r w:rsidR="00E51F7A" w:rsidRPr="00B377D5">
        <w:rPr>
          <w:sz w:val="24"/>
          <w:szCs w:val="24"/>
          <w:lang w:val="ru-RU"/>
        </w:rPr>
        <w:t>,</w:t>
      </w:r>
      <w:r w:rsidR="00830D72" w:rsidRPr="00B377D5">
        <w:rPr>
          <w:sz w:val="24"/>
          <w:szCs w:val="24"/>
          <w:lang w:val="ru-RU"/>
        </w:rPr>
        <w:t xml:space="preserve"> </w:t>
      </w:r>
      <w:r w:rsidR="00830D72" w:rsidRPr="00B377D5">
        <w:rPr>
          <w:sz w:val="24"/>
          <w:szCs w:val="24"/>
        </w:rPr>
        <w:t>«Ленгипрогор»</w:t>
      </w:r>
      <w:r w:rsidR="00830D72" w:rsidRPr="00B377D5">
        <w:rPr>
          <w:sz w:val="24"/>
          <w:szCs w:val="24"/>
          <w:lang w:val="ru-RU"/>
        </w:rPr>
        <w:t>)</w:t>
      </w:r>
      <w:bookmarkEnd w:id="28"/>
    </w:p>
    <w:p w14:paraId="4BD7525F" w14:textId="77777777" w:rsidR="00AE62FE"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1985 году «ГИПРОКОММУНСТРОЙ» разработал проект городской черты Новоалтайска, согласно которо</w:t>
      </w:r>
      <w:r w:rsidR="00AE62FE" w:rsidRPr="00B377D5">
        <w:rPr>
          <w:rFonts w:ascii="Times New Roman" w:hAnsi="Times New Roman" w:cs="Times New Roman"/>
          <w:sz w:val="24"/>
          <w:szCs w:val="24"/>
        </w:rPr>
        <w:t>му</w:t>
      </w:r>
      <w:r w:rsidRPr="00B377D5">
        <w:rPr>
          <w:rFonts w:ascii="Times New Roman" w:hAnsi="Times New Roman" w:cs="Times New Roman"/>
          <w:sz w:val="24"/>
          <w:szCs w:val="24"/>
        </w:rPr>
        <w:t xml:space="preserve"> общая площадь территории города составила </w:t>
      </w:r>
      <w:smartTag w:uri="urn:schemas-microsoft-com:office:smarttags" w:element="metricconverter">
        <w:smartTagPr>
          <w:attr w:name="ProductID" w:val="6157,0 га"/>
        </w:smartTagPr>
        <w:r w:rsidRPr="00B377D5">
          <w:rPr>
            <w:rFonts w:ascii="Times New Roman" w:hAnsi="Times New Roman" w:cs="Times New Roman"/>
            <w:sz w:val="24"/>
            <w:szCs w:val="24"/>
          </w:rPr>
          <w:t>6157,0 га</w:t>
        </w:r>
      </w:smartTag>
      <w:r w:rsidRPr="00B377D5">
        <w:rPr>
          <w:rFonts w:ascii="Times New Roman" w:hAnsi="Times New Roman" w:cs="Times New Roman"/>
          <w:sz w:val="24"/>
          <w:szCs w:val="24"/>
        </w:rPr>
        <w:t>. В черту города вошел поселок городского типа Белоярск, территории совхоза «Новоалтайский» до трассы М-52 «Чуйский тракт» Новосибирск-Бийск-Ташанта. Проект учитывал развитие города по ранее выполненному генеральному плану. За период реализации первого генерального плана в отраслевой структуре хозяйства города произошли следующие отклонения от намеченного генеральным планом 1965 года:</w:t>
      </w:r>
    </w:p>
    <w:p w14:paraId="0C3045E7" w14:textId="451182E5" w:rsidR="00D24BD9" w:rsidRPr="00B377D5" w:rsidRDefault="00D24BD9" w:rsidP="0090759F">
      <w:pPr>
        <w:pStyle w:val="a0"/>
        <w:spacing w:after="0" w:line="276" w:lineRule="auto"/>
        <w:ind w:left="0"/>
      </w:pPr>
      <w:r w:rsidRPr="00B377D5">
        <w:t xml:space="preserve">Численность населения достигла 63,5 тыс. человек, что составило 80% от проектной численности; </w:t>
      </w:r>
    </w:p>
    <w:p w14:paraId="32F664DE" w14:textId="1E7FF5C8" w:rsidR="00D24BD9" w:rsidRPr="00B377D5" w:rsidRDefault="00D24BD9" w:rsidP="0090759F">
      <w:pPr>
        <w:pStyle w:val="a0"/>
        <w:spacing w:after="0" w:line="276" w:lineRule="auto"/>
        <w:ind w:left="0"/>
      </w:pPr>
      <w:r w:rsidRPr="00B377D5">
        <w:t>Численность градообразующих кадров достигла проектных показателей и составила 26 тыс. человек, но увеличилось количество работающих на предприятиях города Барнаула;</w:t>
      </w:r>
    </w:p>
    <w:p w14:paraId="31886A19" w14:textId="35F23624" w:rsidR="00D24BD9" w:rsidRPr="00B377D5" w:rsidRDefault="00D24BD9" w:rsidP="0090759F">
      <w:pPr>
        <w:pStyle w:val="a0"/>
        <w:spacing w:after="0" w:line="276" w:lineRule="auto"/>
        <w:ind w:left="0"/>
      </w:pPr>
      <w:r w:rsidRPr="00B377D5">
        <w:t>Объем нового жилищного строительства вырос на 50% от проектной и составил 490 тыс. м² общей площади;</w:t>
      </w:r>
    </w:p>
    <w:p w14:paraId="595B0591" w14:textId="4293739E" w:rsidR="00D24BD9" w:rsidRPr="00B377D5" w:rsidRDefault="00D24BD9" w:rsidP="0090759F">
      <w:pPr>
        <w:pStyle w:val="a0"/>
        <w:spacing w:after="0" w:line="276" w:lineRule="auto"/>
        <w:ind w:left="0"/>
      </w:pPr>
      <w:r w:rsidRPr="00B377D5">
        <w:t>Не выполнен  проектный уровень по ряду учреждений культурно-бытового обслуживания населения</w:t>
      </w:r>
      <w:r w:rsidR="00AE62FE" w:rsidRPr="00B377D5">
        <w:rPr>
          <w:lang w:val="ru-RU"/>
        </w:rPr>
        <w:t>.</w:t>
      </w:r>
    </w:p>
    <w:p w14:paraId="5E46FA62" w14:textId="77777777" w:rsidR="00AE62FE"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 xml:space="preserve">     За истекший период до 1980 года в г. Новоалтайск были построены</w:t>
      </w:r>
      <w:r w:rsidR="00AE62FE" w:rsidRPr="00B377D5">
        <w:rPr>
          <w:rFonts w:ascii="Times New Roman" w:hAnsi="Times New Roman" w:cs="Times New Roman"/>
          <w:sz w:val="24"/>
          <w:szCs w:val="24"/>
        </w:rPr>
        <w:t xml:space="preserve"> </w:t>
      </w:r>
      <w:r w:rsidRPr="00B377D5">
        <w:rPr>
          <w:rFonts w:ascii="Times New Roman" w:hAnsi="Times New Roman" w:cs="Times New Roman"/>
          <w:sz w:val="24"/>
          <w:szCs w:val="24"/>
        </w:rPr>
        <w:t>следующие общественные здания:  Горком КПСС, Горисполком,</w:t>
      </w:r>
      <w:r w:rsidR="00AE62FE" w:rsidRPr="00B377D5">
        <w:rPr>
          <w:rFonts w:ascii="Times New Roman" w:hAnsi="Times New Roman" w:cs="Times New Roman"/>
          <w:sz w:val="24"/>
          <w:szCs w:val="24"/>
        </w:rPr>
        <w:t xml:space="preserve"> </w:t>
      </w:r>
      <w:r w:rsidRPr="00B377D5">
        <w:rPr>
          <w:rFonts w:ascii="Times New Roman" w:hAnsi="Times New Roman" w:cs="Times New Roman"/>
          <w:sz w:val="24"/>
          <w:szCs w:val="24"/>
        </w:rPr>
        <w:t>Госбанк,</w:t>
      </w:r>
      <w:r w:rsidR="00AE62FE" w:rsidRPr="00B377D5">
        <w:rPr>
          <w:rFonts w:ascii="Times New Roman" w:hAnsi="Times New Roman" w:cs="Times New Roman"/>
          <w:sz w:val="24"/>
          <w:szCs w:val="24"/>
        </w:rPr>
        <w:t xml:space="preserve"> </w:t>
      </w:r>
      <w:r w:rsidRPr="00B377D5">
        <w:rPr>
          <w:rFonts w:ascii="Times New Roman" w:hAnsi="Times New Roman" w:cs="Times New Roman"/>
          <w:sz w:val="24"/>
          <w:szCs w:val="24"/>
        </w:rPr>
        <w:t>ПТУ строителей, музыкальная школа, несколько общеобразовательных школ, детские дошкольные учреждения, роддом, взрослая и детская поликлиники, кинотеатр, магазины, кафе, предприятия КБО.</w:t>
      </w:r>
    </w:p>
    <w:p w14:paraId="2EED0955" w14:textId="76CEE64B" w:rsidR="00D24BD9" w:rsidRPr="00B377D5" w:rsidRDefault="00D24BD9"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За период реализации генплана выше проектного оказался уровень благоустройства улично-дорожной сети, количество индивидуального легкового и производственного грузового автотранспорта. В соответствии с разработанным в 1965 году генпланом осуществлено строительство 5 водозаборных кустов скважин, что составило порядка 20,6 тыс. куб. метров в сутки, построено порядка </w:t>
      </w:r>
      <w:smartTag w:uri="urn:schemas-microsoft-com:office:smarttags" w:element="metricconverter">
        <w:smartTagPr>
          <w:attr w:name="ProductID" w:val="85,0 км"/>
        </w:smartTagPr>
        <w:r w:rsidRPr="00B377D5">
          <w:rPr>
            <w:rFonts w:ascii="Times New Roman" w:hAnsi="Times New Roman" w:cs="Times New Roman"/>
            <w:sz w:val="24"/>
            <w:szCs w:val="24"/>
          </w:rPr>
          <w:t>85,0 км</w:t>
        </w:r>
      </w:smartTag>
      <w:r w:rsidRPr="00B377D5">
        <w:rPr>
          <w:rFonts w:ascii="Times New Roman" w:hAnsi="Times New Roman" w:cs="Times New Roman"/>
          <w:sz w:val="24"/>
          <w:szCs w:val="24"/>
        </w:rPr>
        <w:t xml:space="preserve"> водопроводных сетей.  В 1985 году начато строительство общегородского водозабора производительностью 17,0 тыс. куб. метров в сутки в районе Бийского тракта. В городе построены сооружения с </w:t>
      </w:r>
      <w:r w:rsidR="00AE62FE" w:rsidRPr="00B377D5">
        <w:rPr>
          <w:rFonts w:ascii="Times New Roman" w:hAnsi="Times New Roman" w:cs="Times New Roman"/>
          <w:sz w:val="24"/>
          <w:szCs w:val="24"/>
        </w:rPr>
        <w:t>искусственной биологической</w:t>
      </w:r>
      <w:r w:rsidRPr="00B377D5">
        <w:rPr>
          <w:rFonts w:ascii="Times New Roman" w:hAnsi="Times New Roman" w:cs="Times New Roman"/>
          <w:sz w:val="24"/>
          <w:szCs w:val="24"/>
        </w:rPr>
        <w:t xml:space="preserve"> очисткой сточных вод (СБО) пропускной способностью 40,0 тыс. куб. метров в сутки с перспективой развития до 60,0 тыс. куб. метров в сутки. Одновременно в городе построен канализационный коллектор с севера на юг с двумя насосными станциями перекачки. Электроснабжение города выполнено в соответствии с генеральным планом строительством новой подстанции «Новоалтайская» производительной мощностью 64 МВА, расположенной в северной части города. </w:t>
      </w:r>
      <w:r w:rsidR="00AE62FE" w:rsidRPr="00B377D5">
        <w:rPr>
          <w:rFonts w:ascii="Times New Roman" w:hAnsi="Times New Roman" w:cs="Times New Roman"/>
          <w:sz w:val="24"/>
          <w:szCs w:val="24"/>
        </w:rPr>
        <w:t>Для теплоснабжения</w:t>
      </w:r>
      <w:r w:rsidRPr="00B377D5">
        <w:rPr>
          <w:rFonts w:ascii="Times New Roman" w:hAnsi="Times New Roman" w:cs="Times New Roman"/>
          <w:sz w:val="24"/>
          <w:szCs w:val="24"/>
        </w:rPr>
        <w:t xml:space="preserve"> коммунальных потребителей построено несколько котельных: на АВЗ, ЖБК, станции железной дороги и других предприятиях. В 1987 году данный генеральный план был откорректирован институтом «Ленгипрогор».</w:t>
      </w:r>
    </w:p>
    <w:p w14:paraId="7A65BC16" w14:textId="252C1D8C" w:rsidR="00AE62FE" w:rsidRPr="00B377D5" w:rsidRDefault="00AE62FE" w:rsidP="0090759F">
      <w:pPr>
        <w:spacing w:after="0" w:line="276" w:lineRule="auto"/>
        <w:ind w:firstLine="567"/>
        <w:jc w:val="center"/>
        <w:rPr>
          <w:rFonts w:ascii="Times New Roman" w:hAnsi="Times New Roman" w:cs="Times New Roman"/>
          <w:b/>
          <w:bCs/>
          <w:sz w:val="24"/>
          <w:szCs w:val="24"/>
        </w:rPr>
      </w:pPr>
      <w:r w:rsidRPr="00B377D5">
        <w:rPr>
          <w:rFonts w:ascii="Times New Roman" w:hAnsi="Times New Roman" w:cs="Times New Roman"/>
          <w:b/>
          <w:bCs/>
          <w:sz w:val="24"/>
          <w:szCs w:val="24"/>
        </w:rPr>
        <w:t>Основные технико-экономические показатели Генерального плана города «Новоалтайск» 1987 года:</w:t>
      </w:r>
    </w:p>
    <w:p w14:paraId="5CCB4431" w14:textId="20E8F21A" w:rsidR="00AE62FE" w:rsidRPr="00B377D5" w:rsidRDefault="00AE62FE" w:rsidP="00074D63">
      <w:pPr>
        <w:pStyle w:val="a0"/>
        <w:spacing w:after="0" w:line="276" w:lineRule="auto"/>
        <w:ind w:left="0" w:firstLine="0"/>
      </w:pPr>
      <w:r w:rsidRPr="00B377D5">
        <w:t>Градообразующая группа населения до 2010 года составит 43,0 тыс. человек</w:t>
      </w:r>
      <w:r w:rsidRPr="00B377D5">
        <w:rPr>
          <w:lang w:val="ru-RU"/>
        </w:rPr>
        <w:t>;</w:t>
      </w:r>
    </w:p>
    <w:p w14:paraId="7D0404CE" w14:textId="181056CD" w:rsidR="00AE62FE" w:rsidRPr="00B377D5" w:rsidRDefault="00AE62FE" w:rsidP="00074D63">
      <w:pPr>
        <w:pStyle w:val="a0"/>
        <w:spacing w:after="0" w:line="276" w:lineRule="auto"/>
        <w:ind w:left="0" w:firstLine="0"/>
      </w:pPr>
      <w:r w:rsidRPr="00B377D5">
        <w:t>Численность населения до 2010 года составит 100-110 тыс. человек</w:t>
      </w:r>
      <w:r w:rsidRPr="00B377D5">
        <w:rPr>
          <w:lang w:val="ru-RU"/>
        </w:rPr>
        <w:t>;</w:t>
      </w:r>
    </w:p>
    <w:p w14:paraId="1E396074" w14:textId="536BFC1D" w:rsidR="00AE62FE" w:rsidRPr="00B377D5" w:rsidRDefault="00AE62FE" w:rsidP="00074D63">
      <w:pPr>
        <w:pStyle w:val="a0"/>
        <w:spacing w:after="0" w:line="276" w:lineRule="auto"/>
        <w:ind w:left="0" w:firstLine="0"/>
      </w:pPr>
      <w:r w:rsidRPr="00B377D5">
        <w:t xml:space="preserve">Существующий сохраняемый жилой фонд - 809,0 тыс. </w:t>
      </w:r>
      <w:r w:rsidRPr="00B377D5">
        <w:rPr>
          <w:lang w:val="ru-RU"/>
        </w:rPr>
        <w:t xml:space="preserve">кв. </w:t>
      </w:r>
      <w:r w:rsidRPr="00B377D5">
        <w:t>м общей площади</w:t>
      </w:r>
      <w:r w:rsidRPr="00B377D5">
        <w:rPr>
          <w:lang w:val="ru-RU"/>
        </w:rPr>
        <w:t>;</w:t>
      </w:r>
    </w:p>
    <w:p w14:paraId="1A36014F" w14:textId="6526CC57" w:rsidR="00AE62FE" w:rsidRPr="00B377D5" w:rsidRDefault="00AE62FE" w:rsidP="00074D63">
      <w:pPr>
        <w:pStyle w:val="a0"/>
        <w:spacing w:after="0" w:line="276" w:lineRule="auto"/>
        <w:ind w:left="0" w:firstLine="0"/>
      </w:pPr>
      <w:r w:rsidRPr="00B377D5">
        <w:t>Новое строительство - 1391,0 тыс.кв. метров общей площади</w:t>
      </w:r>
      <w:r w:rsidRPr="00B377D5">
        <w:rPr>
          <w:lang w:val="ru-RU"/>
        </w:rPr>
        <w:t>;</w:t>
      </w:r>
    </w:p>
    <w:p w14:paraId="24DCEBE6" w14:textId="30C38D32" w:rsidR="00AE62FE" w:rsidRPr="00B377D5" w:rsidRDefault="00AE62FE" w:rsidP="00074D63">
      <w:pPr>
        <w:pStyle w:val="a0"/>
        <w:spacing w:after="0" w:line="276" w:lineRule="auto"/>
        <w:ind w:left="0" w:firstLine="0"/>
      </w:pPr>
      <w:r w:rsidRPr="00B377D5">
        <w:t>Жилой фонд всего - 2200,0 тыс.кв. метров общей площади</w:t>
      </w:r>
      <w:r w:rsidRPr="00B377D5">
        <w:rPr>
          <w:lang w:val="ru-RU"/>
        </w:rPr>
        <w:t>;</w:t>
      </w:r>
    </w:p>
    <w:p w14:paraId="4A5292DF" w14:textId="0B5E63AD" w:rsidR="00AE62FE" w:rsidRPr="00B377D5" w:rsidRDefault="00AE62FE" w:rsidP="00074D63">
      <w:pPr>
        <w:pStyle w:val="a0"/>
        <w:spacing w:after="0" w:line="276" w:lineRule="auto"/>
        <w:ind w:left="0" w:firstLine="0"/>
      </w:pPr>
      <w:r w:rsidRPr="00B377D5">
        <w:t xml:space="preserve">Жилая территория всего – </w:t>
      </w:r>
      <w:smartTag w:uri="urn:schemas-microsoft-com:office:smarttags" w:element="metricconverter">
        <w:smartTagPr>
          <w:attr w:name="ProductID" w:val="925,0 га"/>
        </w:smartTagPr>
        <w:r w:rsidRPr="00B377D5">
          <w:t>925,0 га</w:t>
        </w:r>
      </w:smartTag>
      <w:r w:rsidRPr="00B377D5">
        <w:t>, в т.ч.: усадебная – 585,0 га</w:t>
      </w:r>
      <w:r w:rsidRPr="00B377D5">
        <w:rPr>
          <w:lang w:val="ru-RU"/>
        </w:rPr>
        <w:t>;</w:t>
      </w:r>
    </w:p>
    <w:p w14:paraId="5CD95751" w14:textId="007AFBF1" w:rsidR="00AE62FE" w:rsidRPr="00B377D5" w:rsidRDefault="00AE62FE" w:rsidP="00074D63">
      <w:pPr>
        <w:pStyle w:val="a0"/>
        <w:spacing w:after="0" w:line="276" w:lineRule="auto"/>
        <w:ind w:left="0" w:firstLine="0"/>
      </w:pPr>
      <w:r w:rsidRPr="00B377D5">
        <w:rPr>
          <w:lang w:val="ru-RU"/>
        </w:rPr>
        <w:t xml:space="preserve">Многоэтажная </w:t>
      </w:r>
      <w:r w:rsidRPr="00B377D5">
        <w:t>секционная застройка -340,0 га</w:t>
      </w:r>
      <w:r w:rsidRPr="00B377D5">
        <w:rPr>
          <w:lang w:val="ru-RU"/>
        </w:rPr>
        <w:t>;</w:t>
      </w:r>
    </w:p>
    <w:p w14:paraId="18F7A442" w14:textId="6BB6C01F" w:rsidR="00AE62FE" w:rsidRPr="00B377D5" w:rsidRDefault="00AE62FE" w:rsidP="00074D63">
      <w:pPr>
        <w:pStyle w:val="a0"/>
        <w:spacing w:after="0" w:line="276" w:lineRule="auto"/>
        <w:ind w:left="0" w:firstLine="0"/>
      </w:pPr>
      <w:r w:rsidRPr="00B377D5">
        <w:t>Территория в пределах обсчета баланса - 4600,0 га</w:t>
      </w:r>
      <w:r w:rsidRPr="00B377D5">
        <w:rPr>
          <w:lang w:val="ru-RU"/>
        </w:rPr>
        <w:t>;</w:t>
      </w:r>
    </w:p>
    <w:p w14:paraId="6F6525AE" w14:textId="16E6662C" w:rsidR="00AE62FE" w:rsidRPr="00B377D5" w:rsidRDefault="00AE62FE" w:rsidP="00074D63">
      <w:pPr>
        <w:pStyle w:val="a0"/>
        <w:spacing w:after="0" w:line="276" w:lineRule="auto"/>
        <w:ind w:left="0" w:firstLine="0"/>
      </w:pPr>
      <w:r w:rsidRPr="00B377D5">
        <w:t>Селитебные территории – 1720,0 га</w:t>
      </w:r>
      <w:r w:rsidRPr="00B377D5">
        <w:rPr>
          <w:lang w:val="ru-RU"/>
        </w:rPr>
        <w:t>;</w:t>
      </w:r>
    </w:p>
    <w:p w14:paraId="16637CC6" w14:textId="3C3E4702" w:rsidR="00AE62FE" w:rsidRPr="00B377D5" w:rsidRDefault="00AE62FE" w:rsidP="00074D63">
      <w:pPr>
        <w:pStyle w:val="a0"/>
        <w:spacing w:after="0" w:line="276" w:lineRule="auto"/>
        <w:ind w:left="0" w:firstLine="0"/>
      </w:pPr>
      <w:r w:rsidRPr="00B377D5">
        <w:t xml:space="preserve">Жилые кварталы - </w:t>
      </w:r>
      <w:smartTag w:uri="urn:schemas-microsoft-com:office:smarttags" w:element="metricconverter">
        <w:smartTagPr>
          <w:attr w:name="ProductID" w:val="921,0 га"/>
        </w:smartTagPr>
        <w:r w:rsidRPr="00B377D5">
          <w:t>921,0 га</w:t>
        </w:r>
      </w:smartTag>
      <w:r w:rsidRPr="00B377D5">
        <w:t xml:space="preserve">, </w:t>
      </w:r>
      <w:smartTag w:uri="urn:schemas-microsoft-com:office:smarttags" w:element="metricconverter">
        <w:smartTagPr>
          <w:attr w:name="ProductID" w:val="84 кв. м"/>
        </w:smartTagPr>
        <w:r w:rsidRPr="00B377D5">
          <w:t>84 кв. м</w:t>
        </w:r>
      </w:smartTag>
      <w:r w:rsidRPr="00B377D5">
        <w:t xml:space="preserve"> на  человека</w:t>
      </w:r>
      <w:r w:rsidR="00B959D8" w:rsidRPr="00B377D5">
        <w:rPr>
          <w:lang w:val="ru-RU"/>
        </w:rPr>
        <w:t>;</w:t>
      </w:r>
    </w:p>
    <w:p w14:paraId="01B67573" w14:textId="217F6921" w:rsidR="00AE62FE" w:rsidRPr="00B377D5" w:rsidRDefault="00AE62FE" w:rsidP="00074D63">
      <w:pPr>
        <w:pStyle w:val="a0"/>
        <w:spacing w:after="0" w:line="276" w:lineRule="auto"/>
        <w:ind w:left="0" w:firstLine="0"/>
      </w:pPr>
      <w:r w:rsidRPr="00B377D5">
        <w:t xml:space="preserve">Зеленые насаждения общего пользования – </w:t>
      </w:r>
      <w:smartTag w:uri="urn:schemas-microsoft-com:office:smarttags" w:element="metricconverter">
        <w:smartTagPr>
          <w:attr w:name="ProductID" w:val="229,0 га"/>
        </w:smartTagPr>
        <w:r w:rsidRPr="00B377D5">
          <w:t>229,0 га</w:t>
        </w:r>
      </w:smartTag>
      <w:r w:rsidRPr="00B377D5">
        <w:t xml:space="preserve">, </w:t>
      </w:r>
      <w:smartTag w:uri="urn:schemas-microsoft-com:office:smarttags" w:element="metricconverter">
        <w:smartTagPr>
          <w:attr w:name="ProductID" w:val="21 м²"/>
        </w:smartTagPr>
        <w:r w:rsidRPr="00B377D5">
          <w:t>21 м²</w:t>
        </w:r>
      </w:smartTag>
      <w:r w:rsidRPr="00B377D5">
        <w:t xml:space="preserve"> на человека</w:t>
      </w:r>
      <w:r w:rsidR="00B959D8" w:rsidRPr="00B377D5">
        <w:rPr>
          <w:lang w:val="ru-RU"/>
        </w:rPr>
        <w:t>;</w:t>
      </w:r>
    </w:p>
    <w:p w14:paraId="4FC4751F" w14:textId="441E02B2" w:rsidR="00AE62FE" w:rsidRPr="00B377D5" w:rsidRDefault="00AE62FE" w:rsidP="00074D63">
      <w:pPr>
        <w:pStyle w:val="a0"/>
        <w:spacing w:after="0" w:line="276" w:lineRule="auto"/>
        <w:ind w:left="0" w:firstLine="0"/>
      </w:pPr>
      <w:r w:rsidRPr="00B377D5">
        <w:t xml:space="preserve">Улицы, дороги – </w:t>
      </w:r>
      <w:smartTag w:uri="urn:schemas-microsoft-com:office:smarttags" w:element="metricconverter">
        <w:smartTagPr>
          <w:attr w:name="ProductID" w:val="344,0 га"/>
        </w:smartTagPr>
        <w:r w:rsidRPr="00B377D5">
          <w:t>344,0 га</w:t>
        </w:r>
      </w:smartTag>
      <w:r w:rsidRPr="00B377D5">
        <w:t xml:space="preserve">, </w:t>
      </w:r>
      <w:smartTag w:uri="urn:schemas-microsoft-com:office:smarttags" w:element="metricconverter">
        <w:smartTagPr>
          <w:attr w:name="ProductID" w:val="31 кв. метр"/>
        </w:smartTagPr>
        <w:r w:rsidRPr="00B377D5">
          <w:t>31 кв. метр</w:t>
        </w:r>
      </w:smartTag>
      <w:r w:rsidRPr="00B377D5">
        <w:t xml:space="preserve"> на человека</w:t>
      </w:r>
      <w:r w:rsidR="00B959D8" w:rsidRPr="00B377D5">
        <w:rPr>
          <w:lang w:val="ru-RU"/>
        </w:rPr>
        <w:t>;</w:t>
      </w:r>
    </w:p>
    <w:p w14:paraId="3ECE16E2" w14:textId="767231A7" w:rsidR="00AE62FE" w:rsidRPr="00B377D5" w:rsidRDefault="00AE62FE" w:rsidP="00074D63">
      <w:pPr>
        <w:pStyle w:val="a0"/>
        <w:spacing w:after="0" w:line="276" w:lineRule="auto"/>
        <w:ind w:left="0" w:firstLine="0"/>
      </w:pPr>
      <w:r w:rsidRPr="00B377D5">
        <w:t>Внеселитебные территории (всего) – 2880,0 га</w:t>
      </w:r>
      <w:r w:rsidR="00B959D8" w:rsidRPr="00B377D5">
        <w:rPr>
          <w:lang w:val="ru-RU"/>
        </w:rPr>
        <w:t>;</w:t>
      </w:r>
    </w:p>
    <w:p w14:paraId="0350A6CF" w14:textId="16916527" w:rsidR="00AE62FE" w:rsidRPr="00B377D5" w:rsidRDefault="00AE62FE" w:rsidP="00074D63">
      <w:pPr>
        <w:pStyle w:val="a0"/>
        <w:spacing w:after="0" w:line="276" w:lineRule="auto"/>
        <w:ind w:left="0" w:firstLine="0"/>
      </w:pPr>
      <w:r w:rsidRPr="00B377D5">
        <w:t>Промышленные территории – 372,0 га</w:t>
      </w:r>
      <w:r w:rsidR="00B959D8" w:rsidRPr="00B377D5">
        <w:rPr>
          <w:lang w:val="ru-RU"/>
        </w:rPr>
        <w:t>;</w:t>
      </w:r>
    </w:p>
    <w:p w14:paraId="481C0A59" w14:textId="62E25884" w:rsidR="00AE62FE" w:rsidRPr="00B377D5" w:rsidRDefault="00AE62FE" w:rsidP="00074D63">
      <w:pPr>
        <w:pStyle w:val="a0"/>
        <w:spacing w:after="0" w:line="276" w:lineRule="auto"/>
        <w:ind w:left="0" w:firstLine="0"/>
      </w:pPr>
      <w:r w:rsidRPr="00B377D5">
        <w:t>Коммунально-складские территории - 278,0 га</w:t>
      </w:r>
      <w:r w:rsidR="00B959D8" w:rsidRPr="00B377D5">
        <w:rPr>
          <w:lang w:val="ru-RU"/>
        </w:rPr>
        <w:t>;</w:t>
      </w:r>
    </w:p>
    <w:p w14:paraId="76C5C62F" w14:textId="36A8DAC1" w:rsidR="00AE62FE" w:rsidRPr="00B377D5" w:rsidRDefault="00AE62FE" w:rsidP="00074D63">
      <w:pPr>
        <w:pStyle w:val="a0"/>
        <w:spacing w:after="0" w:line="276" w:lineRule="auto"/>
        <w:ind w:left="0" w:firstLine="0"/>
      </w:pPr>
      <w:r w:rsidRPr="00B377D5">
        <w:t>Территории внешнего транспорта – 500,0 га</w:t>
      </w:r>
      <w:r w:rsidR="00B959D8" w:rsidRPr="00B377D5">
        <w:rPr>
          <w:lang w:val="ru-RU"/>
        </w:rPr>
        <w:t>;</w:t>
      </w:r>
    </w:p>
    <w:p w14:paraId="1C50DF5B" w14:textId="624729AB" w:rsidR="00AE62FE" w:rsidRPr="00B377D5" w:rsidRDefault="00AE62FE" w:rsidP="00074D63">
      <w:pPr>
        <w:pStyle w:val="a0"/>
        <w:spacing w:after="0" w:line="276" w:lineRule="auto"/>
        <w:ind w:left="0" w:firstLine="0"/>
      </w:pPr>
      <w:r w:rsidRPr="00B377D5">
        <w:t>Производственные дороги, автостоянки - 71,0 га</w:t>
      </w:r>
      <w:r w:rsidR="00B959D8" w:rsidRPr="00B377D5">
        <w:rPr>
          <w:lang w:val="ru-RU"/>
        </w:rPr>
        <w:t>;</w:t>
      </w:r>
    </w:p>
    <w:p w14:paraId="65955749" w14:textId="78D90CFC" w:rsidR="00AE62FE" w:rsidRPr="00B377D5" w:rsidRDefault="00AE62FE" w:rsidP="00074D63">
      <w:pPr>
        <w:pStyle w:val="a0"/>
        <w:spacing w:after="0" w:line="276" w:lineRule="auto"/>
        <w:ind w:left="0" w:firstLine="0"/>
      </w:pPr>
      <w:r w:rsidRPr="00B377D5">
        <w:t>Санитарно-защитные зоны – 95,0 га</w:t>
      </w:r>
      <w:r w:rsidR="00B959D8" w:rsidRPr="00B377D5">
        <w:rPr>
          <w:lang w:val="ru-RU"/>
        </w:rPr>
        <w:t>;</w:t>
      </w:r>
    </w:p>
    <w:p w14:paraId="2D427253" w14:textId="39D40A18" w:rsidR="00AE62FE" w:rsidRPr="00B377D5" w:rsidRDefault="00AE62FE" w:rsidP="00074D63">
      <w:pPr>
        <w:pStyle w:val="a0"/>
        <w:spacing w:after="0" w:line="276" w:lineRule="auto"/>
        <w:ind w:left="0" w:firstLine="0"/>
      </w:pPr>
      <w:r w:rsidRPr="00B377D5">
        <w:t>Прочие территории – 1564,0 га</w:t>
      </w:r>
      <w:r w:rsidR="00B959D8" w:rsidRPr="00B377D5">
        <w:rPr>
          <w:lang w:val="ru-RU"/>
        </w:rPr>
        <w:t>;</w:t>
      </w:r>
    </w:p>
    <w:p w14:paraId="692895B8" w14:textId="16941FF3" w:rsidR="00AE62FE" w:rsidRPr="00B377D5" w:rsidRDefault="00AE62FE" w:rsidP="00074D63">
      <w:pPr>
        <w:pStyle w:val="a0"/>
        <w:spacing w:after="0" w:line="276" w:lineRule="auto"/>
        <w:ind w:left="0" w:firstLine="0"/>
      </w:pPr>
      <w:r w:rsidRPr="00B377D5">
        <w:t>Плотность населения в пределах селитебных территорий - 64 чел/га</w:t>
      </w:r>
      <w:r w:rsidR="00B959D8" w:rsidRPr="00B377D5">
        <w:rPr>
          <w:lang w:val="ru-RU"/>
        </w:rPr>
        <w:t>;</w:t>
      </w:r>
    </w:p>
    <w:p w14:paraId="0F87AEC4" w14:textId="77777777" w:rsidR="00B959D8" w:rsidRPr="00B377D5" w:rsidRDefault="00AE62FE" w:rsidP="00074D63">
      <w:pPr>
        <w:pStyle w:val="a0"/>
        <w:spacing w:after="0" w:line="276" w:lineRule="auto"/>
        <w:ind w:left="0" w:firstLine="0"/>
      </w:pPr>
      <w:r w:rsidRPr="00B377D5">
        <w:t xml:space="preserve">Обеспеченность населения общей площадью – </w:t>
      </w:r>
      <w:smartTag w:uri="urn:schemas-microsoft-com:office:smarttags" w:element="metricconverter">
        <w:smartTagPr>
          <w:attr w:name="ProductID" w:val="20,0 кв. метра"/>
        </w:smartTagPr>
        <w:r w:rsidRPr="00B377D5">
          <w:t>20,0 кв. метра</w:t>
        </w:r>
      </w:smartTag>
      <w:r w:rsidRPr="00B377D5">
        <w:t xml:space="preserve"> на человека</w:t>
      </w:r>
      <w:r w:rsidR="00B959D8" w:rsidRPr="00B377D5">
        <w:rPr>
          <w:lang w:val="ru-RU"/>
        </w:rPr>
        <w:t>;</w:t>
      </w:r>
    </w:p>
    <w:p w14:paraId="3E829DA5" w14:textId="7A78BB83" w:rsidR="00AE62FE" w:rsidRPr="00B377D5" w:rsidRDefault="00AE62FE" w:rsidP="00074D63">
      <w:pPr>
        <w:pStyle w:val="a0"/>
        <w:numPr>
          <w:ilvl w:val="0"/>
          <w:numId w:val="26"/>
        </w:numPr>
        <w:spacing w:after="0" w:line="276" w:lineRule="auto"/>
        <w:ind w:left="0" w:firstLine="0"/>
      </w:pPr>
      <w:r w:rsidRPr="00B377D5">
        <w:t>Соотношение нового жилищного строительства:</w:t>
      </w:r>
      <w:r w:rsidR="00B959D8" w:rsidRPr="00B377D5">
        <w:rPr>
          <w:lang w:val="ru-RU"/>
        </w:rPr>
        <w:t xml:space="preserve"> </w:t>
      </w:r>
      <w:r w:rsidRPr="00B377D5">
        <w:t xml:space="preserve">1эт. </w:t>
      </w:r>
      <w:r w:rsidR="00B959D8" w:rsidRPr="00B377D5">
        <w:rPr>
          <w:lang w:val="ru-RU"/>
        </w:rPr>
        <w:t>=</w:t>
      </w:r>
      <w:r w:rsidRPr="00B377D5">
        <w:t xml:space="preserve"> 7%, 2-3эт. </w:t>
      </w:r>
      <w:r w:rsidR="00B959D8" w:rsidRPr="00B377D5">
        <w:rPr>
          <w:lang w:val="ru-RU"/>
        </w:rPr>
        <w:t>=</w:t>
      </w:r>
      <w:r w:rsidRPr="00B377D5">
        <w:t xml:space="preserve"> 10%, 4-5эт. </w:t>
      </w:r>
      <w:r w:rsidR="00B959D8" w:rsidRPr="00B377D5">
        <w:rPr>
          <w:lang w:val="ru-RU"/>
        </w:rPr>
        <w:t xml:space="preserve">= </w:t>
      </w:r>
      <w:r w:rsidRPr="00B377D5">
        <w:t xml:space="preserve">58%, 9-10эт. </w:t>
      </w:r>
      <w:r w:rsidR="00B959D8" w:rsidRPr="00B377D5">
        <w:rPr>
          <w:lang w:val="ru-RU"/>
        </w:rPr>
        <w:t>=</w:t>
      </w:r>
      <w:r w:rsidRPr="00B377D5">
        <w:t xml:space="preserve"> 25%</w:t>
      </w:r>
      <w:r w:rsidR="00322632" w:rsidRPr="00B377D5">
        <w:rPr>
          <w:lang w:val="ru-RU"/>
        </w:rPr>
        <w:t>;</w:t>
      </w:r>
    </w:p>
    <w:p w14:paraId="33E691FE" w14:textId="600F3A07" w:rsidR="00AE62FE" w:rsidRPr="00B377D5" w:rsidRDefault="00AE62FE" w:rsidP="00074D63">
      <w:pPr>
        <w:pStyle w:val="a0"/>
        <w:spacing w:after="0" w:line="276" w:lineRule="auto"/>
        <w:ind w:left="0" w:firstLine="0"/>
      </w:pPr>
      <w:r w:rsidRPr="00B377D5">
        <w:lastRenderedPageBreak/>
        <w:t xml:space="preserve">Средняя плотность многоэтажного жилищного фонда </w:t>
      </w:r>
      <w:r w:rsidR="00322632" w:rsidRPr="00B377D5">
        <w:t>–</w:t>
      </w:r>
      <w:r w:rsidRPr="00B377D5">
        <w:t xml:space="preserve"> 5700</w:t>
      </w:r>
      <w:r w:rsidR="00322632" w:rsidRPr="00B377D5">
        <w:rPr>
          <w:lang w:val="ru-RU"/>
        </w:rPr>
        <w:t xml:space="preserve"> кв.</w:t>
      </w:r>
      <w:r w:rsidRPr="00B377D5">
        <w:t xml:space="preserve"> м / га</w:t>
      </w:r>
      <w:r w:rsidR="00322632" w:rsidRPr="00B377D5">
        <w:rPr>
          <w:lang w:val="ru-RU"/>
        </w:rPr>
        <w:t>;</w:t>
      </w:r>
    </w:p>
    <w:p w14:paraId="2F7B88F4" w14:textId="175BA1A5" w:rsidR="00AE62FE" w:rsidRPr="00B377D5" w:rsidRDefault="00AE62FE" w:rsidP="00074D63">
      <w:pPr>
        <w:pStyle w:val="a0"/>
        <w:spacing w:after="0" w:line="276" w:lineRule="auto"/>
        <w:ind w:left="0" w:firstLine="0"/>
      </w:pPr>
      <w:r w:rsidRPr="00B377D5">
        <w:t>Суммарный отпуск воды – 53,8 тыс. куб. метров в сутки</w:t>
      </w:r>
      <w:r w:rsidR="00322632" w:rsidRPr="00B377D5">
        <w:rPr>
          <w:lang w:val="ru-RU"/>
        </w:rPr>
        <w:t>;</w:t>
      </w:r>
    </w:p>
    <w:p w14:paraId="3141BDA7" w14:textId="73F1677E" w:rsidR="00AE62FE" w:rsidRPr="00B377D5" w:rsidRDefault="00AE62FE" w:rsidP="00074D63">
      <w:pPr>
        <w:pStyle w:val="a0"/>
        <w:spacing w:after="0" w:line="276" w:lineRule="auto"/>
        <w:ind w:left="0" w:firstLine="0"/>
      </w:pPr>
      <w:r w:rsidRPr="00B377D5">
        <w:t xml:space="preserve">Производительность подземных водозаборов – 59,0 тыс. </w:t>
      </w:r>
      <w:r w:rsidR="00322632" w:rsidRPr="00B377D5">
        <w:rPr>
          <w:lang w:val="ru-RU"/>
        </w:rPr>
        <w:t xml:space="preserve">куб. </w:t>
      </w:r>
      <w:r w:rsidRPr="00B377D5">
        <w:t>м/сутки</w:t>
      </w:r>
      <w:r w:rsidR="00322632" w:rsidRPr="00B377D5">
        <w:rPr>
          <w:lang w:val="ru-RU"/>
        </w:rPr>
        <w:t>;</w:t>
      </w:r>
      <w:r w:rsidRPr="00B377D5">
        <w:t xml:space="preserve">  </w:t>
      </w:r>
    </w:p>
    <w:p w14:paraId="42156E4F" w14:textId="48AE4801" w:rsidR="00AE62FE" w:rsidRPr="00B377D5" w:rsidRDefault="00AE62FE" w:rsidP="00074D63">
      <w:pPr>
        <w:pStyle w:val="a0"/>
        <w:spacing w:after="0" w:line="276" w:lineRule="auto"/>
        <w:ind w:left="0" w:firstLine="0"/>
      </w:pPr>
      <w:r w:rsidRPr="00B377D5">
        <w:t>Водопотребление на 1чел на коммунально-бытовые нужды – 370 л/сутки</w:t>
      </w:r>
      <w:r w:rsidR="00322632" w:rsidRPr="00B377D5">
        <w:rPr>
          <w:lang w:val="ru-RU"/>
        </w:rPr>
        <w:t>;</w:t>
      </w:r>
    </w:p>
    <w:p w14:paraId="4B35A0D8" w14:textId="4181FB0C" w:rsidR="00AE62FE" w:rsidRPr="00B377D5" w:rsidRDefault="00AE62FE" w:rsidP="00074D63">
      <w:pPr>
        <w:pStyle w:val="a0"/>
        <w:spacing w:after="0" w:line="276" w:lineRule="auto"/>
        <w:ind w:left="0" w:firstLine="0"/>
      </w:pPr>
      <w:r w:rsidRPr="00B377D5">
        <w:t>Общее поступление сточных вод – 64,2 тыс.</w:t>
      </w:r>
      <w:r w:rsidR="00322632" w:rsidRPr="00B377D5">
        <w:rPr>
          <w:lang w:val="ru-RU"/>
        </w:rPr>
        <w:t xml:space="preserve"> куб.</w:t>
      </w:r>
      <w:r w:rsidRPr="00B377D5">
        <w:t xml:space="preserve"> м/сутки</w:t>
      </w:r>
      <w:r w:rsidR="00322632" w:rsidRPr="00B377D5">
        <w:rPr>
          <w:lang w:val="ru-RU"/>
        </w:rPr>
        <w:t>;</w:t>
      </w:r>
    </w:p>
    <w:p w14:paraId="34F6C189" w14:textId="0EA789B2" w:rsidR="00AE62FE" w:rsidRPr="00B377D5" w:rsidRDefault="00AE62FE" w:rsidP="00074D63">
      <w:pPr>
        <w:pStyle w:val="a0"/>
        <w:numPr>
          <w:ilvl w:val="0"/>
          <w:numId w:val="26"/>
        </w:numPr>
        <w:spacing w:after="0" w:line="276" w:lineRule="auto"/>
        <w:ind w:left="0" w:firstLine="0"/>
      </w:pPr>
      <w:r w:rsidRPr="00B377D5">
        <w:t xml:space="preserve">Суммарная мощность очистных сооружений биологической очистки </w:t>
      </w:r>
      <w:r w:rsidR="00322632" w:rsidRPr="00B377D5">
        <w:rPr>
          <w:lang w:val="ru-RU"/>
        </w:rPr>
        <w:t xml:space="preserve">= </w:t>
      </w:r>
      <w:r w:rsidRPr="00B377D5">
        <w:t>65,0 тыс. м³/сутки</w:t>
      </w:r>
      <w:r w:rsidR="00322632" w:rsidRPr="00B377D5">
        <w:rPr>
          <w:lang w:val="ru-RU"/>
        </w:rPr>
        <w:t>;</w:t>
      </w:r>
      <w:r w:rsidRPr="00B377D5">
        <w:t xml:space="preserve">   </w:t>
      </w:r>
    </w:p>
    <w:p w14:paraId="796B7CE2" w14:textId="3B3B31A3" w:rsidR="00AE62FE" w:rsidRPr="00B377D5" w:rsidRDefault="00AE62FE" w:rsidP="00074D63">
      <w:pPr>
        <w:pStyle w:val="a0"/>
        <w:spacing w:after="0" w:line="276" w:lineRule="auto"/>
        <w:ind w:left="0" w:firstLine="0"/>
      </w:pPr>
      <w:r w:rsidRPr="00B377D5">
        <w:t>Очистка сточных вод - 100%</w:t>
      </w:r>
      <w:r w:rsidR="00322632" w:rsidRPr="00B377D5">
        <w:rPr>
          <w:lang w:val="ru-RU"/>
        </w:rPr>
        <w:t>;</w:t>
      </w:r>
      <w:r w:rsidRPr="00B377D5">
        <w:t xml:space="preserve">       </w:t>
      </w:r>
    </w:p>
    <w:p w14:paraId="2BA2DB52" w14:textId="4199A7FA" w:rsidR="00AE62FE" w:rsidRPr="00B377D5" w:rsidRDefault="00AE62FE" w:rsidP="00074D63">
      <w:pPr>
        <w:pStyle w:val="a0"/>
        <w:spacing w:after="0" w:line="276" w:lineRule="auto"/>
        <w:ind w:left="0" w:firstLine="0"/>
      </w:pPr>
      <w:r w:rsidRPr="00B377D5">
        <w:t>Объем твердых отходов – 38,7 тыс. тонн</w:t>
      </w:r>
      <w:r w:rsidR="00322632" w:rsidRPr="00B377D5">
        <w:rPr>
          <w:lang w:val="ru-RU"/>
        </w:rPr>
        <w:t>;</w:t>
      </w:r>
    </w:p>
    <w:p w14:paraId="21C49DF3" w14:textId="7EDD7855" w:rsidR="00AE62FE" w:rsidRPr="00B377D5" w:rsidRDefault="00AE62FE" w:rsidP="00074D63">
      <w:pPr>
        <w:pStyle w:val="a0"/>
        <w:spacing w:after="0" w:line="276" w:lineRule="auto"/>
        <w:ind w:left="0" w:firstLine="0"/>
      </w:pPr>
      <w:r w:rsidRPr="00B377D5">
        <w:t>Территория твердых бытовых отходов - 17,0 га</w:t>
      </w:r>
      <w:r w:rsidR="00322632" w:rsidRPr="00B377D5">
        <w:rPr>
          <w:lang w:val="ru-RU"/>
        </w:rPr>
        <w:t>;</w:t>
      </w:r>
    </w:p>
    <w:p w14:paraId="0EEC3FDB" w14:textId="6843D735" w:rsidR="00AE62FE" w:rsidRPr="00B377D5" w:rsidRDefault="00AE62FE" w:rsidP="00074D63">
      <w:pPr>
        <w:pStyle w:val="a0"/>
        <w:spacing w:after="0" w:line="276" w:lineRule="auto"/>
        <w:ind w:left="0" w:firstLine="0"/>
      </w:pPr>
      <w:r w:rsidRPr="00B377D5">
        <w:t>Суммарное потребление электроэнергии  - 110 млн. кВт час/год</w:t>
      </w:r>
      <w:r w:rsidR="00322632" w:rsidRPr="00B377D5">
        <w:rPr>
          <w:lang w:val="ru-RU"/>
        </w:rPr>
        <w:t>;</w:t>
      </w:r>
    </w:p>
    <w:p w14:paraId="62FF08C8" w14:textId="70DBB38E" w:rsidR="00AE62FE" w:rsidRPr="00B377D5" w:rsidRDefault="00AE62FE" w:rsidP="00074D63">
      <w:pPr>
        <w:pStyle w:val="a0"/>
        <w:numPr>
          <w:ilvl w:val="0"/>
          <w:numId w:val="26"/>
        </w:numPr>
        <w:spacing w:after="0" w:line="276" w:lineRule="auto"/>
        <w:ind w:left="0" w:firstLine="0"/>
      </w:pPr>
      <w:r w:rsidRPr="00B377D5">
        <w:t>Потребление электроэнергии на 1 чел в год на коммунально-бытовые</w:t>
      </w:r>
      <w:r w:rsidR="00322632" w:rsidRPr="00B377D5">
        <w:rPr>
          <w:lang w:val="ru-RU"/>
        </w:rPr>
        <w:t xml:space="preserve"> </w:t>
      </w:r>
      <w:r w:rsidRPr="00B377D5">
        <w:t>нужды – 1800 КВт час, всего 200 млн. кВт час/год</w:t>
      </w:r>
      <w:r w:rsidR="00322632" w:rsidRPr="00B377D5">
        <w:rPr>
          <w:lang w:val="ru-RU"/>
        </w:rPr>
        <w:t>;</w:t>
      </w:r>
      <w:r w:rsidRPr="00B377D5">
        <w:t xml:space="preserve">      </w:t>
      </w:r>
    </w:p>
    <w:p w14:paraId="6D00B94B" w14:textId="69F7AB51" w:rsidR="00AE62FE" w:rsidRPr="00B377D5" w:rsidRDefault="00AE62FE" w:rsidP="00074D63">
      <w:pPr>
        <w:pStyle w:val="a0"/>
        <w:spacing w:after="0" w:line="276" w:lineRule="auto"/>
        <w:ind w:left="0" w:firstLine="0"/>
      </w:pPr>
      <w:r w:rsidRPr="00B377D5">
        <w:t>Мощность централизованных источников тепла – 990 Гкал/час</w:t>
      </w:r>
      <w:r w:rsidR="00322632" w:rsidRPr="00B377D5">
        <w:rPr>
          <w:lang w:val="ru-RU"/>
        </w:rPr>
        <w:t>;</w:t>
      </w:r>
    </w:p>
    <w:p w14:paraId="4FD16DE1" w14:textId="4039BE12" w:rsidR="00AE62FE" w:rsidRPr="00B377D5" w:rsidRDefault="00AE62FE" w:rsidP="00074D63">
      <w:pPr>
        <w:pStyle w:val="a0"/>
        <w:spacing w:after="0" w:line="276" w:lineRule="auto"/>
        <w:ind w:left="0" w:firstLine="0"/>
      </w:pPr>
      <w:r w:rsidRPr="00B377D5">
        <w:t>Подача тепла (всего) – 1570,0 Гкал/час, в т.ч.  258,3 в жилой сектор</w:t>
      </w:r>
      <w:r w:rsidR="00322632" w:rsidRPr="00B377D5">
        <w:rPr>
          <w:lang w:val="ru-RU"/>
        </w:rPr>
        <w:t>;</w:t>
      </w:r>
    </w:p>
    <w:p w14:paraId="5684F5F2" w14:textId="77777777" w:rsidR="00322632" w:rsidRPr="00B377D5" w:rsidRDefault="00AE62FE" w:rsidP="00074D63">
      <w:pPr>
        <w:pStyle w:val="a0"/>
        <w:spacing w:after="0" w:line="276" w:lineRule="auto"/>
        <w:ind w:left="0" w:firstLine="0"/>
      </w:pPr>
      <w:r w:rsidRPr="00B377D5">
        <w:t>Обеспеченность жилого фонда  централизованным теплоснабжением -85%</w:t>
      </w:r>
      <w:r w:rsidR="00322632" w:rsidRPr="00B377D5">
        <w:rPr>
          <w:lang w:val="ru-RU"/>
        </w:rPr>
        <w:t>;</w:t>
      </w:r>
    </w:p>
    <w:p w14:paraId="7ED1D493" w14:textId="66F45D8E" w:rsidR="00AE62FE" w:rsidRPr="00B377D5" w:rsidRDefault="00AE62FE" w:rsidP="00074D63">
      <w:pPr>
        <w:pStyle w:val="a0"/>
        <w:spacing w:after="0" w:line="276" w:lineRule="auto"/>
        <w:ind w:left="0" w:firstLine="0"/>
      </w:pPr>
      <w:r w:rsidRPr="00B377D5">
        <w:t>Потребление газа – 6,0 тыс. тонн.</w:t>
      </w:r>
    </w:p>
    <w:p w14:paraId="577EB89C" w14:textId="77777777" w:rsidR="00E16EF7" w:rsidRPr="00B377D5" w:rsidRDefault="00E16EF7" w:rsidP="0090759F">
      <w:pPr>
        <w:spacing w:after="0" w:line="276" w:lineRule="auto"/>
        <w:jc w:val="center"/>
        <w:rPr>
          <w:rFonts w:ascii="Times New Roman" w:hAnsi="Times New Roman" w:cs="Times New Roman"/>
          <w:sz w:val="24"/>
          <w:szCs w:val="24"/>
        </w:rPr>
      </w:pPr>
      <w:r w:rsidRPr="00B377D5">
        <w:rPr>
          <w:rFonts w:ascii="Times New Roman" w:hAnsi="Times New Roman" w:cs="Times New Roman"/>
          <w:b/>
          <w:bCs/>
          <w:sz w:val="24"/>
          <w:szCs w:val="24"/>
        </w:rPr>
        <w:t>Культурно-бытовое строительство</w:t>
      </w:r>
      <w:r w:rsidRPr="00B377D5">
        <w:rPr>
          <w:rFonts w:ascii="Times New Roman" w:hAnsi="Times New Roman" w:cs="Times New Roman"/>
          <w:sz w:val="24"/>
          <w:szCs w:val="24"/>
        </w:rPr>
        <w:t>:</w:t>
      </w:r>
    </w:p>
    <w:p w14:paraId="337D1A28"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1. Детские дошкольные учреждения – 2173 мест.</w:t>
      </w:r>
    </w:p>
    <w:p w14:paraId="61613012"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2. Общеобразовательные школы – 7072 учащихся. </w:t>
      </w:r>
    </w:p>
    <w:p w14:paraId="687DFD93"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3. Больницы – 1043 больничных коек.</w:t>
      </w:r>
    </w:p>
    <w:p w14:paraId="4475E4D7"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4. Поликлиника – 2413 посещений в смену.</w:t>
      </w:r>
    </w:p>
    <w:p w14:paraId="79D8F048"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5. Магазины – </w:t>
      </w:r>
      <w:smartTag w:uri="urn:schemas-microsoft-com:office:smarttags" w:element="metricconverter">
        <w:smartTagPr>
          <w:attr w:name="ProductID" w:val="22011 кв. м"/>
        </w:smartTagPr>
        <w:r w:rsidRPr="00B377D5">
          <w:rPr>
            <w:rFonts w:ascii="Times New Roman" w:hAnsi="Times New Roman" w:cs="Times New Roman"/>
            <w:sz w:val="24"/>
            <w:szCs w:val="24"/>
          </w:rPr>
          <w:t>22011 кв. м</w:t>
        </w:r>
      </w:smartTag>
      <w:r w:rsidRPr="00B377D5">
        <w:rPr>
          <w:rFonts w:ascii="Times New Roman" w:hAnsi="Times New Roman" w:cs="Times New Roman"/>
          <w:sz w:val="24"/>
          <w:szCs w:val="24"/>
        </w:rPr>
        <w:t xml:space="preserve"> торговой площади.</w:t>
      </w:r>
    </w:p>
    <w:p w14:paraId="1286F4BE"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6. Предприятия общественного питания – 630 посадочных мест.</w:t>
      </w:r>
    </w:p>
    <w:p w14:paraId="5E67D6CB"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7.  Клубы, дворцы культуры – 1570 мест.</w:t>
      </w:r>
    </w:p>
    <w:p w14:paraId="50A8054F"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8.  Кинотеатры – 1120 мест.</w:t>
      </w:r>
    </w:p>
    <w:p w14:paraId="58E08030"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9.  Гостиницы – 20 мест. </w:t>
      </w:r>
    </w:p>
    <w:p w14:paraId="37A29F22" w14:textId="53E76302"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10. Прачечные – </w:t>
      </w:r>
      <w:smartTag w:uri="urn:schemas-microsoft-com:office:smarttags" w:element="metricconverter">
        <w:smartTagPr>
          <w:attr w:name="ProductID" w:val="800 кг"/>
        </w:smartTagPr>
        <w:r w:rsidRPr="00B377D5">
          <w:rPr>
            <w:rFonts w:ascii="Times New Roman" w:hAnsi="Times New Roman" w:cs="Times New Roman"/>
            <w:sz w:val="24"/>
            <w:szCs w:val="24"/>
          </w:rPr>
          <w:t>800 кг</w:t>
        </w:r>
      </w:smartTag>
      <w:r w:rsidRPr="00B377D5">
        <w:rPr>
          <w:rFonts w:ascii="Times New Roman" w:hAnsi="Times New Roman" w:cs="Times New Roman"/>
          <w:sz w:val="24"/>
          <w:szCs w:val="24"/>
        </w:rPr>
        <w:t xml:space="preserve"> сухого белья в смену.</w:t>
      </w:r>
    </w:p>
    <w:p w14:paraId="74BFB231" w14:textId="77777777"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11. Учреждения бытового обслуживания – 150 рабочих мест</w:t>
      </w:r>
    </w:p>
    <w:p w14:paraId="2FEAF765" w14:textId="78745D26"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системе межселенного культурно-бытового обслуживания город рассматривался как центр периодического обслуживания, что предполагает размещение на территории учреждений первичного обслуживания собственного населения, периодического и, частично, эпизодического обслуживания собственного и тяготеющего населения.</w:t>
      </w:r>
    </w:p>
    <w:p w14:paraId="79038248" w14:textId="77777777" w:rsidR="00E16EF7" w:rsidRPr="00B377D5" w:rsidRDefault="00E16EF7" w:rsidP="0090759F">
      <w:pPr>
        <w:pStyle w:val="a0"/>
        <w:numPr>
          <w:ilvl w:val="0"/>
          <w:numId w:val="0"/>
        </w:numPr>
        <w:spacing w:after="0" w:line="276" w:lineRule="auto"/>
        <w:ind w:firstLine="567"/>
      </w:pPr>
      <w:r w:rsidRPr="00B377D5">
        <w:t>Проектная численность населения жилых районов города составила:</w:t>
      </w:r>
    </w:p>
    <w:p w14:paraId="50B10ACB" w14:textId="77777777" w:rsidR="00E16EF7" w:rsidRPr="00B377D5" w:rsidRDefault="00E16EF7" w:rsidP="0090759F">
      <w:pPr>
        <w:pStyle w:val="a0"/>
        <w:spacing w:after="0" w:line="276" w:lineRule="auto"/>
        <w:ind w:left="0"/>
      </w:pPr>
      <w:r w:rsidRPr="00B377D5">
        <w:t>Центральный жилой район -79 тыс. человек,</w:t>
      </w:r>
    </w:p>
    <w:p w14:paraId="351B9FAD" w14:textId="77777777" w:rsidR="00E16EF7" w:rsidRPr="00B377D5" w:rsidRDefault="00E16EF7" w:rsidP="0090759F">
      <w:pPr>
        <w:pStyle w:val="a0"/>
        <w:spacing w:after="0" w:line="276" w:lineRule="auto"/>
        <w:ind w:left="0"/>
      </w:pPr>
      <w:r w:rsidRPr="00B377D5">
        <w:t>Южный жилой район-15 тыс. человек,</w:t>
      </w:r>
    </w:p>
    <w:p w14:paraId="7CF2C33C" w14:textId="77777777" w:rsidR="00E16EF7" w:rsidRPr="00B377D5" w:rsidRDefault="00E16EF7" w:rsidP="0090759F">
      <w:pPr>
        <w:pStyle w:val="a0"/>
        <w:spacing w:after="0" w:line="276" w:lineRule="auto"/>
        <w:ind w:left="0"/>
      </w:pPr>
      <w:r w:rsidRPr="00B377D5">
        <w:t>Северный жилой район (п. Белоярск) -12 тыс. человек,</w:t>
      </w:r>
    </w:p>
    <w:p w14:paraId="4E2AD5F6" w14:textId="77777777" w:rsidR="00E16EF7" w:rsidRPr="00B377D5" w:rsidRDefault="00E16EF7" w:rsidP="0090759F">
      <w:pPr>
        <w:pStyle w:val="a0"/>
        <w:spacing w:after="0" w:line="276" w:lineRule="auto"/>
        <w:ind w:left="0"/>
      </w:pPr>
      <w:r w:rsidRPr="00B377D5">
        <w:t xml:space="preserve">поселок Новогорский - 4 тыс. человек. </w:t>
      </w:r>
    </w:p>
    <w:p w14:paraId="02F64544" w14:textId="7CA648D4" w:rsidR="00E16EF7" w:rsidRPr="00B377D5" w:rsidRDefault="00E16EF7"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Численность сопряженного тяготеющего к городу Новоалтайск населения была принята</w:t>
      </w:r>
      <w:r w:rsidR="00965F22" w:rsidRPr="00B377D5">
        <w:rPr>
          <w:rFonts w:ascii="Times New Roman" w:hAnsi="Times New Roman" w:cs="Times New Roman"/>
          <w:sz w:val="24"/>
          <w:szCs w:val="24"/>
        </w:rPr>
        <w:t xml:space="preserve"> </w:t>
      </w:r>
      <w:r w:rsidRPr="00B377D5">
        <w:rPr>
          <w:rFonts w:ascii="Times New Roman" w:hAnsi="Times New Roman" w:cs="Times New Roman"/>
          <w:sz w:val="24"/>
          <w:szCs w:val="24"/>
        </w:rPr>
        <w:t>–</w:t>
      </w:r>
      <w:r w:rsidR="00965F22"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20 тыс. человек. В соответствии со ступенчатой системой обслуживания по генеральному плану предусматривалась организация общегородского общественного центра, который уже складывался на территории центрального жилого района. Предусматривалось также формирование общественных центров Северного и Южного жилых районов. Генеральным планом планировалась организация двух крупных спортивных комплексов общегородского значения в Центральном и Северном жилых районах. Общая территория спортивных сооружений к концу расчетного срока должна была составлять - </w:t>
      </w:r>
      <w:smartTag w:uri="urn:schemas-microsoft-com:office:smarttags" w:element="metricconverter">
        <w:smartTagPr>
          <w:attr w:name="ProductID" w:val="60,0 га"/>
        </w:smartTagPr>
        <w:r w:rsidRPr="00B377D5">
          <w:rPr>
            <w:rFonts w:ascii="Times New Roman" w:hAnsi="Times New Roman" w:cs="Times New Roman"/>
            <w:sz w:val="24"/>
            <w:szCs w:val="24"/>
          </w:rPr>
          <w:t>60,0 га</w:t>
        </w:r>
      </w:smartTag>
      <w:r w:rsidRPr="00B377D5">
        <w:rPr>
          <w:rFonts w:ascii="Times New Roman" w:hAnsi="Times New Roman" w:cs="Times New Roman"/>
          <w:sz w:val="24"/>
          <w:szCs w:val="24"/>
        </w:rPr>
        <w:t>.</w:t>
      </w:r>
    </w:p>
    <w:p w14:paraId="04DB4304" w14:textId="77777777" w:rsidR="00965F22" w:rsidRPr="00B377D5" w:rsidRDefault="00965F22" w:rsidP="0090759F">
      <w:pPr>
        <w:spacing w:after="0" w:line="276" w:lineRule="auto"/>
        <w:ind w:firstLine="567"/>
        <w:jc w:val="center"/>
        <w:rPr>
          <w:rFonts w:ascii="Times New Roman" w:hAnsi="Times New Roman" w:cs="Times New Roman"/>
          <w:b/>
          <w:bCs/>
          <w:sz w:val="24"/>
          <w:szCs w:val="24"/>
        </w:rPr>
      </w:pPr>
      <w:r w:rsidRPr="00B377D5">
        <w:rPr>
          <w:rFonts w:ascii="Times New Roman" w:hAnsi="Times New Roman" w:cs="Times New Roman"/>
          <w:b/>
          <w:bCs/>
          <w:sz w:val="24"/>
          <w:szCs w:val="24"/>
        </w:rPr>
        <w:lastRenderedPageBreak/>
        <w:t>Анализ выполнение генерального плана за истекший период времени (20лет):</w:t>
      </w:r>
    </w:p>
    <w:p w14:paraId="49CE26D9" w14:textId="77777777" w:rsidR="00965F22" w:rsidRPr="00B377D5" w:rsidRDefault="00965F22" w:rsidP="0090759F">
      <w:pPr>
        <w:pStyle w:val="a0"/>
        <w:spacing w:after="0" w:line="276" w:lineRule="auto"/>
        <w:ind w:left="0"/>
      </w:pPr>
      <w:r w:rsidRPr="00B377D5">
        <w:t>По проекту генерального плана «Ленгипрогор» 1987 года заложено недостаточно территории для индивидуального жилищного строительства и принятый процент (7%) для индивидуального усадебного строительства не соответствует современным тенденциям.</w:t>
      </w:r>
    </w:p>
    <w:p w14:paraId="5C6CB45C" w14:textId="77777777" w:rsidR="00965F22" w:rsidRPr="00B377D5" w:rsidRDefault="00965F22" w:rsidP="0090759F">
      <w:pPr>
        <w:pStyle w:val="a0"/>
        <w:spacing w:after="0" w:line="276" w:lineRule="auto"/>
        <w:ind w:left="0"/>
        <w:rPr>
          <w:b/>
          <w:bCs/>
        </w:rPr>
      </w:pPr>
      <w:r w:rsidRPr="00B377D5">
        <w:t xml:space="preserve">Четкой границы города проект генплана 1987 года не дает.  </w:t>
      </w:r>
    </w:p>
    <w:p w14:paraId="03DAA060" w14:textId="77777777" w:rsidR="00965F22" w:rsidRPr="00B377D5" w:rsidRDefault="00965F22" w:rsidP="0090759F">
      <w:pPr>
        <w:pStyle w:val="a0"/>
        <w:spacing w:after="0" w:line="276" w:lineRule="auto"/>
        <w:ind w:left="0"/>
        <w:rPr>
          <w:b/>
          <w:bCs/>
        </w:rPr>
      </w:pPr>
      <w:r w:rsidRPr="00B377D5">
        <w:t>Жилищная обеспеченность не достигла расчетных   показателей.</w:t>
      </w:r>
    </w:p>
    <w:p w14:paraId="06064452" w14:textId="77777777" w:rsidR="00965F22" w:rsidRPr="00B377D5" w:rsidRDefault="00965F22" w:rsidP="0090759F">
      <w:pPr>
        <w:pStyle w:val="a0"/>
        <w:spacing w:after="0" w:line="276" w:lineRule="auto"/>
        <w:ind w:left="0"/>
        <w:rPr>
          <w:b/>
          <w:bCs/>
        </w:rPr>
      </w:pPr>
      <w:r w:rsidRPr="00B377D5">
        <w:t>Намеченный предыдущим генеральным планом объем жилищного строительства не выполнен.</w:t>
      </w:r>
    </w:p>
    <w:p w14:paraId="68A7DAE8" w14:textId="77777777" w:rsidR="00965F22" w:rsidRPr="00B377D5" w:rsidRDefault="00965F22" w:rsidP="0090759F">
      <w:pPr>
        <w:pStyle w:val="a0"/>
        <w:spacing w:after="0" w:line="276" w:lineRule="auto"/>
        <w:ind w:left="0"/>
        <w:rPr>
          <w:b/>
          <w:bCs/>
        </w:rPr>
      </w:pPr>
      <w:r w:rsidRPr="00B377D5">
        <w:t>Уровень обслуживания населения учреждениями и объектами</w:t>
      </w:r>
      <w:r w:rsidRPr="00B377D5">
        <w:rPr>
          <w:b/>
          <w:bCs/>
        </w:rPr>
        <w:t xml:space="preserve"> </w:t>
      </w:r>
      <w:r w:rsidRPr="00B377D5">
        <w:t>культурно- бытового обслуживания не достиг проектного.</w:t>
      </w:r>
    </w:p>
    <w:p w14:paraId="18BCB40B" w14:textId="77777777" w:rsidR="00965F22" w:rsidRPr="00B377D5" w:rsidRDefault="00965F22" w:rsidP="0090759F">
      <w:pPr>
        <w:pStyle w:val="a0"/>
        <w:spacing w:after="0" w:line="276" w:lineRule="auto"/>
        <w:ind w:left="0"/>
        <w:rPr>
          <w:b/>
          <w:bCs/>
        </w:rPr>
      </w:pPr>
      <w:r w:rsidRPr="00B377D5">
        <w:t>Протяженность автобусной сети выросла в 2 раза по сравнению с проектом.</w:t>
      </w:r>
    </w:p>
    <w:p w14:paraId="3268C274" w14:textId="77777777" w:rsidR="00965F22" w:rsidRPr="00B377D5" w:rsidRDefault="00965F22" w:rsidP="0090759F">
      <w:pPr>
        <w:pStyle w:val="a0"/>
        <w:spacing w:after="0" w:line="276" w:lineRule="auto"/>
        <w:ind w:left="0"/>
        <w:rPr>
          <w:b/>
          <w:bCs/>
        </w:rPr>
      </w:pPr>
      <w:r w:rsidRPr="00B377D5">
        <w:t xml:space="preserve">Превышен более чем в 10 раз прогноз по уровню автомобилизации. </w:t>
      </w:r>
    </w:p>
    <w:p w14:paraId="5203DC1F" w14:textId="77777777" w:rsidR="00965F22" w:rsidRPr="00B377D5" w:rsidRDefault="00965F22" w:rsidP="0090759F">
      <w:pPr>
        <w:pStyle w:val="a0"/>
        <w:spacing w:after="0" w:line="276" w:lineRule="auto"/>
        <w:ind w:left="0"/>
        <w:rPr>
          <w:b/>
          <w:bCs/>
        </w:rPr>
      </w:pPr>
      <w:r w:rsidRPr="00B377D5">
        <w:t>За время реализации генплана построены 2 транспортных развязки.</w:t>
      </w:r>
    </w:p>
    <w:p w14:paraId="45FA3D38" w14:textId="77777777" w:rsidR="00965F22" w:rsidRPr="00B377D5" w:rsidRDefault="00965F22" w:rsidP="0090759F">
      <w:pPr>
        <w:pStyle w:val="a0"/>
        <w:spacing w:after="0" w:line="276" w:lineRule="auto"/>
        <w:ind w:left="0"/>
        <w:rPr>
          <w:b/>
          <w:bCs/>
        </w:rPr>
      </w:pPr>
      <w:r w:rsidRPr="00B377D5">
        <w:t>Начато строительство общегородского водозабора в районе прибрежной зашитной полосы р. Чесноковка.</w:t>
      </w:r>
    </w:p>
    <w:p w14:paraId="26D3C6C7" w14:textId="705A2E03" w:rsidR="00965F22" w:rsidRPr="00B377D5" w:rsidRDefault="00965F22" w:rsidP="0090759F">
      <w:pPr>
        <w:pStyle w:val="a0"/>
        <w:spacing w:after="0" w:line="276" w:lineRule="auto"/>
        <w:ind w:left="0"/>
        <w:rPr>
          <w:b/>
          <w:bCs/>
        </w:rPr>
      </w:pPr>
      <w:r w:rsidRPr="00B377D5">
        <w:t>Не осуществлено строительство котельной для коммунально-бытовых</w:t>
      </w:r>
      <w:r w:rsidRPr="00B377D5">
        <w:rPr>
          <w:b/>
          <w:bCs/>
        </w:rPr>
        <w:t xml:space="preserve"> </w:t>
      </w:r>
      <w:r w:rsidRPr="00B377D5">
        <w:t>потребителей северной части города.</w:t>
      </w:r>
    </w:p>
    <w:p w14:paraId="0836999B" w14:textId="77777777" w:rsidR="00965F22" w:rsidRPr="00B377D5" w:rsidRDefault="00965F22" w:rsidP="0090759F">
      <w:pPr>
        <w:pStyle w:val="a0"/>
        <w:spacing w:after="0" w:line="276" w:lineRule="auto"/>
        <w:ind w:left="0"/>
        <w:rPr>
          <w:b/>
          <w:bCs/>
        </w:rPr>
      </w:pPr>
      <w:r w:rsidRPr="00B377D5">
        <w:t>Электроснабжение города осуществляется в соответствии с генпланом.</w:t>
      </w:r>
    </w:p>
    <w:p w14:paraId="35ABD249" w14:textId="6C405D55" w:rsidR="00FE1E11" w:rsidRPr="00B377D5" w:rsidRDefault="00965F22" w:rsidP="0090759F">
      <w:pPr>
        <w:pStyle w:val="a0"/>
        <w:spacing w:after="0" w:line="276" w:lineRule="auto"/>
        <w:ind w:left="0"/>
        <w:rPr>
          <w:b/>
          <w:bCs/>
        </w:rPr>
      </w:pPr>
      <w:r w:rsidRPr="00B377D5">
        <w:t>Важным для экономики и развития инженерной инфраструктуры города</w:t>
      </w:r>
      <w:r w:rsidRPr="00B377D5">
        <w:rPr>
          <w:b/>
          <w:bCs/>
        </w:rPr>
        <w:t xml:space="preserve"> </w:t>
      </w:r>
      <w:r w:rsidRPr="00B377D5">
        <w:t>является строительство газопровода природного газа высокого давления и переход котельных на данный вид топлива.</w:t>
      </w:r>
    </w:p>
    <w:p w14:paraId="5AB94A5B" w14:textId="38B93ED2" w:rsidR="00FE1E11" w:rsidRPr="00B377D5" w:rsidRDefault="00FE1E11" w:rsidP="0090759F">
      <w:pPr>
        <w:pStyle w:val="a0"/>
        <w:numPr>
          <w:ilvl w:val="0"/>
          <w:numId w:val="0"/>
        </w:numPr>
        <w:spacing w:after="0" w:line="276" w:lineRule="auto"/>
        <w:ind w:firstLine="567"/>
      </w:pPr>
      <w:r w:rsidRPr="00B377D5">
        <w:t xml:space="preserve">Развитие территории города происходит согласно принятых проектных решений в восточном направлении за счет прилегающих земель сельскохозяйственного использования и эта тенденция будет продолжаться. В границы города вошли, тяготеющие к нему территории пригородных  поселков Новогорский и Белоярск. </w:t>
      </w:r>
    </w:p>
    <w:p w14:paraId="6E4B300A" w14:textId="54AF35E6" w:rsidR="00880569" w:rsidRPr="00B377D5" w:rsidRDefault="00FE1E11" w:rsidP="009F2A4B">
      <w:pPr>
        <w:pStyle w:val="a0"/>
        <w:numPr>
          <w:ilvl w:val="0"/>
          <w:numId w:val="0"/>
        </w:numPr>
        <w:spacing w:after="0" w:line="276" w:lineRule="auto"/>
        <w:ind w:firstLine="567"/>
      </w:pPr>
      <w:r w:rsidRPr="00B377D5">
        <w:t>Перспективными для индивидуального жилищного строительства города являются земли садоводческих товариществ, расположенных вдоль трассы М-52 «Чуйский тракт» направлением на Новосибирск, что намечалось всеми проектами генеральных планов.</w:t>
      </w:r>
    </w:p>
    <w:p w14:paraId="68E29014" w14:textId="0B84D2FD" w:rsidR="009F2A4B" w:rsidRPr="00B377D5" w:rsidRDefault="00880569" w:rsidP="009F2A4B">
      <w:pPr>
        <w:pStyle w:val="3"/>
        <w:spacing w:before="0" w:after="0" w:line="276" w:lineRule="auto"/>
        <w:ind w:left="0"/>
        <w:jc w:val="both"/>
        <w:rPr>
          <w:sz w:val="24"/>
          <w:szCs w:val="24"/>
          <w:lang w:val="ru-RU"/>
        </w:rPr>
      </w:pPr>
      <w:bookmarkStart w:id="29" w:name="_Toc70077264"/>
      <w:r w:rsidRPr="00B377D5">
        <w:rPr>
          <w:sz w:val="24"/>
          <w:szCs w:val="24"/>
        </w:rPr>
        <w:t>Материалы по обоснованию</w:t>
      </w:r>
      <w:r w:rsidR="001C381F" w:rsidRPr="00B377D5">
        <w:rPr>
          <w:sz w:val="24"/>
          <w:szCs w:val="24"/>
          <w:lang w:val="ru-RU"/>
        </w:rPr>
        <w:t xml:space="preserve"> </w:t>
      </w:r>
      <w:r w:rsidR="001C381F" w:rsidRPr="00B377D5">
        <w:rPr>
          <w:sz w:val="24"/>
          <w:szCs w:val="24"/>
        </w:rPr>
        <w:t xml:space="preserve">Генерального плана </w:t>
      </w:r>
      <w:r w:rsidR="001C381F" w:rsidRPr="00B377D5">
        <w:rPr>
          <w:sz w:val="24"/>
          <w:szCs w:val="24"/>
          <w:lang w:val="ru-RU"/>
        </w:rPr>
        <w:t>2009</w:t>
      </w:r>
      <w:r w:rsidR="001C381F" w:rsidRPr="00B377D5">
        <w:rPr>
          <w:sz w:val="24"/>
          <w:szCs w:val="24"/>
        </w:rPr>
        <w:t xml:space="preserve"> года («</w:t>
      </w:r>
      <w:r w:rsidR="001C381F" w:rsidRPr="00B377D5">
        <w:rPr>
          <w:sz w:val="24"/>
          <w:szCs w:val="24"/>
          <w:lang w:val="ru-RU"/>
        </w:rPr>
        <w:t>АЛТАЙГРОПРОМПРОЕКТ</w:t>
      </w:r>
      <w:r w:rsidR="001C381F" w:rsidRPr="00B377D5">
        <w:rPr>
          <w:sz w:val="24"/>
          <w:szCs w:val="24"/>
        </w:rPr>
        <w:t>»)</w:t>
      </w:r>
      <w:bookmarkEnd w:id="29"/>
    </w:p>
    <w:p w14:paraId="206794C4" w14:textId="7C389D93" w:rsidR="009F2A4B" w:rsidRPr="00B377D5" w:rsidRDefault="009F2A4B" w:rsidP="009F2A4B">
      <w:p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 xml:space="preserve">         Главной идеей планировочной концепции генерального плана</w:t>
      </w:r>
      <w:r w:rsidR="00413425" w:rsidRPr="00B377D5">
        <w:rPr>
          <w:rFonts w:ascii="Times New Roman" w:hAnsi="Times New Roman" w:cs="Times New Roman"/>
          <w:sz w:val="24"/>
          <w:szCs w:val="24"/>
        </w:rPr>
        <w:t xml:space="preserve"> 2009 года</w:t>
      </w:r>
      <w:r w:rsidRPr="00B377D5">
        <w:rPr>
          <w:rFonts w:ascii="Times New Roman" w:hAnsi="Times New Roman" w:cs="Times New Roman"/>
          <w:sz w:val="24"/>
          <w:szCs w:val="24"/>
        </w:rPr>
        <w:t xml:space="preserve"> является выполнение основного массива многоэтажной жилой застройки бульваром по ул. Анатолия, как главной пешеходной связи города с выходом её на набережную и зону отдыха на р. Чесноковка. </w:t>
      </w:r>
    </w:p>
    <w:p w14:paraId="40C2DE66" w14:textId="1E0BAB9F" w:rsidR="009F2A4B" w:rsidRPr="00B377D5" w:rsidRDefault="009F2A4B" w:rsidP="009F2A4B">
      <w:p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 xml:space="preserve">        Начало бульвара</w:t>
      </w:r>
      <w:r w:rsidR="00413425"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 парковая зона, в центре</w:t>
      </w:r>
      <w:r w:rsidR="00413425" w:rsidRPr="00B377D5">
        <w:rPr>
          <w:rFonts w:ascii="Times New Roman" w:hAnsi="Times New Roman" w:cs="Times New Roman"/>
          <w:sz w:val="24"/>
          <w:szCs w:val="24"/>
        </w:rPr>
        <w:t xml:space="preserve"> </w:t>
      </w:r>
      <w:r w:rsidRPr="00B377D5">
        <w:rPr>
          <w:rFonts w:ascii="Times New Roman" w:hAnsi="Times New Roman" w:cs="Times New Roman"/>
          <w:sz w:val="24"/>
          <w:szCs w:val="24"/>
        </w:rPr>
        <w:t xml:space="preserve">закладывается </w:t>
      </w:r>
      <w:r w:rsidR="00C76B68" w:rsidRPr="00B377D5">
        <w:rPr>
          <w:rFonts w:ascii="Times New Roman" w:hAnsi="Times New Roman" w:cs="Times New Roman"/>
          <w:sz w:val="24"/>
          <w:szCs w:val="24"/>
        </w:rPr>
        <w:t>новый общегородской</w:t>
      </w:r>
      <w:r w:rsidRPr="00B377D5">
        <w:rPr>
          <w:rFonts w:ascii="Times New Roman" w:hAnsi="Times New Roman" w:cs="Times New Roman"/>
          <w:sz w:val="24"/>
          <w:szCs w:val="24"/>
        </w:rPr>
        <w:t xml:space="preserve"> административный центр и спортивный комплекс, далее </w:t>
      </w:r>
      <w:r w:rsidR="00413425" w:rsidRPr="00B377D5">
        <w:rPr>
          <w:rFonts w:ascii="Times New Roman" w:hAnsi="Times New Roman" w:cs="Times New Roman"/>
          <w:sz w:val="24"/>
          <w:szCs w:val="24"/>
        </w:rPr>
        <w:t>– на</w:t>
      </w:r>
      <w:r w:rsidRPr="00B377D5">
        <w:rPr>
          <w:rFonts w:ascii="Times New Roman" w:hAnsi="Times New Roman" w:cs="Times New Roman"/>
          <w:sz w:val="24"/>
          <w:szCs w:val="24"/>
        </w:rPr>
        <w:t xml:space="preserve"> замыкании </w:t>
      </w:r>
      <w:r w:rsidR="00413425" w:rsidRPr="00B377D5">
        <w:rPr>
          <w:rFonts w:ascii="Times New Roman" w:hAnsi="Times New Roman" w:cs="Times New Roman"/>
          <w:sz w:val="24"/>
          <w:szCs w:val="24"/>
        </w:rPr>
        <w:t>–</w:t>
      </w:r>
      <w:r w:rsidRPr="00B377D5">
        <w:rPr>
          <w:rFonts w:ascii="Times New Roman" w:hAnsi="Times New Roman" w:cs="Times New Roman"/>
          <w:sz w:val="24"/>
          <w:szCs w:val="24"/>
        </w:rPr>
        <w:t xml:space="preserve"> набережная, зона отдыха и пляж. Застройка по ул. Анатолия предлагается разноэтажная </w:t>
      </w:r>
      <w:r w:rsidR="00413425" w:rsidRPr="00B377D5">
        <w:rPr>
          <w:rFonts w:ascii="Times New Roman" w:hAnsi="Times New Roman" w:cs="Times New Roman"/>
          <w:sz w:val="24"/>
          <w:szCs w:val="24"/>
        </w:rPr>
        <w:t>(</w:t>
      </w:r>
      <w:r w:rsidRPr="00B377D5">
        <w:rPr>
          <w:rFonts w:ascii="Times New Roman" w:hAnsi="Times New Roman" w:cs="Times New Roman"/>
          <w:sz w:val="24"/>
          <w:szCs w:val="24"/>
        </w:rPr>
        <w:t>5</w:t>
      </w:r>
      <w:r w:rsidR="00413425" w:rsidRPr="00B377D5">
        <w:rPr>
          <w:rFonts w:ascii="Times New Roman" w:hAnsi="Times New Roman" w:cs="Times New Roman"/>
          <w:sz w:val="24"/>
          <w:szCs w:val="24"/>
        </w:rPr>
        <w:t xml:space="preserve">-, </w:t>
      </w:r>
      <w:r w:rsidRPr="00B377D5">
        <w:rPr>
          <w:rFonts w:ascii="Times New Roman" w:hAnsi="Times New Roman" w:cs="Times New Roman"/>
          <w:sz w:val="24"/>
          <w:szCs w:val="24"/>
        </w:rPr>
        <w:t>9</w:t>
      </w:r>
      <w:r w:rsidR="00413425" w:rsidRPr="00B377D5">
        <w:rPr>
          <w:rFonts w:ascii="Times New Roman" w:hAnsi="Times New Roman" w:cs="Times New Roman"/>
          <w:sz w:val="24"/>
          <w:szCs w:val="24"/>
        </w:rPr>
        <w:t xml:space="preserve">-, </w:t>
      </w:r>
      <w:r w:rsidRPr="00B377D5">
        <w:rPr>
          <w:rFonts w:ascii="Times New Roman" w:hAnsi="Times New Roman" w:cs="Times New Roman"/>
          <w:sz w:val="24"/>
          <w:szCs w:val="24"/>
        </w:rPr>
        <w:t>16</w:t>
      </w:r>
      <w:r w:rsidR="00413425" w:rsidRPr="00B377D5">
        <w:rPr>
          <w:rFonts w:ascii="Times New Roman" w:hAnsi="Times New Roman" w:cs="Times New Roman"/>
          <w:sz w:val="24"/>
          <w:szCs w:val="24"/>
        </w:rPr>
        <w:t>-ти</w:t>
      </w:r>
      <w:r w:rsidRPr="00B377D5">
        <w:rPr>
          <w:rFonts w:ascii="Times New Roman" w:hAnsi="Times New Roman" w:cs="Times New Roman"/>
          <w:sz w:val="24"/>
          <w:szCs w:val="24"/>
        </w:rPr>
        <w:t xml:space="preserve"> этажей</w:t>
      </w:r>
      <w:r w:rsidR="00413425" w:rsidRPr="00B377D5">
        <w:rPr>
          <w:rFonts w:ascii="Times New Roman" w:hAnsi="Times New Roman" w:cs="Times New Roman"/>
          <w:sz w:val="24"/>
          <w:szCs w:val="24"/>
        </w:rPr>
        <w:t>)</w:t>
      </w:r>
      <w:r w:rsidRPr="00B377D5">
        <w:rPr>
          <w:rFonts w:ascii="Times New Roman" w:hAnsi="Times New Roman" w:cs="Times New Roman"/>
          <w:sz w:val="24"/>
          <w:szCs w:val="24"/>
        </w:rPr>
        <w:t xml:space="preserve"> с общественными и офисными объектами до уровня 2-го этажа. Строительство предполагается за счет реконструкции </w:t>
      </w:r>
      <w:r w:rsidR="00C76B68" w:rsidRPr="00B377D5">
        <w:rPr>
          <w:rFonts w:ascii="Times New Roman" w:hAnsi="Times New Roman" w:cs="Times New Roman"/>
          <w:sz w:val="24"/>
          <w:szCs w:val="24"/>
        </w:rPr>
        <w:t>существующего индивидуального</w:t>
      </w:r>
      <w:r w:rsidRPr="00B377D5">
        <w:rPr>
          <w:rFonts w:ascii="Times New Roman" w:hAnsi="Times New Roman" w:cs="Times New Roman"/>
          <w:sz w:val="24"/>
          <w:szCs w:val="24"/>
        </w:rPr>
        <w:t xml:space="preserve"> одноэтажного жилого фонда и на свободных от застройки территориях. С этой целью разработано предложение по комплексной застройке микрорайона №11 по ул. Анатолия.  </w:t>
      </w:r>
    </w:p>
    <w:p w14:paraId="4AF63229" w14:textId="77777777" w:rsidR="00C76B68" w:rsidRPr="00B377D5" w:rsidRDefault="009F2A4B" w:rsidP="009F2A4B">
      <w:pPr>
        <w:spacing w:after="0" w:line="276" w:lineRule="auto"/>
        <w:jc w:val="both"/>
        <w:rPr>
          <w:rFonts w:ascii="Times New Roman" w:hAnsi="Times New Roman" w:cs="Times New Roman"/>
          <w:sz w:val="24"/>
          <w:szCs w:val="24"/>
        </w:rPr>
      </w:pPr>
      <w:r w:rsidRPr="00B377D5">
        <w:rPr>
          <w:rFonts w:ascii="Times New Roman" w:hAnsi="Times New Roman" w:cs="Times New Roman"/>
          <w:sz w:val="24"/>
          <w:szCs w:val="24"/>
        </w:rPr>
        <w:t xml:space="preserve">         </w:t>
      </w:r>
      <w:r w:rsidR="00C76B68" w:rsidRPr="00B377D5">
        <w:rPr>
          <w:rFonts w:ascii="Times New Roman" w:hAnsi="Times New Roman" w:cs="Times New Roman"/>
          <w:sz w:val="24"/>
          <w:szCs w:val="24"/>
        </w:rPr>
        <w:t>Другие п</w:t>
      </w:r>
      <w:r w:rsidRPr="00B377D5">
        <w:rPr>
          <w:rFonts w:ascii="Times New Roman" w:hAnsi="Times New Roman" w:cs="Times New Roman"/>
          <w:sz w:val="24"/>
          <w:szCs w:val="24"/>
        </w:rPr>
        <w:t>ланировочные предложения:</w:t>
      </w:r>
    </w:p>
    <w:p w14:paraId="49D91C2E" w14:textId="760D4325" w:rsidR="00C76B68" w:rsidRPr="00B377D5" w:rsidRDefault="009F2A4B" w:rsidP="00C76B68">
      <w:pPr>
        <w:pStyle w:val="a0"/>
        <w:ind w:left="0"/>
      </w:pPr>
      <w:r w:rsidRPr="00B377D5">
        <w:t xml:space="preserve">Завершение формирования южного промышленного района организацией въезда со стороны М-52 «Чуйский тракт», </w:t>
      </w:r>
      <w:r w:rsidR="00C76B68" w:rsidRPr="00B377D5">
        <w:t>размещением новых</w:t>
      </w:r>
      <w:r w:rsidRPr="00B377D5">
        <w:t xml:space="preserve"> промышленных объектов не ниже 4 класса вредности, организацией общественного центра южного промрайона, озеленением СЗЗ и благоустройством территории.</w:t>
      </w:r>
    </w:p>
    <w:p w14:paraId="3ED1A1E2" w14:textId="4DE0F30D" w:rsidR="009F2A4B" w:rsidRPr="00B377D5" w:rsidRDefault="009F2A4B" w:rsidP="00C76B68">
      <w:pPr>
        <w:pStyle w:val="a0"/>
        <w:ind w:left="0"/>
      </w:pPr>
      <w:r w:rsidRPr="00B377D5">
        <w:lastRenderedPageBreak/>
        <w:t xml:space="preserve">Организация Северного промышленного промрайона из промышленных предприятий 4-5 класса вредности и коммунальных объектов, расположенных в полосе отвода и СЗЗ от железной дороги. Организация въезда в северный промышленный район со стороны трассы М-52 «Чуйский тракт» по коммунальной зоне города вдоль ул. Советов.     </w:t>
      </w:r>
    </w:p>
    <w:p w14:paraId="0B3C3BD6" w14:textId="252336A1" w:rsidR="009F2A4B" w:rsidRPr="00B377D5" w:rsidRDefault="009F2A4B" w:rsidP="00C76B68">
      <w:pPr>
        <w:pStyle w:val="a0"/>
        <w:ind w:left="0"/>
      </w:pPr>
      <w:r w:rsidRPr="00B377D5">
        <w:t xml:space="preserve">Сохранение одноэтажного индивидуального жилого фонда в Белоярском районе и западнее полосы отвода железной дороги за счет уплотнения и использования незастроенных участков, создание путем реконструкции существующего административного общественного центра жилого района, доминантой которого должен стать собор Петра и Павла, восстановленный на его историческом месте. </w:t>
      </w:r>
    </w:p>
    <w:p w14:paraId="20D04754" w14:textId="6D1DF0FD" w:rsidR="009F2A4B" w:rsidRPr="00B377D5" w:rsidRDefault="009F2A4B" w:rsidP="00C76B68">
      <w:pPr>
        <w:pStyle w:val="a0"/>
        <w:ind w:left="0"/>
      </w:pPr>
      <w:r w:rsidRPr="00B377D5">
        <w:t xml:space="preserve">Организация рекреационных зон отдыха на р. Чесноковка и пойменных </w:t>
      </w:r>
      <w:r w:rsidR="00C76B68" w:rsidRPr="00B377D5">
        <w:t>территориях в</w:t>
      </w:r>
      <w:r w:rsidRPr="00B377D5">
        <w:t xml:space="preserve"> зоне памятника истории города – Белоярской крепости путем строительства здесь открытых спортивных сооружений, аквапарка, открытого бассейна, теннисного корта и гольфклуба.</w:t>
      </w:r>
    </w:p>
    <w:p w14:paraId="714D1909" w14:textId="609EF799" w:rsidR="009F2A4B" w:rsidRPr="00B377D5" w:rsidRDefault="009F2A4B" w:rsidP="00C76B68">
      <w:pPr>
        <w:pStyle w:val="a0"/>
        <w:ind w:left="0"/>
      </w:pPr>
      <w:r w:rsidRPr="00B377D5">
        <w:t>Сохранение исторического центра города в районе улицы 22 партсъезда путем сохранения и благоустройства главной пешеходной аллеи, ведущей на проходную ОАО «Алтайвагон» - бывшего Алтайского вагоностроительного завода, построенного в годы Великой Отечественной войны.</w:t>
      </w:r>
    </w:p>
    <w:p w14:paraId="39CD3EAC" w14:textId="77777777" w:rsidR="00880569" w:rsidRPr="00B377D5" w:rsidRDefault="00880569" w:rsidP="009F2A4B">
      <w:pPr>
        <w:pStyle w:val="a2"/>
        <w:spacing w:before="0" w:after="0" w:line="276" w:lineRule="auto"/>
        <w:ind w:firstLine="0"/>
        <w:rPr>
          <w:lang w:eastAsia="x-none"/>
        </w:rPr>
      </w:pPr>
    </w:p>
    <w:p w14:paraId="1244F40A" w14:textId="018CEA0F" w:rsidR="00965F22" w:rsidRPr="00B377D5" w:rsidRDefault="00D60F03" w:rsidP="009F2A4B">
      <w:pPr>
        <w:pStyle w:val="2"/>
        <w:spacing w:before="0" w:after="0" w:line="276" w:lineRule="auto"/>
        <w:ind w:left="0"/>
        <w:jc w:val="both"/>
        <w:rPr>
          <w:sz w:val="24"/>
          <w:szCs w:val="24"/>
        </w:rPr>
      </w:pPr>
      <w:bookmarkStart w:id="30" w:name="_Toc70077265"/>
      <w:r w:rsidRPr="00B377D5">
        <w:rPr>
          <w:sz w:val="24"/>
          <w:szCs w:val="24"/>
        </w:rPr>
        <w:t>Баланс земель МО городского округа город Новоалтайск Алтайского края</w:t>
      </w:r>
      <w:bookmarkEnd w:id="30"/>
    </w:p>
    <w:p w14:paraId="15FBE9B0" w14:textId="72AF21C2" w:rsidR="009117FF" w:rsidRPr="00B377D5" w:rsidRDefault="004E3E86" w:rsidP="009F2A4B">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Земельный баланс территории муниципального образования городского округа город Новоалтайск приведён в</w:t>
      </w:r>
      <w:r w:rsidR="009117FF" w:rsidRPr="00B377D5">
        <w:rPr>
          <w:rFonts w:ascii="Times New Roman" w:hAnsi="Times New Roman" w:cs="Times New Roman"/>
          <w:sz w:val="24"/>
          <w:szCs w:val="24"/>
        </w:rPr>
        <w:t xml:space="preserve"> Таблице </w:t>
      </w:r>
      <w:r w:rsidR="009117FF" w:rsidRPr="00B377D5">
        <w:rPr>
          <w:rFonts w:ascii="Times New Roman" w:hAnsi="Times New Roman" w:cs="Times New Roman"/>
          <w:sz w:val="24"/>
          <w:szCs w:val="24"/>
        </w:rPr>
        <w:fldChar w:fldCharType="begin"/>
      </w:r>
      <w:r w:rsidR="009117FF" w:rsidRPr="00B377D5">
        <w:rPr>
          <w:rFonts w:ascii="Times New Roman" w:hAnsi="Times New Roman" w:cs="Times New Roman"/>
          <w:sz w:val="24"/>
          <w:szCs w:val="24"/>
        </w:rPr>
        <w:instrText xml:space="preserve"> SEQ Рисунок \* ARABIC </w:instrText>
      </w:r>
      <w:r w:rsidR="009117FF"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15</w:t>
      </w:r>
      <w:r w:rsidR="009117FF" w:rsidRPr="00B377D5">
        <w:rPr>
          <w:rFonts w:ascii="Times New Roman" w:hAnsi="Times New Roman" w:cs="Times New Roman"/>
          <w:sz w:val="24"/>
          <w:szCs w:val="24"/>
        </w:rPr>
        <w:fldChar w:fldCharType="end"/>
      </w:r>
      <w:r w:rsidR="00A636FA" w:rsidRPr="00B377D5">
        <w:rPr>
          <w:rFonts w:ascii="Times New Roman" w:hAnsi="Times New Roman" w:cs="Times New Roman"/>
          <w:sz w:val="24"/>
          <w:szCs w:val="24"/>
        </w:rPr>
        <w:t>.</w:t>
      </w:r>
    </w:p>
    <w:p w14:paraId="43A1790C" w14:textId="77777777" w:rsidR="00FF62E8" w:rsidRPr="00B377D5" w:rsidRDefault="00FF62E8" w:rsidP="0090759F">
      <w:pPr>
        <w:spacing w:after="0" w:line="276" w:lineRule="auto"/>
        <w:ind w:firstLine="567"/>
        <w:jc w:val="both"/>
        <w:rPr>
          <w:rFonts w:ascii="Times New Roman" w:hAnsi="Times New Roman" w:cs="Times New Roman"/>
          <w:sz w:val="24"/>
          <w:szCs w:val="24"/>
        </w:rPr>
      </w:pPr>
    </w:p>
    <w:p w14:paraId="5D0BD3DB" w14:textId="30AB91F7" w:rsidR="009117FF" w:rsidRPr="00B377D5" w:rsidRDefault="001C1A87" w:rsidP="0090759F">
      <w:pPr>
        <w:pStyle w:val="a"/>
        <w:spacing w:line="276" w:lineRule="auto"/>
        <w:ind w:left="0" w:firstLine="567"/>
      </w:pPr>
      <w:r w:rsidRPr="00B377D5">
        <w:t>Баланс земель МО городского округа город Новоалтайск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6138"/>
        <w:gridCol w:w="1434"/>
        <w:gridCol w:w="1235"/>
      </w:tblGrid>
      <w:tr w:rsidR="00A75C66" w:rsidRPr="00B377D5" w14:paraId="41C32E5A" w14:textId="77777777" w:rsidTr="0053566C">
        <w:trPr>
          <w:tblHeader/>
        </w:trPr>
        <w:tc>
          <w:tcPr>
            <w:tcW w:w="288" w:type="pct"/>
            <w:vMerge w:val="restart"/>
            <w:tcBorders>
              <w:top w:val="single" w:sz="4" w:space="0" w:color="auto"/>
              <w:left w:val="single" w:sz="4" w:space="0" w:color="auto"/>
              <w:right w:val="single" w:sz="4" w:space="0" w:color="auto"/>
            </w:tcBorders>
          </w:tcPr>
          <w:p w14:paraId="0DDFB881" w14:textId="36E7DFD6" w:rsidR="00A75C66" w:rsidRPr="00B377D5" w:rsidRDefault="00A75C66" w:rsidP="00297AE4">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3284" w:type="pct"/>
            <w:vMerge w:val="restart"/>
            <w:tcBorders>
              <w:top w:val="single" w:sz="4" w:space="0" w:color="auto"/>
              <w:left w:val="single" w:sz="4" w:space="0" w:color="auto"/>
              <w:bottom w:val="single" w:sz="4" w:space="0" w:color="auto"/>
              <w:right w:val="single" w:sz="4" w:space="0" w:color="auto"/>
            </w:tcBorders>
          </w:tcPr>
          <w:p w14:paraId="618AD181" w14:textId="26BE9BF6" w:rsidR="00A75C66" w:rsidRPr="00B377D5" w:rsidRDefault="00A75C66"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Наименование</w:t>
            </w:r>
          </w:p>
        </w:tc>
        <w:tc>
          <w:tcPr>
            <w:tcW w:w="1428" w:type="pct"/>
            <w:gridSpan w:val="2"/>
            <w:tcBorders>
              <w:top w:val="single" w:sz="4" w:space="0" w:color="auto"/>
              <w:left w:val="single" w:sz="4" w:space="0" w:color="auto"/>
              <w:bottom w:val="single" w:sz="4" w:space="0" w:color="auto"/>
              <w:right w:val="single" w:sz="4" w:space="0" w:color="auto"/>
            </w:tcBorders>
          </w:tcPr>
          <w:p w14:paraId="25943508" w14:textId="4589F338" w:rsidR="00A75C66" w:rsidRPr="00B377D5" w:rsidRDefault="00A75C66"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 расчётный срок</w:t>
            </w:r>
          </w:p>
        </w:tc>
      </w:tr>
      <w:tr w:rsidR="00A75C66" w:rsidRPr="00B377D5" w14:paraId="0B33E0C4" w14:textId="77777777" w:rsidTr="00652CBA">
        <w:trPr>
          <w:trHeight w:val="274"/>
          <w:tblHeader/>
        </w:trPr>
        <w:tc>
          <w:tcPr>
            <w:tcW w:w="288" w:type="pct"/>
            <w:vMerge/>
            <w:tcBorders>
              <w:left w:val="single" w:sz="4" w:space="0" w:color="auto"/>
              <w:bottom w:val="single" w:sz="4" w:space="0" w:color="auto"/>
              <w:right w:val="single" w:sz="4" w:space="0" w:color="auto"/>
            </w:tcBorders>
          </w:tcPr>
          <w:p w14:paraId="0D5847B2" w14:textId="77777777" w:rsidR="00A75C66" w:rsidRPr="00B377D5" w:rsidRDefault="00A75C66" w:rsidP="00297AE4">
            <w:pPr>
              <w:spacing w:line="240" w:lineRule="auto"/>
              <w:jc w:val="center"/>
              <w:rPr>
                <w:rFonts w:ascii="Times New Roman" w:hAnsi="Times New Roman" w:cs="Times New Roman"/>
                <w:sz w:val="20"/>
                <w:szCs w:val="20"/>
              </w:rPr>
            </w:pPr>
          </w:p>
        </w:tc>
        <w:tc>
          <w:tcPr>
            <w:tcW w:w="3284" w:type="pct"/>
            <w:vMerge/>
            <w:tcBorders>
              <w:top w:val="single" w:sz="4" w:space="0" w:color="auto"/>
              <w:left w:val="single" w:sz="4" w:space="0" w:color="auto"/>
              <w:bottom w:val="single" w:sz="4" w:space="0" w:color="auto"/>
              <w:right w:val="single" w:sz="4" w:space="0" w:color="auto"/>
            </w:tcBorders>
            <w:vAlign w:val="center"/>
          </w:tcPr>
          <w:p w14:paraId="77D6003E" w14:textId="5AB5D925" w:rsidR="00A75C66" w:rsidRPr="00B377D5" w:rsidRDefault="00A75C66" w:rsidP="0020555E">
            <w:pPr>
              <w:spacing w:line="240" w:lineRule="auto"/>
              <w:jc w:val="center"/>
              <w:rPr>
                <w:rFonts w:ascii="Times New Roman" w:hAnsi="Times New Roman" w:cs="Times New Roman"/>
                <w:sz w:val="20"/>
                <w:szCs w:val="20"/>
              </w:rPr>
            </w:pPr>
          </w:p>
        </w:tc>
        <w:tc>
          <w:tcPr>
            <w:tcW w:w="767" w:type="pct"/>
            <w:tcBorders>
              <w:top w:val="single" w:sz="4" w:space="0" w:color="auto"/>
              <w:left w:val="single" w:sz="4" w:space="0" w:color="auto"/>
              <w:bottom w:val="single" w:sz="4" w:space="0" w:color="auto"/>
              <w:right w:val="single" w:sz="4" w:space="0" w:color="auto"/>
            </w:tcBorders>
          </w:tcPr>
          <w:p w14:paraId="67D44AA6" w14:textId="77777777" w:rsidR="00A75C66" w:rsidRPr="00B377D5" w:rsidRDefault="00A75C66"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га</w:t>
            </w:r>
          </w:p>
        </w:tc>
        <w:tc>
          <w:tcPr>
            <w:tcW w:w="661" w:type="pct"/>
            <w:tcBorders>
              <w:top w:val="single" w:sz="4" w:space="0" w:color="auto"/>
              <w:left w:val="single" w:sz="4" w:space="0" w:color="auto"/>
              <w:bottom w:val="single" w:sz="4" w:space="0" w:color="auto"/>
              <w:right w:val="single" w:sz="4" w:space="0" w:color="auto"/>
            </w:tcBorders>
          </w:tcPr>
          <w:p w14:paraId="5640B385" w14:textId="77777777" w:rsidR="00A75C66" w:rsidRPr="00B377D5" w:rsidRDefault="00A75C66"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r>
      <w:tr w:rsidR="00372FBC" w:rsidRPr="00B377D5" w14:paraId="039C1FBF" w14:textId="77777777" w:rsidTr="00652CBA">
        <w:tc>
          <w:tcPr>
            <w:tcW w:w="288" w:type="pct"/>
            <w:vMerge w:val="restart"/>
            <w:tcBorders>
              <w:top w:val="single" w:sz="4" w:space="0" w:color="auto"/>
              <w:left w:val="single" w:sz="4" w:space="0" w:color="auto"/>
              <w:right w:val="single" w:sz="4" w:space="0" w:color="auto"/>
            </w:tcBorders>
          </w:tcPr>
          <w:p w14:paraId="3461AF49" w14:textId="19A899B3" w:rsidR="00372FBC" w:rsidRPr="00B377D5" w:rsidRDefault="00372FBC"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1</w:t>
            </w:r>
          </w:p>
        </w:tc>
        <w:tc>
          <w:tcPr>
            <w:tcW w:w="3284" w:type="pct"/>
            <w:tcBorders>
              <w:top w:val="single" w:sz="4" w:space="0" w:color="auto"/>
              <w:left w:val="single" w:sz="4" w:space="0" w:color="auto"/>
              <w:right w:val="single" w:sz="4" w:space="0" w:color="auto"/>
            </w:tcBorders>
          </w:tcPr>
          <w:p w14:paraId="228E4635" w14:textId="3D2EE9A7" w:rsidR="00372FBC" w:rsidRPr="00B377D5" w:rsidRDefault="00372FBC"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селитебного назначения</w:t>
            </w:r>
          </w:p>
        </w:tc>
        <w:tc>
          <w:tcPr>
            <w:tcW w:w="767" w:type="pct"/>
            <w:tcBorders>
              <w:top w:val="single" w:sz="4" w:space="0" w:color="auto"/>
              <w:left w:val="single" w:sz="4" w:space="0" w:color="auto"/>
              <w:bottom w:val="single" w:sz="4" w:space="0" w:color="auto"/>
              <w:right w:val="single" w:sz="4" w:space="0" w:color="auto"/>
            </w:tcBorders>
          </w:tcPr>
          <w:p w14:paraId="47282C0E" w14:textId="33795C54" w:rsidR="00372FBC" w:rsidRPr="00B377D5" w:rsidRDefault="00372FBC"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2000,00</w:t>
            </w:r>
          </w:p>
        </w:tc>
        <w:tc>
          <w:tcPr>
            <w:tcW w:w="661" w:type="pct"/>
            <w:tcBorders>
              <w:top w:val="single" w:sz="4" w:space="0" w:color="auto"/>
              <w:left w:val="single" w:sz="4" w:space="0" w:color="auto"/>
              <w:bottom w:val="single" w:sz="4" w:space="0" w:color="auto"/>
              <w:right w:val="single" w:sz="4" w:space="0" w:color="auto"/>
            </w:tcBorders>
          </w:tcPr>
          <w:p w14:paraId="6B2EF5E4" w14:textId="77777777" w:rsidR="00372FBC" w:rsidRPr="00B377D5" w:rsidRDefault="00372FBC" w:rsidP="00D76DF2">
            <w:pPr>
              <w:spacing w:line="240" w:lineRule="auto"/>
              <w:jc w:val="center"/>
              <w:rPr>
                <w:rFonts w:ascii="Times New Roman" w:hAnsi="Times New Roman" w:cs="Times New Roman"/>
                <w:sz w:val="20"/>
                <w:szCs w:val="20"/>
              </w:rPr>
            </w:pPr>
          </w:p>
        </w:tc>
      </w:tr>
      <w:tr w:rsidR="00372FBC" w:rsidRPr="00B377D5" w14:paraId="6C9F3A24" w14:textId="77777777" w:rsidTr="007D270E">
        <w:tc>
          <w:tcPr>
            <w:tcW w:w="288" w:type="pct"/>
            <w:vMerge/>
            <w:tcBorders>
              <w:left w:val="single" w:sz="4" w:space="0" w:color="auto"/>
              <w:right w:val="single" w:sz="4" w:space="0" w:color="auto"/>
            </w:tcBorders>
          </w:tcPr>
          <w:p w14:paraId="4B08058F" w14:textId="1F04872E" w:rsidR="00372FBC" w:rsidRPr="00B377D5" w:rsidRDefault="00372FBC" w:rsidP="00297AE4">
            <w:pPr>
              <w:spacing w:line="240" w:lineRule="auto"/>
              <w:jc w:val="center"/>
              <w:rPr>
                <w:rFonts w:ascii="Times New Roman" w:hAnsi="Times New Roman" w:cs="Times New Roman"/>
                <w:sz w:val="20"/>
                <w:szCs w:val="20"/>
              </w:rPr>
            </w:pPr>
          </w:p>
        </w:tc>
        <w:tc>
          <w:tcPr>
            <w:tcW w:w="3284" w:type="pct"/>
            <w:tcBorders>
              <w:top w:val="single" w:sz="4" w:space="0" w:color="auto"/>
              <w:left w:val="single" w:sz="4" w:space="0" w:color="auto"/>
              <w:right w:val="single" w:sz="4" w:space="0" w:color="auto"/>
            </w:tcBorders>
          </w:tcPr>
          <w:p w14:paraId="604284CF" w14:textId="31683F72" w:rsidR="00372FBC" w:rsidRPr="00B377D5" w:rsidRDefault="00372FB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жилые зоны</w:t>
            </w:r>
            <w:r w:rsidR="00707EA2" w:rsidRPr="00B377D5">
              <w:rPr>
                <w:rFonts w:ascii="Times New Roman" w:hAnsi="Times New Roman" w:cs="Times New Roman"/>
                <w:sz w:val="20"/>
                <w:szCs w:val="20"/>
              </w:rPr>
              <w:t>, в том числе:</w:t>
            </w:r>
          </w:p>
        </w:tc>
        <w:tc>
          <w:tcPr>
            <w:tcW w:w="767" w:type="pct"/>
            <w:tcBorders>
              <w:top w:val="single" w:sz="4" w:space="0" w:color="auto"/>
              <w:left w:val="single" w:sz="4" w:space="0" w:color="auto"/>
              <w:bottom w:val="single" w:sz="4" w:space="0" w:color="auto"/>
              <w:right w:val="single" w:sz="4" w:space="0" w:color="auto"/>
            </w:tcBorders>
          </w:tcPr>
          <w:p w14:paraId="72EDEF95" w14:textId="77777777" w:rsidR="00372FBC" w:rsidRPr="00B377D5" w:rsidRDefault="00372FBC"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1844,21</w:t>
            </w:r>
          </w:p>
        </w:tc>
        <w:tc>
          <w:tcPr>
            <w:tcW w:w="661" w:type="pct"/>
            <w:tcBorders>
              <w:top w:val="single" w:sz="4" w:space="0" w:color="auto"/>
              <w:left w:val="single" w:sz="4" w:space="0" w:color="auto"/>
              <w:bottom w:val="single" w:sz="4" w:space="0" w:color="auto"/>
              <w:right w:val="single" w:sz="4" w:space="0" w:color="auto"/>
            </w:tcBorders>
          </w:tcPr>
          <w:p w14:paraId="2D0D2708" w14:textId="77777777" w:rsidR="00372FBC" w:rsidRPr="00B377D5" w:rsidRDefault="00372FBC"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23,19</w:t>
            </w:r>
          </w:p>
        </w:tc>
      </w:tr>
      <w:tr w:rsidR="008E0F9F" w:rsidRPr="00B377D5" w14:paraId="4DC66A38" w14:textId="77777777" w:rsidTr="008E0F9F">
        <w:tc>
          <w:tcPr>
            <w:tcW w:w="288" w:type="pct"/>
            <w:vMerge/>
            <w:tcBorders>
              <w:left w:val="single" w:sz="4" w:space="0" w:color="auto"/>
              <w:right w:val="single" w:sz="4" w:space="0" w:color="auto"/>
            </w:tcBorders>
          </w:tcPr>
          <w:p w14:paraId="1F2E17A6" w14:textId="77777777" w:rsidR="008E0F9F" w:rsidRPr="00B377D5" w:rsidRDefault="008E0F9F"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338667EC" w14:textId="7699FBDD" w:rsidR="008E0F9F"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А) </w:t>
            </w:r>
            <w:r w:rsidR="008E0F9F" w:rsidRPr="00B377D5">
              <w:rPr>
                <w:rFonts w:ascii="Times New Roman" w:hAnsi="Times New Roman" w:cs="Times New Roman"/>
                <w:sz w:val="20"/>
                <w:szCs w:val="20"/>
              </w:rPr>
              <w:t>усадебная жилая застройка</w:t>
            </w:r>
          </w:p>
        </w:tc>
        <w:tc>
          <w:tcPr>
            <w:tcW w:w="767" w:type="pct"/>
            <w:tcBorders>
              <w:top w:val="single" w:sz="4" w:space="0" w:color="auto"/>
              <w:left w:val="single" w:sz="4" w:space="0" w:color="auto"/>
              <w:bottom w:val="single" w:sz="4" w:space="0" w:color="auto"/>
              <w:right w:val="single" w:sz="4" w:space="0" w:color="auto"/>
            </w:tcBorders>
          </w:tcPr>
          <w:p w14:paraId="464D917D" w14:textId="77777777" w:rsidR="008E0F9F" w:rsidRPr="00B377D5" w:rsidRDefault="008E0F9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1532,93</w:t>
            </w:r>
          </w:p>
        </w:tc>
        <w:tc>
          <w:tcPr>
            <w:tcW w:w="661" w:type="pct"/>
            <w:tcBorders>
              <w:top w:val="single" w:sz="4" w:space="0" w:color="auto"/>
              <w:left w:val="single" w:sz="4" w:space="0" w:color="auto"/>
              <w:bottom w:val="single" w:sz="4" w:space="0" w:color="auto"/>
              <w:right w:val="single" w:sz="4" w:space="0" w:color="auto"/>
            </w:tcBorders>
          </w:tcPr>
          <w:p w14:paraId="28D35090" w14:textId="77777777" w:rsidR="008E0F9F" w:rsidRPr="00B377D5" w:rsidRDefault="008E0F9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19,28</w:t>
            </w:r>
          </w:p>
        </w:tc>
      </w:tr>
      <w:tr w:rsidR="008E0F9F" w:rsidRPr="00B377D5" w14:paraId="19633563" w14:textId="77777777" w:rsidTr="008E0F9F">
        <w:tc>
          <w:tcPr>
            <w:tcW w:w="288" w:type="pct"/>
            <w:vMerge/>
            <w:tcBorders>
              <w:left w:val="single" w:sz="4" w:space="0" w:color="auto"/>
              <w:right w:val="single" w:sz="4" w:space="0" w:color="auto"/>
            </w:tcBorders>
          </w:tcPr>
          <w:p w14:paraId="39F03C3F" w14:textId="77777777" w:rsidR="008E0F9F" w:rsidRPr="00B377D5" w:rsidRDefault="008E0F9F"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4FE5D23D" w14:textId="07A1575B" w:rsidR="008E0F9F"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Б) </w:t>
            </w:r>
            <w:r w:rsidR="008E0F9F" w:rsidRPr="00B377D5">
              <w:rPr>
                <w:rFonts w:ascii="Times New Roman" w:hAnsi="Times New Roman" w:cs="Times New Roman"/>
                <w:sz w:val="20"/>
                <w:szCs w:val="20"/>
              </w:rPr>
              <w:t>блокированная усадебная жилая застройка</w:t>
            </w:r>
          </w:p>
        </w:tc>
        <w:tc>
          <w:tcPr>
            <w:tcW w:w="767" w:type="pct"/>
            <w:tcBorders>
              <w:top w:val="single" w:sz="4" w:space="0" w:color="auto"/>
              <w:left w:val="single" w:sz="4" w:space="0" w:color="auto"/>
              <w:bottom w:val="single" w:sz="4" w:space="0" w:color="auto"/>
              <w:right w:val="single" w:sz="4" w:space="0" w:color="auto"/>
            </w:tcBorders>
          </w:tcPr>
          <w:p w14:paraId="3EBF5D94" w14:textId="77777777" w:rsidR="008E0F9F" w:rsidRPr="00B377D5" w:rsidRDefault="008E0F9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19,27</w:t>
            </w:r>
          </w:p>
        </w:tc>
        <w:tc>
          <w:tcPr>
            <w:tcW w:w="661" w:type="pct"/>
            <w:tcBorders>
              <w:top w:val="single" w:sz="4" w:space="0" w:color="auto"/>
              <w:left w:val="single" w:sz="4" w:space="0" w:color="auto"/>
              <w:bottom w:val="single" w:sz="4" w:space="0" w:color="auto"/>
              <w:right w:val="single" w:sz="4" w:space="0" w:color="auto"/>
            </w:tcBorders>
          </w:tcPr>
          <w:p w14:paraId="4E75D46D" w14:textId="77777777" w:rsidR="008E0F9F" w:rsidRPr="00B377D5" w:rsidRDefault="008E0F9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0,24</w:t>
            </w:r>
          </w:p>
        </w:tc>
      </w:tr>
      <w:tr w:rsidR="003D1E09" w:rsidRPr="00B377D5" w14:paraId="16593CBB" w14:textId="77777777" w:rsidTr="003D1E09">
        <w:tc>
          <w:tcPr>
            <w:tcW w:w="288" w:type="pct"/>
            <w:vMerge/>
            <w:tcBorders>
              <w:left w:val="single" w:sz="4" w:space="0" w:color="auto"/>
              <w:right w:val="single" w:sz="4" w:space="0" w:color="auto"/>
            </w:tcBorders>
          </w:tcPr>
          <w:p w14:paraId="5F428E14" w14:textId="77777777" w:rsidR="003D1E09" w:rsidRPr="00B377D5" w:rsidRDefault="003D1E09"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0E03DE00" w14:textId="027C76E8" w:rsidR="003D1E09" w:rsidRPr="00B377D5" w:rsidRDefault="00707EA2" w:rsidP="003D1E09">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В) </w:t>
            </w:r>
            <w:r w:rsidR="003D1E09" w:rsidRPr="00B377D5">
              <w:rPr>
                <w:rFonts w:ascii="Times New Roman" w:hAnsi="Times New Roman" w:cs="Times New Roman"/>
                <w:sz w:val="20"/>
                <w:szCs w:val="20"/>
              </w:rPr>
              <w:t>малоэтажная многоквартирная жилая застройка</w:t>
            </w:r>
          </w:p>
        </w:tc>
        <w:tc>
          <w:tcPr>
            <w:tcW w:w="767" w:type="pct"/>
            <w:tcBorders>
              <w:top w:val="single" w:sz="4" w:space="0" w:color="auto"/>
              <w:left w:val="single" w:sz="4" w:space="0" w:color="auto"/>
              <w:bottom w:val="single" w:sz="4" w:space="0" w:color="auto"/>
              <w:right w:val="single" w:sz="4" w:space="0" w:color="auto"/>
            </w:tcBorders>
          </w:tcPr>
          <w:p w14:paraId="456860F8" w14:textId="77777777" w:rsidR="003D1E09" w:rsidRPr="00B377D5" w:rsidRDefault="003D1E09"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12,68</w:t>
            </w:r>
          </w:p>
        </w:tc>
        <w:tc>
          <w:tcPr>
            <w:tcW w:w="661" w:type="pct"/>
            <w:tcBorders>
              <w:top w:val="single" w:sz="4" w:space="0" w:color="auto"/>
              <w:left w:val="single" w:sz="4" w:space="0" w:color="auto"/>
              <w:bottom w:val="single" w:sz="4" w:space="0" w:color="auto"/>
              <w:right w:val="single" w:sz="4" w:space="0" w:color="auto"/>
            </w:tcBorders>
          </w:tcPr>
          <w:p w14:paraId="505CE20F" w14:textId="77777777" w:rsidR="003D1E09" w:rsidRPr="00B377D5" w:rsidRDefault="003D1E09"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0,16</w:t>
            </w:r>
          </w:p>
        </w:tc>
      </w:tr>
      <w:tr w:rsidR="00373E1B" w:rsidRPr="00B377D5" w14:paraId="0436D47B" w14:textId="77777777" w:rsidTr="00373E1B">
        <w:tc>
          <w:tcPr>
            <w:tcW w:w="288" w:type="pct"/>
            <w:vMerge/>
            <w:tcBorders>
              <w:left w:val="single" w:sz="4" w:space="0" w:color="auto"/>
              <w:right w:val="single" w:sz="4" w:space="0" w:color="auto"/>
            </w:tcBorders>
          </w:tcPr>
          <w:p w14:paraId="2A3FCF0F" w14:textId="77777777" w:rsidR="00373E1B" w:rsidRPr="00B377D5" w:rsidRDefault="00373E1B"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787B9F42" w14:textId="38B1172D" w:rsidR="00373E1B" w:rsidRPr="00B377D5" w:rsidRDefault="00707EA2" w:rsidP="00373E1B">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Г) </w:t>
            </w:r>
            <w:r w:rsidR="00373E1B" w:rsidRPr="00B377D5">
              <w:rPr>
                <w:rFonts w:ascii="Times New Roman" w:hAnsi="Times New Roman" w:cs="Times New Roman"/>
                <w:sz w:val="20"/>
                <w:szCs w:val="20"/>
              </w:rPr>
              <w:t>среднеэтажная жилая застройка</w:t>
            </w:r>
          </w:p>
        </w:tc>
        <w:tc>
          <w:tcPr>
            <w:tcW w:w="767" w:type="pct"/>
            <w:tcBorders>
              <w:top w:val="single" w:sz="4" w:space="0" w:color="auto"/>
              <w:left w:val="single" w:sz="4" w:space="0" w:color="auto"/>
              <w:bottom w:val="single" w:sz="4" w:space="0" w:color="auto"/>
              <w:right w:val="single" w:sz="4" w:space="0" w:color="auto"/>
            </w:tcBorders>
          </w:tcPr>
          <w:p w14:paraId="39999233" w14:textId="77777777" w:rsidR="00373E1B" w:rsidRPr="00B377D5" w:rsidRDefault="00373E1B"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1,50</w:t>
            </w:r>
          </w:p>
        </w:tc>
        <w:tc>
          <w:tcPr>
            <w:tcW w:w="661" w:type="pct"/>
            <w:tcBorders>
              <w:top w:val="single" w:sz="4" w:space="0" w:color="auto"/>
              <w:left w:val="single" w:sz="4" w:space="0" w:color="auto"/>
              <w:bottom w:val="single" w:sz="4" w:space="0" w:color="auto"/>
              <w:right w:val="single" w:sz="4" w:space="0" w:color="auto"/>
            </w:tcBorders>
          </w:tcPr>
          <w:p w14:paraId="538A85AB" w14:textId="77777777" w:rsidR="00373E1B" w:rsidRPr="00B377D5" w:rsidRDefault="00373E1B"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0,02</w:t>
            </w:r>
          </w:p>
        </w:tc>
      </w:tr>
      <w:tr w:rsidR="00707EA2" w:rsidRPr="00B377D5" w14:paraId="5043D365" w14:textId="77777777" w:rsidTr="00707EA2">
        <w:tc>
          <w:tcPr>
            <w:tcW w:w="288" w:type="pct"/>
            <w:vMerge/>
            <w:tcBorders>
              <w:left w:val="single" w:sz="4" w:space="0" w:color="auto"/>
              <w:right w:val="single" w:sz="4" w:space="0" w:color="auto"/>
            </w:tcBorders>
          </w:tcPr>
          <w:p w14:paraId="6519F15B" w14:textId="77777777" w:rsidR="00707EA2" w:rsidRPr="00B377D5" w:rsidRDefault="00707EA2" w:rsidP="00297AE4">
            <w:pPr>
              <w:spacing w:line="240" w:lineRule="auto"/>
              <w:jc w:val="center"/>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4682209D" w14:textId="496EDF04"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Д) многоэтажная жилая застройка</w:t>
            </w:r>
          </w:p>
        </w:tc>
        <w:tc>
          <w:tcPr>
            <w:tcW w:w="767" w:type="pct"/>
            <w:tcBorders>
              <w:top w:val="single" w:sz="4" w:space="0" w:color="auto"/>
              <w:left w:val="single" w:sz="4" w:space="0" w:color="auto"/>
              <w:bottom w:val="single" w:sz="4" w:space="0" w:color="auto"/>
              <w:right w:val="single" w:sz="4" w:space="0" w:color="auto"/>
            </w:tcBorders>
          </w:tcPr>
          <w:p w14:paraId="092A0E24"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277,83</w:t>
            </w:r>
          </w:p>
        </w:tc>
        <w:tc>
          <w:tcPr>
            <w:tcW w:w="661" w:type="pct"/>
            <w:tcBorders>
              <w:top w:val="single" w:sz="4" w:space="0" w:color="auto"/>
              <w:left w:val="single" w:sz="4" w:space="0" w:color="auto"/>
              <w:bottom w:val="single" w:sz="4" w:space="0" w:color="auto"/>
              <w:right w:val="single" w:sz="4" w:space="0" w:color="auto"/>
            </w:tcBorders>
          </w:tcPr>
          <w:p w14:paraId="2D6D2C28"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3,49</w:t>
            </w:r>
          </w:p>
        </w:tc>
      </w:tr>
      <w:tr w:rsidR="00372FBC" w:rsidRPr="00B377D5" w14:paraId="3F5BF976" w14:textId="77777777" w:rsidTr="007D270E">
        <w:tc>
          <w:tcPr>
            <w:tcW w:w="288" w:type="pct"/>
            <w:vMerge/>
            <w:tcBorders>
              <w:left w:val="single" w:sz="4" w:space="0" w:color="auto"/>
              <w:right w:val="single" w:sz="4" w:space="0" w:color="auto"/>
            </w:tcBorders>
          </w:tcPr>
          <w:p w14:paraId="3D1964D8" w14:textId="44D63202" w:rsidR="00372FBC" w:rsidRPr="00B377D5" w:rsidRDefault="00372FBC" w:rsidP="00297AE4">
            <w:pPr>
              <w:spacing w:line="240" w:lineRule="auto"/>
              <w:jc w:val="center"/>
              <w:rPr>
                <w:rFonts w:ascii="Times New Roman" w:hAnsi="Times New Roman" w:cs="Times New Roman"/>
                <w:sz w:val="20"/>
                <w:szCs w:val="20"/>
              </w:rPr>
            </w:pPr>
          </w:p>
        </w:tc>
        <w:tc>
          <w:tcPr>
            <w:tcW w:w="3284" w:type="pct"/>
            <w:tcBorders>
              <w:top w:val="single" w:sz="4" w:space="0" w:color="auto"/>
              <w:left w:val="single" w:sz="4" w:space="0" w:color="auto"/>
              <w:right w:val="single" w:sz="4" w:space="0" w:color="auto"/>
            </w:tcBorders>
          </w:tcPr>
          <w:p w14:paraId="5511B3DD" w14:textId="13E46DF4" w:rsidR="00372FBC" w:rsidRPr="00B377D5" w:rsidRDefault="00372FB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общественные зоны</w:t>
            </w:r>
            <w:r w:rsidR="00707EA2" w:rsidRPr="00B377D5">
              <w:rPr>
                <w:rFonts w:ascii="Times New Roman" w:hAnsi="Times New Roman" w:cs="Times New Roman"/>
                <w:sz w:val="20"/>
                <w:szCs w:val="20"/>
              </w:rPr>
              <w:t>, в том числе:</w:t>
            </w:r>
          </w:p>
        </w:tc>
        <w:tc>
          <w:tcPr>
            <w:tcW w:w="767" w:type="pct"/>
            <w:tcBorders>
              <w:top w:val="single" w:sz="4" w:space="0" w:color="auto"/>
              <w:left w:val="single" w:sz="4" w:space="0" w:color="auto"/>
              <w:bottom w:val="single" w:sz="4" w:space="0" w:color="auto"/>
              <w:right w:val="single" w:sz="4" w:space="0" w:color="auto"/>
            </w:tcBorders>
          </w:tcPr>
          <w:p w14:paraId="232E0DE3" w14:textId="77777777" w:rsidR="00372FBC" w:rsidRPr="00B377D5" w:rsidRDefault="00372FBC"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147,88</w:t>
            </w:r>
          </w:p>
        </w:tc>
        <w:tc>
          <w:tcPr>
            <w:tcW w:w="661" w:type="pct"/>
            <w:tcBorders>
              <w:top w:val="single" w:sz="4" w:space="0" w:color="auto"/>
              <w:left w:val="single" w:sz="4" w:space="0" w:color="auto"/>
              <w:bottom w:val="single" w:sz="4" w:space="0" w:color="auto"/>
              <w:right w:val="single" w:sz="4" w:space="0" w:color="auto"/>
            </w:tcBorders>
          </w:tcPr>
          <w:p w14:paraId="38D786D2" w14:textId="77777777" w:rsidR="00372FBC" w:rsidRPr="00B377D5" w:rsidRDefault="00372FBC"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1,86</w:t>
            </w:r>
          </w:p>
        </w:tc>
      </w:tr>
      <w:tr w:rsidR="00707EA2" w:rsidRPr="00B377D5" w14:paraId="3D32D0CD" w14:textId="77777777" w:rsidTr="00707EA2">
        <w:tc>
          <w:tcPr>
            <w:tcW w:w="288" w:type="pct"/>
            <w:vMerge/>
            <w:tcBorders>
              <w:left w:val="single" w:sz="4" w:space="0" w:color="auto"/>
              <w:right w:val="single" w:sz="4" w:space="0" w:color="auto"/>
            </w:tcBorders>
          </w:tcPr>
          <w:p w14:paraId="02605DFB" w14:textId="77777777" w:rsidR="00707EA2" w:rsidRPr="00B377D5" w:rsidRDefault="00707EA2"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467DEF2C" w14:textId="3D4A99A8"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А) административного назначения</w:t>
            </w:r>
          </w:p>
        </w:tc>
        <w:tc>
          <w:tcPr>
            <w:tcW w:w="767" w:type="pct"/>
            <w:tcBorders>
              <w:top w:val="single" w:sz="4" w:space="0" w:color="auto"/>
              <w:left w:val="single" w:sz="4" w:space="0" w:color="auto"/>
              <w:bottom w:val="single" w:sz="4" w:space="0" w:color="auto"/>
              <w:right w:val="single" w:sz="4" w:space="0" w:color="auto"/>
            </w:tcBorders>
          </w:tcPr>
          <w:p w14:paraId="684D3383"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9,85</w:t>
            </w:r>
          </w:p>
        </w:tc>
        <w:tc>
          <w:tcPr>
            <w:tcW w:w="661" w:type="pct"/>
            <w:tcBorders>
              <w:top w:val="single" w:sz="4" w:space="0" w:color="auto"/>
              <w:left w:val="single" w:sz="4" w:space="0" w:color="auto"/>
              <w:bottom w:val="single" w:sz="4" w:space="0" w:color="auto"/>
              <w:right w:val="single" w:sz="4" w:space="0" w:color="auto"/>
            </w:tcBorders>
          </w:tcPr>
          <w:p w14:paraId="74BE2232"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0,12</w:t>
            </w:r>
          </w:p>
        </w:tc>
      </w:tr>
      <w:tr w:rsidR="00707EA2" w:rsidRPr="00B377D5" w14:paraId="7FC86D93" w14:textId="77777777" w:rsidTr="00707EA2">
        <w:tc>
          <w:tcPr>
            <w:tcW w:w="288" w:type="pct"/>
            <w:vMerge/>
            <w:tcBorders>
              <w:left w:val="single" w:sz="4" w:space="0" w:color="auto"/>
              <w:right w:val="single" w:sz="4" w:space="0" w:color="auto"/>
            </w:tcBorders>
          </w:tcPr>
          <w:p w14:paraId="5B1AA8FF" w14:textId="77777777" w:rsidR="00707EA2" w:rsidRPr="00B377D5" w:rsidRDefault="00707EA2"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61810D08" w14:textId="2186C7DC"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Б) торгового назначения</w:t>
            </w:r>
          </w:p>
        </w:tc>
        <w:tc>
          <w:tcPr>
            <w:tcW w:w="767" w:type="pct"/>
            <w:tcBorders>
              <w:top w:val="single" w:sz="4" w:space="0" w:color="auto"/>
              <w:left w:val="single" w:sz="4" w:space="0" w:color="auto"/>
              <w:bottom w:val="single" w:sz="4" w:space="0" w:color="auto"/>
              <w:right w:val="single" w:sz="4" w:space="0" w:color="auto"/>
            </w:tcBorders>
          </w:tcPr>
          <w:p w14:paraId="2EDDCD77" w14:textId="58CD6DCF"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11,64</w:t>
            </w:r>
          </w:p>
        </w:tc>
        <w:tc>
          <w:tcPr>
            <w:tcW w:w="661" w:type="pct"/>
            <w:tcBorders>
              <w:top w:val="single" w:sz="4" w:space="0" w:color="auto"/>
              <w:left w:val="single" w:sz="4" w:space="0" w:color="auto"/>
              <w:bottom w:val="single" w:sz="4" w:space="0" w:color="auto"/>
              <w:right w:val="single" w:sz="4" w:space="0" w:color="auto"/>
            </w:tcBorders>
          </w:tcPr>
          <w:p w14:paraId="0E2014BE" w14:textId="5BFA7F15"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0,15</w:t>
            </w:r>
          </w:p>
        </w:tc>
      </w:tr>
      <w:tr w:rsidR="00707EA2" w:rsidRPr="00B377D5" w14:paraId="540141B2" w14:textId="77777777" w:rsidTr="00707EA2">
        <w:tc>
          <w:tcPr>
            <w:tcW w:w="288" w:type="pct"/>
            <w:vMerge/>
            <w:tcBorders>
              <w:left w:val="single" w:sz="4" w:space="0" w:color="auto"/>
              <w:right w:val="single" w:sz="4" w:space="0" w:color="auto"/>
            </w:tcBorders>
          </w:tcPr>
          <w:p w14:paraId="215A96F7" w14:textId="77777777" w:rsidR="00707EA2" w:rsidRPr="00B377D5" w:rsidRDefault="00707EA2"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47209537" w14:textId="6B3BB037"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специализированной общественной застройки, в том числе:</w:t>
            </w:r>
          </w:p>
        </w:tc>
        <w:tc>
          <w:tcPr>
            <w:tcW w:w="767" w:type="pct"/>
            <w:tcBorders>
              <w:top w:val="single" w:sz="4" w:space="0" w:color="auto"/>
              <w:left w:val="single" w:sz="4" w:space="0" w:color="auto"/>
              <w:bottom w:val="single" w:sz="4" w:space="0" w:color="auto"/>
              <w:right w:val="single" w:sz="4" w:space="0" w:color="auto"/>
            </w:tcBorders>
          </w:tcPr>
          <w:p w14:paraId="48093FB6" w14:textId="11218E75" w:rsidR="00707EA2" w:rsidRPr="00B377D5" w:rsidRDefault="00707EA2" w:rsidP="00D76DF2">
            <w:pPr>
              <w:spacing w:line="240" w:lineRule="auto"/>
              <w:jc w:val="center"/>
              <w:rPr>
                <w:rFonts w:ascii="Times New Roman" w:hAnsi="Times New Roman" w:cs="Times New Roman"/>
                <w:sz w:val="20"/>
                <w:szCs w:val="20"/>
              </w:rPr>
            </w:pPr>
          </w:p>
        </w:tc>
        <w:tc>
          <w:tcPr>
            <w:tcW w:w="661" w:type="pct"/>
            <w:tcBorders>
              <w:top w:val="single" w:sz="4" w:space="0" w:color="auto"/>
              <w:left w:val="single" w:sz="4" w:space="0" w:color="auto"/>
              <w:bottom w:val="single" w:sz="4" w:space="0" w:color="auto"/>
              <w:right w:val="single" w:sz="4" w:space="0" w:color="auto"/>
            </w:tcBorders>
          </w:tcPr>
          <w:p w14:paraId="25DE1611" w14:textId="49CB2399" w:rsidR="00707EA2" w:rsidRPr="00B377D5" w:rsidRDefault="00707EA2" w:rsidP="00D76DF2">
            <w:pPr>
              <w:spacing w:line="240" w:lineRule="auto"/>
              <w:jc w:val="center"/>
              <w:rPr>
                <w:rFonts w:ascii="Times New Roman" w:hAnsi="Times New Roman" w:cs="Times New Roman"/>
                <w:sz w:val="20"/>
                <w:szCs w:val="20"/>
              </w:rPr>
            </w:pPr>
          </w:p>
        </w:tc>
      </w:tr>
      <w:tr w:rsidR="00707EA2" w:rsidRPr="00B377D5" w14:paraId="00A27148" w14:textId="77777777" w:rsidTr="00707EA2">
        <w:tc>
          <w:tcPr>
            <w:tcW w:w="288" w:type="pct"/>
            <w:vMerge/>
            <w:tcBorders>
              <w:left w:val="single" w:sz="4" w:space="0" w:color="auto"/>
              <w:right w:val="single" w:sz="4" w:space="0" w:color="auto"/>
            </w:tcBorders>
          </w:tcPr>
          <w:p w14:paraId="11BFD5D8" w14:textId="77777777" w:rsidR="00707EA2" w:rsidRPr="00B377D5" w:rsidRDefault="00707EA2"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077B8741" w14:textId="3DC57200"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А) учебно-образовательного назначения</w:t>
            </w:r>
          </w:p>
        </w:tc>
        <w:tc>
          <w:tcPr>
            <w:tcW w:w="767" w:type="pct"/>
            <w:tcBorders>
              <w:top w:val="single" w:sz="4" w:space="0" w:color="auto"/>
              <w:left w:val="single" w:sz="4" w:space="0" w:color="auto"/>
              <w:bottom w:val="single" w:sz="4" w:space="0" w:color="auto"/>
              <w:right w:val="single" w:sz="4" w:space="0" w:color="auto"/>
            </w:tcBorders>
          </w:tcPr>
          <w:p w14:paraId="29007C8A" w14:textId="1E6D291B"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55,48</w:t>
            </w:r>
          </w:p>
        </w:tc>
        <w:tc>
          <w:tcPr>
            <w:tcW w:w="661" w:type="pct"/>
            <w:tcBorders>
              <w:top w:val="single" w:sz="4" w:space="0" w:color="auto"/>
              <w:left w:val="single" w:sz="4" w:space="0" w:color="auto"/>
              <w:bottom w:val="single" w:sz="4" w:space="0" w:color="auto"/>
              <w:right w:val="single" w:sz="4" w:space="0" w:color="auto"/>
            </w:tcBorders>
          </w:tcPr>
          <w:p w14:paraId="12B68F41" w14:textId="5CCEC4F4"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0,70</w:t>
            </w:r>
          </w:p>
        </w:tc>
      </w:tr>
      <w:tr w:rsidR="00707EA2" w:rsidRPr="00B377D5" w14:paraId="4B7342F7" w14:textId="77777777" w:rsidTr="00707EA2">
        <w:tc>
          <w:tcPr>
            <w:tcW w:w="288" w:type="pct"/>
            <w:vMerge/>
            <w:tcBorders>
              <w:left w:val="single" w:sz="4" w:space="0" w:color="auto"/>
              <w:right w:val="single" w:sz="4" w:space="0" w:color="auto"/>
            </w:tcBorders>
          </w:tcPr>
          <w:p w14:paraId="5B42805C" w14:textId="77777777" w:rsidR="00707EA2" w:rsidRPr="00B377D5" w:rsidRDefault="00707EA2"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4F423A5B" w14:textId="45BF0C0A" w:rsidR="00707EA2" w:rsidRPr="00B377D5" w:rsidRDefault="00707EA2"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Б) спортивного назначения</w:t>
            </w:r>
          </w:p>
        </w:tc>
        <w:tc>
          <w:tcPr>
            <w:tcW w:w="767" w:type="pct"/>
            <w:tcBorders>
              <w:top w:val="single" w:sz="4" w:space="0" w:color="auto"/>
              <w:left w:val="single" w:sz="4" w:space="0" w:color="auto"/>
              <w:bottom w:val="single" w:sz="4" w:space="0" w:color="auto"/>
              <w:right w:val="single" w:sz="4" w:space="0" w:color="auto"/>
            </w:tcBorders>
          </w:tcPr>
          <w:p w14:paraId="3AC59617"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14,07</w:t>
            </w:r>
          </w:p>
        </w:tc>
        <w:tc>
          <w:tcPr>
            <w:tcW w:w="661" w:type="pct"/>
            <w:tcBorders>
              <w:top w:val="single" w:sz="4" w:space="0" w:color="auto"/>
              <w:left w:val="single" w:sz="4" w:space="0" w:color="auto"/>
              <w:bottom w:val="single" w:sz="4" w:space="0" w:color="auto"/>
              <w:right w:val="single" w:sz="4" w:space="0" w:color="auto"/>
            </w:tcBorders>
          </w:tcPr>
          <w:p w14:paraId="491BD2D0" w14:textId="77777777" w:rsidR="00707EA2" w:rsidRPr="00B377D5" w:rsidRDefault="00707EA2"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0,18</w:t>
            </w:r>
          </w:p>
        </w:tc>
      </w:tr>
      <w:tr w:rsidR="00951E76" w:rsidRPr="00B377D5" w14:paraId="1A7EEBB0" w14:textId="77777777" w:rsidTr="00951E76">
        <w:tc>
          <w:tcPr>
            <w:tcW w:w="288" w:type="pct"/>
            <w:vMerge/>
            <w:tcBorders>
              <w:left w:val="single" w:sz="4" w:space="0" w:color="auto"/>
              <w:right w:val="single" w:sz="4" w:space="0" w:color="auto"/>
            </w:tcBorders>
          </w:tcPr>
          <w:p w14:paraId="2A3ED566" w14:textId="77777777" w:rsidR="00951E76" w:rsidRPr="00B377D5" w:rsidRDefault="00951E76"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1FDCC98F" w14:textId="13F40E49" w:rsidR="00951E76" w:rsidRPr="00B377D5" w:rsidRDefault="00951E76"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здравоохранения</w:t>
            </w:r>
          </w:p>
        </w:tc>
        <w:tc>
          <w:tcPr>
            <w:tcW w:w="767" w:type="pct"/>
            <w:tcBorders>
              <w:top w:val="single" w:sz="4" w:space="0" w:color="auto"/>
              <w:left w:val="single" w:sz="4" w:space="0" w:color="auto"/>
              <w:bottom w:val="single" w:sz="4" w:space="0" w:color="auto"/>
              <w:right w:val="single" w:sz="4" w:space="0" w:color="auto"/>
            </w:tcBorders>
          </w:tcPr>
          <w:p w14:paraId="742D45E4" w14:textId="77777777" w:rsidR="00951E76" w:rsidRPr="00B377D5" w:rsidRDefault="00951E76"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22,47</w:t>
            </w:r>
          </w:p>
        </w:tc>
        <w:tc>
          <w:tcPr>
            <w:tcW w:w="661" w:type="pct"/>
            <w:tcBorders>
              <w:top w:val="single" w:sz="4" w:space="0" w:color="auto"/>
              <w:left w:val="single" w:sz="4" w:space="0" w:color="auto"/>
              <w:bottom w:val="single" w:sz="4" w:space="0" w:color="auto"/>
              <w:right w:val="single" w:sz="4" w:space="0" w:color="auto"/>
            </w:tcBorders>
          </w:tcPr>
          <w:p w14:paraId="07DF3EF5" w14:textId="77777777" w:rsidR="00951E76" w:rsidRPr="00B377D5" w:rsidRDefault="00951E76"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0,28</w:t>
            </w:r>
          </w:p>
        </w:tc>
      </w:tr>
      <w:tr w:rsidR="00014B14" w:rsidRPr="00B377D5" w14:paraId="01624881" w14:textId="77777777" w:rsidTr="00014B14">
        <w:tc>
          <w:tcPr>
            <w:tcW w:w="288" w:type="pct"/>
            <w:vMerge/>
            <w:tcBorders>
              <w:left w:val="single" w:sz="4" w:space="0" w:color="auto"/>
              <w:right w:val="single" w:sz="4" w:space="0" w:color="auto"/>
            </w:tcBorders>
          </w:tcPr>
          <w:p w14:paraId="17860258" w14:textId="77777777" w:rsidR="00014B14" w:rsidRPr="00B377D5" w:rsidRDefault="00014B14"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122478A3" w14:textId="1D64FB4C" w:rsidR="00014B14" w:rsidRPr="00B377D5" w:rsidRDefault="00014B14"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 социального, культурно-бытового назначения</w:t>
            </w:r>
          </w:p>
        </w:tc>
        <w:tc>
          <w:tcPr>
            <w:tcW w:w="767" w:type="pct"/>
            <w:tcBorders>
              <w:top w:val="single" w:sz="4" w:space="0" w:color="auto"/>
              <w:left w:val="single" w:sz="4" w:space="0" w:color="auto"/>
              <w:bottom w:val="single" w:sz="4" w:space="0" w:color="auto"/>
              <w:right w:val="single" w:sz="4" w:space="0" w:color="auto"/>
            </w:tcBorders>
          </w:tcPr>
          <w:p w14:paraId="1C34B373" w14:textId="77777777" w:rsidR="00014B14" w:rsidRPr="00B377D5" w:rsidRDefault="00014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30,16</w:t>
            </w:r>
          </w:p>
        </w:tc>
        <w:tc>
          <w:tcPr>
            <w:tcW w:w="661" w:type="pct"/>
            <w:tcBorders>
              <w:top w:val="single" w:sz="4" w:space="0" w:color="auto"/>
              <w:left w:val="single" w:sz="4" w:space="0" w:color="auto"/>
              <w:bottom w:val="single" w:sz="4" w:space="0" w:color="auto"/>
              <w:right w:val="single" w:sz="4" w:space="0" w:color="auto"/>
            </w:tcBorders>
          </w:tcPr>
          <w:p w14:paraId="2CD4F907" w14:textId="77777777" w:rsidR="00014B14" w:rsidRPr="00B377D5" w:rsidRDefault="00014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0,38</w:t>
            </w:r>
          </w:p>
        </w:tc>
      </w:tr>
      <w:tr w:rsidR="00503E11" w:rsidRPr="00B377D5" w14:paraId="1D0A92DF" w14:textId="77777777" w:rsidTr="00503E11">
        <w:tc>
          <w:tcPr>
            <w:tcW w:w="288" w:type="pct"/>
            <w:vMerge/>
            <w:tcBorders>
              <w:left w:val="single" w:sz="4" w:space="0" w:color="auto"/>
              <w:bottom w:val="single" w:sz="4" w:space="0" w:color="auto"/>
              <w:right w:val="single" w:sz="4" w:space="0" w:color="auto"/>
            </w:tcBorders>
          </w:tcPr>
          <w:p w14:paraId="346CA79C" w14:textId="77777777" w:rsidR="00503E11" w:rsidRPr="00B377D5" w:rsidRDefault="00503E11" w:rsidP="00297AE4">
            <w:pPr>
              <w:spacing w:line="240" w:lineRule="auto"/>
              <w:jc w:val="center"/>
              <w:rPr>
                <w:rFonts w:ascii="Times New Roman" w:hAnsi="Times New Roman" w:cs="Times New Roman"/>
                <w:b/>
                <w:bCs/>
                <w:sz w:val="20"/>
                <w:szCs w:val="20"/>
              </w:rPr>
            </w:pPr>
          </w:p>
        </w:tc>
        <w:tc>
          <w:tcPr>
            <w:tcW w:w="3284" w:type="pct"/>
            <w:tcBorders>
              <w:left w:val="single" w:sz="4" w:space="0" w:color="auto"/>
              <w:bottom w:val="single" w:sz="4" w:space="0" w:color="auto"/>
              <w:right w:val="single" w:sz="4" w:space="0" w:color="auto"/>
            </w:tcBorders>
          </w:tcPr>
          <w:p w14:paraId="328430DD" w14:textId="056FBFE2" w:rsidR="00503E11" w:rsidRPr="00B377D5" w:rsidRDefault="00503E11"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Д) религиозного использования</w:t>
            </w:r>
          </w:p>
        </w:tc>
        <w:tc>
          <w:tcPr>
            <w:tcW w:w="767" w:type="pct"/>
            <w:tcBorders>
              <w:top w:val="single" w:sz="4" w:space="0" w:color="auto"/>
              <w:left w:val="single" w:sz="4" w:space="0" w:color="auto"/>
              <w:bottom w:val="single" w:sz="4" w:space="0" w:color="auto"/>
              <w:right w:val="single" w:sz="4" w:space="0" w:color="auto"/>
            </w:tcBorders>
          </w:tcPr>
          <w:p w14:paraId="14536A60" w14:textId="77777777" w:rsidR="00503E11" w:rsidRPr="00B377D5" w:rsidRDefault="00503E11"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4,21</w:t>
            </w:r>
          </w:p>
        </w:tc>
        <w:tc>
          <w:tcPr>
            <w:tcW w:w="661" w:type="pct"/>
            <w:tcBorders>
              <w:top w:val="single" w:sz="4" w:space="0" w:color="auto"/>
              <w:left w:val="single" w:sz="4" w:space="0" w:color="auto"/>
              <w:bottom w:val="single" w:sz="4" w:space="0" w:color="auto"/>
              <w:right w:val="single" w:sz="4" w:space="0" w:color="auto"/>
            </w:tcBorders>
          </w:tcPr>
          <w:p w14:paraId="5F24ACEB" w14:textId="77777777" w:rsidR="00503E11" w:rsidRPr="00B377D5" w:rsidRDefault="00503E11"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0,05</w:t>
            </w:r>
          </w:p>
        </w:tc>
      </w:tr>
      <w:tr w:rsidR="000A35CF" w:rsidRPr="00B377D5" w14:paraId="1C97FE3F" w14:textId="77777777" w:rsidTr="00652CBA">
        <w:tc>
          <w:tcPr>
            <w:tcW w:w="288" w:type="pct"/>
            <w:tcBorders>
              <w:top w:val="single" w:sz="4" w:space="0" w:color="auto"/>
              <w:left w:val="single" w:sz="4" w:space="0" w:color="auto"/>
              <w:right w:val="single" w:sz="4" w:space="0" w:color="auto"/>
            </w:tcBorders>
          </w:tcPr>
          <w:p w14:paraId="4DD96E4B" w14:textId="73A76E8E" w:rsidR="000A35CF" w:rsidRPr="00B377D5" w:rsidRDefault="00652CBA"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2</w:t>
            </w:r>
          </w:p>
        </w:tc>
        <w:tc>
          <w:tcPr>
            <w:tcW w:w="3284" w:type="pct"/>
            <w:tcBorders>
              <w:top w:val="single" w:sz="4" w:space="0" w:color="auto"/>
              <w:left w:val="single" w:sz="4" w:space="0" w:color="auto"/>
              <w:right w:val="single" w:sz="4" w:space="0" w:color="auto"/>
            </w:tcBorders>
            <w:vAlign w:val="center"/>
          </w:tcPr>
          <w:p w14:paraId="39B12890" w14:textId="345DA9B1" w:rsidR="000A35CF" w:rsidRPr="00B377D5" w:rsidRDefault="00652CBA"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промышленности</w:t>
            </w:r>
          </w:p>
        </w:tc>
        <w:tc>
          <w:tcPr>
            <w:tcW w:w="767" w:type="pct"/>
            <w:tcBorders>
              <w:top w:val="single" w:sz="4" w:space="0" w:color="auto"/>
              <w:left w:val="single" w:sz="4" w:space="0" w:color="auto"/>
              <w:bottom w:val="single" w:sz="4" w:space="0" w:color="auto"/>
              <w:right w:val="single" w:sz="4" w:space="0" w:color="auto"/>
            </w:tcBorders>
          </w:tcPr>
          <w:p w14:paraId="5C6DF4F4" w14:textId="77777777" w:rsidR="000A35CF" w:rsidRPr="00B377D5" w:rsidRDefault="000A35C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938,30</w:t>
            </w:r>
          </w:p>
        </w:tc>
        <w:tc>
          <w:tcPr>
            <w:tcW w:w="661" w:type="pct"/>
            <w:tcBorders>
              <w:top w:val="single" w:sz="4" w:space="0" w:color="auto"/>
              <w:left w:val="single" w:sz="4" w:space="0" w:color="auto"/>
              <w:bottom w:val="single" w:sz="4" w:space="0" w:color="auto"/>
              <w:right w:val="single" w:sz="4" w:space="0" w:color="auto"/>
            </w:tcBorders>
          </w:tcPr>
          <w:p w14:paraId="015B09EA" w14:textId="77777777" w:rsidR="000A35CF" w:rsidRPr="00B377D5" w:rsidRDefault="000A35CF"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11,80</w:t>
            </w:r>
          </w:p>
        </w:tc>
      </w:tr>
      <w:tr w:rsidR="006B2515" w:rsidRPr="00B377D5" w14:paraId="30F14CD2" w14:textId="77777777" w:rsidTr="001B28FC">
        <w:tc>
          <w:tcPr>
            <w:tcW w:w="288" w:type="pct"/>
            <w:vMerge w:val="restart"/>
            <w:tcBorders>
              <w:top w:val="single" w:sz="4" w:space="0" w:color="auto"/>
              <w:left w:val="single" w:sz="4" w:space="0" w:color="auto"/>
              <w:right w:val="single" w:sz="4" w:space="0" w:color="auto"/>
            </w:tcBorders>
          </w:tcPr>
          <w:p w14:paraId="667B58F9" w14:textId="013C99FF" w:rsidR="006B2515" w:rsidRPr="00B377D5" w:rsidRDefault="006B2515"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lastRenderedPageBreak/>
              <w:t>3</w:t>
            </w:r>
          </w:p>
        </w:tc>
        <w:tc>
          <w:tcPr>
            <w:tcW w:w="3284" w:type="pct"/>
            <w:tcBorders>
              <w:top w:val="single" w:sz="4" w:space="0" w:color="auto"/>
              <w:left w:val="single" w:sz="4" w:space="0" w:color="auto"/>
              <w:right w:val="single" w:sz="4" w:space="0" w:color="auto"/>
            </w:tcBorders>
          </w:tcPr>
          <w:p w14:paraId="25113627" w14:textId="1E11CE86" w:rsidR="006B2515" w:rsidRPr="00B377D5" w:rsidRDefault="006B2515"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коммунального назначения</w:t>
            </w:r>
          </w:p>
        </w:tc>
        <w:tc>
          <w:tcPr>
            <w:tcW w:w="767" w:type="pct"/>
            <w:tcBorders>
              <w:top w:val="single" w:sz="4" w:space="0" w:color="auto"/>
              <w:left w:val="single" w:sz="4" w:space="0" w:color="auto"/>
              <w:bottom w:val="single" w:sz="4" w:space="0" w:color="auto"/>
              <w:right w:val="single" w:sz="4" w:space="0" w:color="auto"/>
            </w:tcBorders>
          </w:tcPr>
          <w:p w14:paraId="20574D03" w14:textId="4B8A6A25"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251,83</w:t>
            </w:r>
          </w:p>
        </w:tc>
        <w:tc>
          <w:tcPr>
            <w:tcW w:w="661" w:type="pct"/>
            <w:tcBorders>
              <w:top w:val="single" w:sz="4" w:space="0" w:color="auto"/>
              <w:left w:val="single" w:sz="4" w:space="0" w:color="auto"/>
              <w:bottom w:val="single" w:sz="4" w:space="0" w:color="auto"/>
              <w:right w:val="single" w:sz="4" w:space="0" w:color="auto"/>
            </w:tcBorders>
          </w:tcPr>
          <w:p w14:paraId="50323392" w14:textId="43CCED14"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3,17</w:t>
            </w:r>
          </w:p>
        </w:tc>
      </w:tr>
      <w:tr w:rsidR="006B2515" w:rsidRPr="00B377D5" w14:paraId="21455C77" w14:textId="77777777" w:rsidTr="001B28FC">
        <w:tc>
          <w:tcPr>
            <w:tcW w:w="288" w:type="pct"/>
            <w:vMerge/>
            <w:tcBorders>
              <w:left w:val="single" w:sz="4" w:space="0" w:color="auto"/>
              <w:right w:val="single" w:sz="4" w:space="0" w:color="auto"/>
            </w:tcBorders>
          </w:tcPr>
          <w:p w14:paraId="7C2048CE" w14:textId="194A5AE5" w:rsidR="006B2515" w:rsidRPr="00B377D5" w:rsidRDefault="006B2515"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7C0F650A" w14:textId="438F1223" w:rsidR="006B2515" w:rsidRPr="00B377D5" w:rsidRDefault="006B2515" w:rsidP="001B28FC">
            <w:pPr>
              <w:spacing w:line="240" w:lineRule="auto"/>
              <w:rPr>
                <w:rFonts w:ascii="Times New Roman" w:hAnsi="Times New Roman" w:cs="Times New Roman"/>
                <w:sz w:val="20"/>
                <w:szCs w:val="20"/>
              </w:rPr>
            </w:pPr>
            <w:r w:rsidRPr="00B377D5">
              <w:rPr>
                <w:rFonts w:ascii="Times New Roman" w:hAnsi="Times New Roman" w:cs="Times New Roman"/>
                <w:sz w:val="20"/>
                <w:szCs w:val="20"/>
              </w:rPr>
              <w:t>- коммунально-складская зона</w:t>
            </w:r>
          </w:p>
        </w:tc>
        <w:tc>
          <w:tcPr>
            <w:tcW w:w="767" w:type="pct"/>
            <w:tcBorders>
              <w:top w:val="single" w:sz="4" w:space="0" w:color="auto"/>
              <w:left w:val="single" w:sz="4" w:space="0" w:color="auto"/>
              <w:bottom w:val="single" w:sz="4" w:space="0" w:color="auto"/>
              <w:right w:val="single" w:sz="4" w:space="0" w:color="auto"/>
            </w:tcBorders>
          </w:tcPr>
          <w:p w14:paraId="75A42A3D" w14:textId="24B25ABE" w:rsidR="006B2515" w:rsidRPr="00B377D5" w:rsidRDefault="006B2515" w:rsidP="001B28F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207,45</w:t>
            </w:r>
          </w:p>
        </w:tc>
        <w:tc>
          <w:tcPr>
            <w:tcW w:w="661" w:type="pct"/>
            <w:tcBorders>
              <w:top w:val="single" w:sz="4" w:space="0" w:color="auto"/>
              <w:left w:val="single" w:sz="4" w:space="0" w:color="auto"/>
              <w:bottom w:val="single" w:sz="4" w:space="0" w:color="auto"/>
              <w:right w:val="single" w:sz="4" w:space="0" w:color="auto"/>
            </w:tcBorders>
          </w:tcPr>
          <w:p w14:paraId="35F55EDF" w14:textId="694FDE7F" w:rsidR="006B2515" w:rsidRPr="00B377D5" w:rsidRDefault="006B2515" w:rsidP="001B28F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2,61</w:t>
            </w:r>
          </w:p>
        </w:tc>
      </w:tr>
      <w:tr w:rsidR="006B2515" w:rsidRPr="00B377D5" w14:paraId="71D0BCEF" w14:textId="77777777" w:rsidTr="001B28FC">
        <w:tc>
          <w:tcPr>
            <w:tcW w:w="288" w:type="pct"/>
            <w:vMerge/>
            <w:tcBorders>
              <w:left w:val="single" w:sz="4" w:space="0" w:color="auto"/>
              <w:right w:val="single" w:sz="4" w:space="0" w:color="auto"/>
            </w:tcBorders>
          </w:tcPr>
          <w:p w14:paraId="1E255B16" w14:textId="5F6F78F6" w:rsidR="006B2515" w:rsidRPr="00B377D5" w:rsidRDefault="006B2515"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75E410E6" w14:textId="7A853350" w:rsidR="006B2515" w:rsidRPr="00B377D5" w:rsidRDefault="006B251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инженерной инфраструктуры, в том числе</w:t>
            </w:r>
            <w:r w:rsidR="007F2B12" w:rsidRPr="00B377D5">
              <w:rPr>
                <w:rFonts w:ascii="Times New Roman" w:hAnsi="Times New Roman" w:cs="Times New Roman"/>
                <w:sz w:val="20"/>
                <w:szCs w:val="20"/>
              </w:rPr>
              <w:t>:</w:t>
            </w:r>
          </w:p>
        </w:tc>
        <w:tc>
          <w:tcPr>
            <w:tcW w:w="767" w:type="pct"/>
            <w:tcBorders>
              <w:top w:val="single" w:sz="4" w:space="0" w:color="auto"/>
              <w:left w:val="single" w:sz="4" w:space="0" w:color="auto"/>
              <w:bottom w:val="single" w:sz="4" w:space="0" w:color="auto"/>
              <w:right w:val="single" w:sz="4" w:space="0" w:color="auto"/>
            </w:tcBorders>
          </w:tcPr>
          <w:p w14:paraId="49693D91" w14:textId="1F0EF636"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44,38</w:t>
            </w:r>
          </w:p>
        </w:tc>
        <w:tc>
          <w:tcPr>
            <w:tcW w:w="661" w:type="pct"/>
            <w:tcBorders>
              <w:top w:val="single" w:sz="4" w:space="0" w:color="auto"/>
              <w:left w:val="single" w:sz="4" w:space="0" w:color="auto"/>
              <w:bottom w:val="single" w:sz="4" w:space="0" w:color="auto"/>
              <w:right w:val="single" w:sz="4" w:space="0" w:color="auto"/>
            </w:tcBorders>
          </w:tcPr>
          <w:p w14:paraId="656BC0CF" w14:textId="627DB1AD"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0,56</w:t>
            </w:r>
          </w:p>
        </w:tc>
      </w:tr>
      <w:tr w:rsidR="006B2515" w:rsidRPr="00B377D5" w14:paraId="6457435D" w14:textId="77777777" w:rsidTr="001B28FC">
        <w:tc>
          <w:tcPr>
            <w:tcW w:w="288" w:type="pct"/>
            <w:vMerge/>
            <w:tcBorders>
              <w:left w:val="single" w:sz="4" w:space="0" w:color="auto"/>
              <w:right w:val="single" w:sz="4" w:space="0" w:color="auto"/>
            </w:tcBorders>
          </w:tcPr>
          <w:p w14:paraId="47789722" w14:textId="77777777" w:rsidR="006B2515" w:rsidRPr="00B377D5" w:rsidRDefault="006B2515"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690E7A74" w14:textId="1FE7C550" w:rsidR="006B2515" w:rsidRPr="00B377D5" w:rsidRDefault="006B251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А) водоснабжения</w:t>
            </w:r>
          </w:p>
        </w:tc>
        <w:tc>
          <w:tcPr>
            <w:tcW w:w="767" w:type="pct"/>
            <w:tcBorders>
              <w:top w:val="single" w:sz="4" w:space="0" w:color="auto"/>
              <w:left w:val="single" w:sz="4" w:space="0" w:color="auto"/>
              <w:bottom w:val="single" w:sz="4" w:space="0" w:color="auto"/>
              <w:right w:val="single" w:sz="4" w:space="0" w:color="auto"/>
            </w:tcBorders>
          </w:tcPr>
          <w:p w14:paraId="6B7CB0BE"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8,60</w:t>
            </w:r>
          </w:p>
        </w:tc>
        <w:tc>
          <w:tcPr>
            <w:tcW w:w="661" w:type="pct"/>
            <w:tcBorders>
              <w:top w:val="single" w:sz="4" w:space="0" w:color="auto"/>
              <w:left w:val="single" w:sz="4" w:space="0" w:color="auto"/>
              <w:bottom w:val="single" w:sz="4" w:space="0" w:color="auto"/>
              <w:right w:val="single" w:sz="4" w:space="0" w:color="auto"/>
            </w:tcBorders>
          </w:tcPr>
          <w:p w14:paraId="29956BDA"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0,11</w:t>
            </w:r>
          </w:p>
        </w:tc>
      </w:tr>
      <w:tr w:rsidR="006B2515" w:rsidRPr="00B377D5" w14:paraId="489DE32B" w14:textId="77777777" w:rsidTr="001B28FC">
        <w:tc>
          <w:tcPr>
            <w:tcW w:w="288" w:type="pct"/>
            <w:vMerge/>
            <w:tcBorders>
              <w:left w:val="single" w:sz="4" w:space="0" w:color="auto"/>
              <w:right w:val="single" w:sz="4" w:space="0" w:color="auto"/>
            </w:tcBorders>
          </w:tcPr>
          <w:p w14:paraId="67D70C2C" w14:textId="77777777" w:rsidR="006B2515" w:rsidRPr="00B377D5" w:rsidRDefault="006B2515"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02C03755" w14:textId="3E8CA27E" w:rsidR="006B2515" w:rsidRPr="00B377D5" w:rsidRDefault="006B251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Б) электроснабжения</w:t>
            </w:r>
          </w:p>
        </w:tc>
        <w:tc>
          <w:tcPr>
            <w:tcW w:w="767" w:type="pct"/>
            <w:tcBorders>
              <w:top w:val="single" w:sz="4" w:space="0" w:color="auto"/>
              <w:left w:val="single" w:sz="4" w:space="0" w:color="auto"/>
              <w:bottom w:val="single" w:sz="4" w:space="0" w:color="auto"/>
              <w:right w:val="single" w:sz="4" w:space="0" w:color="auto"/>
            </w:tcBorders>
          </w:tcPr>
          <w:p w14:paraId="2317649D"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10,79</w:t>
            </w:r>
          </w:p>
        </w:tc>
        <w:tc>
          <w:tcPr>
            <w:tcW w:w="661" w:type="pct"/>
            <w:tcBorders>
              <w:top w:val="single" w:sz="4" w:space="0" w:color="auto"/>
              <w:left w:val="single" w:sz="4" w:space="0" w:color="auto"/>
              <w:bottom w:val="single" w:sz="4" w:space="0" w:color="auto"/>
              <w:right w:val="single" w:sz="4" w:space="0" w:color="auto"/>
            </w:tcBorders>
          </w:tcPr>
          <w:p w14:paraId="537B9F5F"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0,14</w:t>
            </w:r>
          </w:p>
        </w:tc>
      </w:tr>
      <w:tr w:rsidR="006B2515" w:rsidRPr="00B377D5" w14:paraId="18342C84" w14:textId="77777777" w:rsidTr="001B28FC">
        <w:tc>
          <w:tcPr>
            <w:tcW w:w="288" w:type="pct"/>
            <w:vMerge/>
            <w:tcBorders>
              <w:left w:val="single" w:sz="4" w:space="0" w:color="auto"/>
              <w:bottom w:val="single" w:sz="4" w:space="0" w:color="auto"/>
              <w:right w:val="single" w:sz="4" w:space="0" w:color="auto"/>
            </w:tcBorders>
          </w:tcPr>
          <w:p w14:paraId="13FBE639" w14:textId="77777777" w:rsidR="006B2515" w:rsidRPr="00B377D5" w:rsidRDefault="006B2515" w:rsidP="00297AE4">
            <w:pPr>
              <w:spacing w:line="240" w:lineRule="auto"/>
              <w:jc w:val="center"/>
              <w:rPr>
                <w:rFonts w:ascii="Times New Roman" w:hAnsi="Times New Roman" w:cs="Times New Roman"/>
                <w:b/>
                <w:bCs/>
                <w:sz w:val="20"/>
                <w:szCs w:val="20"/>
              </w:rPr>
            </w:pPr>
          </w:p>
        </w:tc>
        <w:tc>
          <w:tcPr>
            <w:tcW w:w="3284" w:type="pct"/>
            <w:tcBorders>
              <w:left w:val="single" w:sz="4" w:space="0" w:color="auto"/>
              <w:bottom w:val="single" w:sz="4" w:space="0" w:color="auto"/>
              <w:right w:val="single" w:sz="4" w:space="0" w:color="auto"/>
            </w:tcBorders>
          </w:tcPr>
          <w:p w14:paraId="6C20B26C" w14:textId="456181E9" w:rsidR="006B2515" w:rsidRPr="00B377D5" w:rsidRDefault="006B251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водоотведения</w:t>
            </w:r>
          </w:p>
        </w:tc>
        <w:tc>
          <w:tcPr>
            <w:tcW w:w="767" w:type="pct"/>
            <w:tcBorders>
              <w:top w:val="single" w:sz="4" w:space="0" w:color="auto"/>
              <w:left w:val="single" w:sz="4" w:space="0" w:color="auto"/>
              <w:bottom w:val="single" w:sz="4" w:space="0" w:color="auto"/>
              <w:right w:val="single" w:sz="4" w:space="0" w:color="auto"/>
            </w:tcBorders>
          </w:tcPr>
          <w:p w14:paraId="3D69D637"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24,99</w:t>
            </w:r>
          </w:p>
        </w:tc>
        <w:tc>
          <w:tcPr>
            <w:tcW w:w="661" w:type="pct"/>
            <w:tcBorders>
              <w:top w:val="single" w:sz="4" w:space="0" w:color="auto"/>
              <w:left w:val="single" w:sz="4" w:space="0" w:color="auto"/>
              <w:bottom w:val="single" w:sz="4" w:space="0" w:color="auto"/>
              <w:right w:val="single" w:sz="4" w:space="0" w:color="auto"/>
            </w:tcBorders>
          </w:tcPr>
          <w:p w14:paraId="204BD4EC" w14:textId="77777777" w:rsidR="006B2515" w:rsidRPr="00B377D5" w:rsidRDefault="006B2515"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0,31</w:t>
            </w:r>
          </w:p>
        </w:tc>
      </w:tr>
      <w:tr w:rsidR="00774C87" w:rsidRPr="00B377D5" w14:paraId="4D9DB205" w14:textId="77777777" w:rsidTr="00B036C9">
        <w:tc>
          <w:tcPr>
            <w:tcW w:w="288" w:type="pct"/>
            <w:vMerge w:val="restart"/>
            <w:tcBorders>
              <w:top w:val="single" w:sz="4" w:space="0" w:color="auto"/>
              <w:left w:val="single" w:sz="4" w:space="0" w:color="auto"/>
              <w:right w:val="single" w:sz="4" w:space="0" w:color="auto"/>
            </w:tcBorders>
          </w:tcPr>
          <w:p w14:paraId="0E835AA9" w14:textId="03A5B509" w:rsidR="00774C87" w:rsidRPr="00B377D5" w:rsidRDefault="00774C87"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4</w:t>
            </w:r>
          </w:p>
        </w:tc>
        <w:tc>
          <w:tcPr>
            <w:tcW w:w="3284" w:type="pct"/>
            <w:tcBorders>
              <w:top w:val="single" w:sz="4" w:space="0" w:color="auto"/>
              <w:left w:val="single" w:sz="4" w:space="0" w:color="auto"/>
              <w:right w:val="single" w:sz="4" w:space="0" w:color="auto"/>
            </w:tcBorders>
          </w:tcPr>
          <w:p w14:paraId="6039C575" w14:textId="6CCC879B" w:rsidR="00774C87" w:rsidRPr="00B377D5" w:rsidRDefault="00774C87"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транспорта</w:t>
            </w:r>
          </w:p>
        </w:tc>
        <w:tc>
          <w:tcPr>
            <w:tcW w:w="767" w:type="pct"/>
            <w:tcBorders>
              <w:top w:val="single" w:sz="4" w:space="0" w:color="auto"/>
              <w:left w:val="single" w:sz="4" w:space="0" w:color="auto"/>
              <w:bottom w:val="single" w:sz="4" w:space="0" w:color="auto"/>
              <w:right w:val="single" w:sz="4" w:space="0" w:color="auto"/>
            </w:tcBorders>
          </w:tcPr>
          <w:p w14:paraId="2358FEF5" w14:textId="243557E4"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1212,92</w:t>
            </w:r>
          </w:p>
        </w:tc>
        <w:tc>
          <w:tcPr>
            <w:tcW w:w="661" w:type="pct"/>
            <w:tcBorders>
              <w:top w:val="single" w:sz="4" w:space="0" w:color="auto"/>
              <w:left w:val="single" w:sz="4" w:space="0" w:color="auto"/>
              <w:bottom w:val="single" w:sz="4" w:space="0" w:color="auto"/>
              <w:right w:val="single" w:sz="4" w:space="0" w:color="auto"/>
            </w:tcBorders>
          </w:tcPr>
          <w:p w14:paraId="2839D499" w14:textId="058B1C15"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15,25</w:t>
            </w:r>
          </w:p>
        </w:tc>
      </w:tr>
      <w:tr w:rsidR="00774C87" w:rsidRPr="00B377D5" w14:paraId="1B52D696" w14:textId="77777777" w:rsidTr="00B036C9">
        <w:tc>
          <w:tcPr>
            <w:tcW w:w="288" w:type="pct"/>
            <w:vMerge/>
            <w:tcBorders>
              <w:left w:val="single" w:sz="4" w:space="0" w:color="auto"/>
              <w:right w:val="single" w:sz="4" w:space="0" w:color="auto"/>
            </w:tcBorders>
          </w:tcPr>
          <w:p w14:paraId="09B3BB1A" w14:textId="162A7EA4" w:rsidR="00774C87" w:rsidRPr="00B377D5" w:rsidRDefault="00774C87"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1A1687E7" w14:textId="745954AF" w:rsidR="00774C87" w:rsidRPr="00B377D5" w:rsidRDefault="00774C8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железнодорожного транспорта</w:t>
            </w:r>
          </w:p>
        </w:tc>
        <w:tc>
          <w:tcPr>
            <w:tcW w:w="767" w:type="pct"/>
            <w:tcBorders>
              <w:top w:val="single" w:sz="4" w:space="0" w:color="auto"/>
              <w:left w:val="single" w:sz="4" w:space="0" w:color="auto"/>
              <w:bottom w:val="single" w:sz="4" w:space="0" w:color="auto"/>
              <w:right w:val="single" w:sz="4" w:space="0" w:color="auto"/>
            </w:tcBorders>
          </w:tcPr>
          <w:p w14:paraId="6D686A8D"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677,40</w:t>
            </w:r>
          </w:p>
        </w:tc>
        <w:tc>
          <w:tcPr>
            <w:tcW w:w="661" w:type="pct"/>
            <w:tcBorders>
              <w:top w:val="single" w:sz="4" w:space="0" w:color="auto"/>
              <w:left w:val="single" w:sz="4" w:space="0" w:color="auto"/>
              <w:bottom w:val="single" w:sz="4" w:space="0" w:color="auto"/>
              <w:right w:val="single" w:sz="4" w:space="0" w:color="auto"/>
            </w:tcBorders>
          </w:tcPr>
          <w:p w14:paraId="59CCA7EB"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8,52</w:t>
            </w:r>
          </w:p>
        </w:tc>
      </w:tr>
      <w:tr w:rsidR="00774C87" w:rsidRPr="00B377D5" w14:paraId="0781D2AD" w14:textId="77777777" w:rsidTr="00B036C9">
        <w:tc>
          <w:tcPr>
            <w:tcW w:w="288" w:type="pct"/>
            <w:vMerge/>
            <w:tcBorders>
              <w:left w:val="single" w:sz="4" w:space="0" w:color="auto"/>
              <w:right w:val="single" w:sz="4" w:space="0" w:color="auto"/>
            </w:tcBorders>
          </w:tcPr>
          <w:p w14:paraId="3CFF62DF" w14:textId="77490B1A" w:rsidR="00774C87" w:rsidRPr="00B377D5" w:rsidRDefault="00774C87"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53FF07C4" w14:textId="421BC314" w:rsidR="00774C87" w:rsidRPr="00B377D5" w:rsidRDefault="00774C8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автомобильного транспорта</w:t>
            </w:r>
          </w:p>
        </w:tc>
        <w:tc>
          <w:tcPr>
            <w:tcW w:w="767" w:type="pct"/>
            <w:tcBorders>
              <w:top w:val="single" w:sz="4" w:space="0" w:color="auto"/>
              <w:left w:val="single" w:sz="4" w:space="0" w:color="auto"/>
              <w:bottom w:val="single" w:sz="4" w:space="0" w:color="auto"/>
              <w:right w:val="single" w:sz="4" w:space="0" w:color="auto"/>
            </w:tcBorders>
          </w:tcPr>
          <w:p w14:paraId="79D9CAC8"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78,84</w:t>
            </w:r>
          </w:p>
        </w:tc>
        <w:tc>
          <w:tcPr>
            <w:tcW w:w="661" w:type="pct"/>
            <w:tcBorders>
              <w:top w:val="single" w:sz="4" w:space="0" w:color="auto"/>
              <w:left w:val="single" w:sz="4" w:space="0" w:color="auto"/>
              <w:bottom w:val="single" w:sz="4" w:space="0" w:color="auto"/>
              <w:right w:val="single" w:sz="4" w:space="0" w:color="auto"/>
            </w:tcBorders>
          </w:tcPr>
          <w:p w14:paraId="33456008"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0,99</w:t>
            </w:r>
          </w:p>
        </w:tc>
      </w:tr>
      <w:tr w:rsidR="00774C87" w:rsidRPr="00B377D5" w14:paraId="6462AB38" w14:textId="77777777" w:rsidTr="00B036C9">
        <w:tc>
          <w:tcPr>
            <w:tcW w:w="288" w:type="pct"/>
            <w:vMerge/>
            <w:tcBorders>
              <w:left w:val="single" w:sz="4" w:space="0" w:color="auto"/>
              <w:right w:val="single" w:sz="4" w:space="0" w:color="auto"/>
            </w:tcBorders>
          </w:tcPr>
          <w:p w14:paraId="63B6481C" w14:textId="483BE71F" w:rsidR="00774C87" w:rsidRPr="00B377D5" w:rsidRDefault="00774C87"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1A7BDA11" w14:textId="2FD9D5D1" w:rsidR="00774C87" w:rsidRPr="00B377D5" w:rsidRDefault="00774C8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улично-дорожная сеть</w:t>
            </w:r>
          </w:p>
        </w:tc>
        <w:tc>
          <w:tcPr>
            <w:tcW w:w="767" w:type="pct"/>
            <w:tcBorders>
              <w:top w:val="single" w:sz="4" w:space="0" w:color="auto"/>
              <w:left w:val="single" w:sz="4" w:space="0" w:color="auto"/>
              <w:bottom w:val="single" w:sz="4" w:space="0" w:color="auto"/>
              <w:right w:val="single" w:sz="4" w:space="0" w:color="auto"/>
            </w:tcBorders>
          </w:tcPr>
          <w:p w14:paraId="1C697FE4"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395,42</w:t>
            </w:r>
          </w:p>
        </w:tc>
        <w:tc>
          <w:tcPr>
            <w:tcW w:w="661" w:type="pct"/>
            <w:tcBorders>
              <w:top w:val="single" w:sz="4" w:space="0" w:color="auto"/>
              <w:left w:val="single" w:sz="4" w:space="0" w:color="auto"/>
              <w:bottom w:val="single" w:sz="4" w:space="0" w:color="auto"/>
              <w:right w:val="single" w:sz="4" w:space="0" w:color="auto"/>
            </w:tcBorders>
          </w:tcPr>
          <w:p w14:paraId="165C0CC5"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4,97</w:t>
            </w:r>
          </w:p>
        </w:tc>
      </w:tr>
      <w:tr w:rsidR="00774C87" w:rsidRPr="00B377D5" w14:paraId="17A06EE7" w14:textId="77777777" w:rsidTr="00B036C9">
        <w:tc>
          <w:tcPr>
            <w:tcW w:w="288" w:type="pct"/>
            <w:vMerge/>
            <w:tcBorders>
              <w:left w:val="single" w:sz="4" w:space="0" w:color="auto"/>
              <w:bottom w:val="single" w:sz="4" w:space="0" w:color="auto"/>
              <w:right w:val="single" w:sz="4" w:space="0" w:color="auto"/>
            </w:tcBorders>
          </w:tcPr>
          <w:p w14:paraId="129FAB77" w14:textId="3D1E61B6" w:rsidR="00774C87" w:rsidRPr="00B377D5" w:rsidRDefault="00774C87" w:rsidP="00297AE4">
            <w:pPr>
              <w:spacing w:line="240" w:lineRule="auto"/>
              <w:jc w:val="center"/>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384F7263" w14:textId="5407193C" w:rsidR="00774C87" w:rsidRPr="00B377D5" w:rsidRDefault="00774C8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дорожного сервиса</w:t>
            </w:r>
          </w:p>
        </w:tc>
        <w:tc>
          <w:tcPr>
            <w:tcW w:w="767" w:type="pct"/>
            <w:tcBorders>
              <w:top w:val="single" w:sz="4" w:space="0" w:color="auto"/>
              <w:left w:val="single" w:sz="4" w:space="0" w:color="auto"/>
              <w:bottom w:val="single" w:sz="4" w:space="0" w:color="auto"/>
              <w:right w:val="single" w:sz="4" w:space="0" w:color="auto"/>
            </w:tcBorders>
          </w:tcPr>
          <w:p w14:paraId="5AE42125"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61,26</w:t>
            </w:r>
          </w:p>
        </w:tc>
        <w:tc>
          <w:tcPr>
            <w:tcW w:w="661" w:type="pct"/>
            <w:tcBorders>
              <w:top w:val="single" w:sz="4" w:space="0" w:color="auto"/>
              <w:left w:val="single" w:sz="4" w:space="0" w:color="auto"/>
              <w:bottom w:val="single" w:sz="4" w:space="0" w:color="auto"/>
              <w:right w:val="single" w:sz="4" w:space="0" w:color="auto"/>
            </w:tcBorders>
          </w:tcPr>
          <w:p w14:paraId="7CD878D5" w14:textId="77777777" w:rsidR="00774C87" w:rsidRPr="00B377D5" w:rsidRDefault="00774C8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0,77</w:t>
            </w:r>
          </w:p>
        </w:tc>
      </w:tr>
      <w:tr w:rsidR="00CF2B14" w:rsidRPr="00B377D5" w14:paraId="1B74B576" w14:textId="77777777" w:rsidTr="00652CBA">
        <w:trPr>
          <w:trHeight w:val="283"/>
        </w:trPr>
        <w:tc>
          <w:tcPr>
            <w:tcW w:w="288" w:type="pct"/>
            <w:vMerge w:val="restart"/>
            <w:tcBorders>
              <w:left w:val="single" w:sz="4" w:space="0" w:color="auto"/>
              <w:right w:val="single" w:sz="4" w:space="0" w:color="auto"/>
            </w:tcBorders>
          </w:tcPr>
          <w:p w14:paraId="34AA73D1" w14:textId="63D533B9" w:rsidR="00CF2B14" w:rsidRPr="00B377D5" w:rsidRDefault="00CF2B14"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5</w:t>
            </w:r>
          </w:p>
        </w:tc>
        <w:tc>
          <w:tcPr>
            <w:tcW w:w="3284" w:type="pct"/>
            <w:tcBorders>
              <w:left w:val="single" w:sz="4" w:space="0" w:color="auto"/>
              <w:bottom w:val="single" w:sz="4" w:space="0" w:color="auto"/>
              <w:right w:val="single" w:sz="4" w:space="0" w:color="auto"/>
            </w:tcBorders>
          </w:tcPr>
          <w:p w14:paraId="0475F059" w14:textId="6A9D1179" w:rsidR="00CF2B14" w:rsidRPr="00B377D5" w:rsidRDefault="00CF2B14"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сельскохозяйственного использования</w:t>
            </w:r>
          </w:p>
        </w:tc>
        <w:tc>
          <w:tcPr>
            <w:tcW w:w="767" w:type="pct"/>
            <w:tcBorders>
              <w:top w:val="single" w:sz="4" w:space="0" w:color="auto"/>
              <w:left w:val="single" w:sz="4" w:space="0" w:color="auto"/>
              <w:bottom w:val="single" w:sz="4" w:space="0" w:color="auto"/>
              <w:right w:val="single" w:sz="4" w:space="0" w:color="auto"/>
            </w:tcBorders>
          </w:tcPr>
          <w:p w14:paraId="3B9232EA" w14:textId="0773321D"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2705,16</w:t>
            </w:r>
          </w:p>
        </w:tc>
        <w:tc>
          <w:tcPr>
            <w:tcW w:w="661" w:type="pct"/>
            <w:tcBorders>
              <w:top w:val="single" w:sz="4" w:space="0" w:color="auto"/>
              <w:left w:val="single" w:sz="4" w:space="0" w:color="auto"/>
              <w:bottom w:val="single" w:sz="4" w:space="0" w:color="auto"/>
              <w:right w:val="single" w:sz="4" w:space="0" w:color="auto"/>
            </w:tcBorders>
          </w:tcPr>
          <w:p w14:paraId="72B817C4" w14:textId="69563E40"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34,03</w:t>
            </w:r>
          </w:p>
        </w:tc>
      </w:tr>
      <w:tr w:rsidR="00CF2B14" w:rsidRPr="00B377D5" w14:paraId="1B392EA7" w14:textId="77777777" w:rsidTr="00695BEF">
        <w:tc>
          <w:tcPr>
            <w:tcW w:w="288" w:type="pct"/>
            <w:vMerge/>
            <w:tcBorders>
              <w:left w:val="single" w:sz="4" w:space="0" w:color="auto"/>
              <w:right w:val="single" w:sz="4" w:space="0" w:color="auto"/>
            </w:tcBorders>
          </w:tcPr>
          <w:p w14:paraId="76C2751C" w14:textId="55646A7B" w:rsidR="00CF2B14" w:rsidRPr="00B377D5" w:rsidRDefault="00CF2B14" w:rsidP="00297AE4">
            <w:pPr>
              <w:spacing w:line="240" w:lineRule="auto"/>
              <w:jc w:val="center"/>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19002E2D" w14:textId="6409854D" w:rsidR="00CF2B14" w:rsidRPr="00B377D5" w:rsidRDefault="00CF2B14"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сельскохозяйственных угодий</w:t>
            </w:r>
          </w:p>
        </w:tc>
        <w:tc>
          <w:tcPr>
            <w:tcW w:w="767" w:type="pct"/>
            <w:tcBorders>
              <w:top w:val="single" w:sz="4" w:space="0" w:color="auto"/>
              <w:left w:val="single" w:sz="4" w:space="0" w:color="auto"/>
              <w:bottom w:val="single" w:sz="4" w:space="0" w:color="auto"/>
              <w:right w:val="single" w:sz="4" w:space="0" w:color="auto"/>
            </w:tcBorders>
          </w:tcPr>
          <w:p w14:paraId="36F827C0" w14:textId="6DE3AC33"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2664,09</w:t>
            </w:r>
          </w:p>
        </w:tc>
        <w:tc>
          <w:tcPr>
            <w:tcW w:w="661" w:type="pct"/>
            <w:tcBorders>
              <w:top w:val="single" w:sz="4" w:space="0" w:color="auto"/>
              <w:left w:val="single" w:sz="4" w:space="0" w:color="auto"/>
              <w:bottom w:val="single" w:sz="4" w:space="0" w:color="auto"/>
              <w:right w:val="single" w:sz="4" w:space="0" w:color="auto"/>
            </w:tcBorders>
          </w:tcPr>
          <w:p w14:paraId="6919BB74" w14:textId="525217F6"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33,51</w:t>
            </w:r>
          </w:p>
        </w:tc>
      </w:tr>
      <w:tr w:rsidR="00CF2B14" w:rsidRPr="00B377D5" w14:paraId="40F743C5" w14:textId="77777777" w:rsidTr="00695BEF">
        <w:tc>
          <w:tcPr>
            <w:tcW w:w="288" w:type="pct"/>
            <w:vMerge/>
            <w:tcBorders>
              <w:left w:val="single" w:sz="4" w:space="0" w:color="auto"/>
              <w:bottom w:val="single" w:sz="4" w:space="0" w:color="auto"/>
              <w:right w:val="single" w:sz="4" w:space="0" w:color="auto"/>
            </w:tcBorders>
          </w:tcPr>
          <w:p w14:paraId="2392FCA0" w14:textId="6BF948A2" w:rsidR="00CF2B14" w:rsidRPr="00B377D5" w:rsidRDefault="00CF2B14" w:rsidP="00297AE4">
            <w:pPr>
              <w:spacing w:line="240" w:lineRule="auto"/>
              <w:jc w:val="center"/>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60BAED8E" w14:textId="636E50A3" w:rsidR="00CF2B14" w:rsidRPr="00B377D5" w:rsidRDefault="00CF2B14"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садоводческих, огороднических или дачных некоммерческих объединений граждан</w:t>
            </w:r>
          </w:p>
        </w:tc>
        <w:tc>
          <w:tcPr>
            <w:tcW w:w="767" w:type="pct"/>
            <w:tcBorders>
              <w:top w:val="single" w:sz="4" w:space="0" w:color="auto"/>
              <w:left w:val="single" w:sz="4" w:space="0" w:color="auto"/>
              <w:bottom w:val="single" w:sz="4" w:space="0" w:color="auto"/>
              <w:right w:val="single" w:sz="4" w:space="0" w:color="auto"/>
            </w:tcBorders>
          </w:tcPr>
          <w:p w14:paraId="7E383FBE" w14:textId="46D6A93B"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41,07</w:t>
            </w:r>
          </w:p>
        </w:tc>
        <w:tc>
          <w:tcPr>
            <w:tcW w:w="661" w:type="pct"/>
            <w:tcBorders>
              <w:top w:val="single" w:sz="4" w:space="0" w:color="auto"/>
              <w:left w:val="single" w:sz="4" w:space="0" w:color="auto"/>
              <w:bottom w:val="single" w:sz="4" w:space="0" w:color="auto"/>
              <w:right w:val="single" w:sz="4" w:space="0" w:color="auto"/>
            </w:tcBorders>
          </w:tcPr>
          <w:p w14:paraId="4EF25016" w14:textId="34272350" w:rsidR="00CF2B14" w:rsidRPr="00B377D5" w:rsidRDefault="00CF2B14"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0,52</w:t>
            </w:r>
          </w:p>
        </w:tc>
      </w:tr>
      <w:tr w:rsidR="00BD6E68" w:rsidRPr="00B377D5" w14:paraId="08AFF02B" w14:textId="77777777" w:rsidTr="00652CBA">
        <w:trPr>
          <w:trHeight w:val="269"/>
        </w:trPr>
        <w:tc>
          <w:tcPr>
            <w:tcW w:w="288" w:type="pct"/>
            <w:vMerge w:val="restart"/>
            <w:tcBorders>
              <w:left w:val="single" w:sz="4" w:space="0" w:color="auto"/>
              <w:right w:val="single" w:sz="4" w:space="0" w:color="auto"/>
            </w:tcBorders>
          </w:tcPr>
          <w:p w14:paraId="5F8A25F4" w14:textId="03383ACC" w:rsidR="00BD6E68" w:rsidRPr="00B377D5" w:rsidRDefault="00BD6E68"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6</w:t>
            </w:r>
          </w:p>
        </w:tc>
        <w:tc>
          <w:tcPr>
            <w:tcW w:w="3284" w:type="pct"/>
            <w:tcBorders>
              <w:left w:val="single" w:sz="4" w:space="0" w:color="auto"/>
              <w:bottom w:val="single" w:sz="4" w:space="0" w:color="auto"/>
              <w:right w:val="single" w:sz="4" w:space="0" w:color="auto"/>
            </w:tcBorders>
          </w:tcPr>
          <w:p w14:paraId="700F32E7" w14:textId="2A633274" w:rsidR="00BD6E68" w:rsidRPr="00B377D5" w:rsidRDefault="00BD6E68"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Леса городского округа и рекреационные зоны</w:t>
            </w:r>
          </w:p>
        </w:tc>
        <w:tc>
          <w:tcPr>
            <w:tcW w:w="767" w:type="pct"/>
            <w:tcBorders>
              <w:top w:val="single" w:sz="4" w:space="0" w:color="auto"/>
              <w:left w:val="single" w:sz="4" w:space="0" w:color="auto"/>
              <w:bottom w:val="single" w:sz="4" w:space="0" w:color="auto"/>
              <w:right w:val="single" w:sz="4" w:space="0" w:color="auto"/>
            </w:tcBorders>
          </w:tcPr>
          <w:p w14:paraId="1220AF66" w14:textId="1CAC9C3E"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625,10</w:t>
            </w:r>
          </w:p>
        </w:tc>
        <w:tc>
          <w:tcPr>
            <w:tcW w:w="661" w:type="pct"/>
            <w:tcBorders>
              <w:top w:val="single" w:sz="4" w:space="0" w:color="auto"/>
              <w:left w:val="single" w:sz="4" w:space="0" w:color="auto"/>
              <w:bottom w:val="single" w:sz="4" w:space="0" w:color="auto"/>
              <w:right w:val="single" w:sz="4" w:space="0" w:color="auto"/>
            </w:tcBorders>
          </w:tcPr>
          <w:p w14:paraId="0AF589B1" w14:textId="24F2B564"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7,86</w:t>
            </w:r>
          </w:p>
        </w:tc>
      </w:tr>
      <w:tr w:rsidR="00BD6E68" w:rsidRPr="00B377D5" w14:paraId="44075821" w14:textId="77777777" w:rsidTr="000439E1">
        <w:tc>
          <w:tcPr>
            <w:tcW w:w="288" w:type="pct"/>
            <w:vMerge/>
            <w:tcBorders>
              <w:left w:val="single" w:sz="4" w:space="0" w:color="auto"/>
              <w:right w:val="single" w:sz="4" w:space="0" w:color="auto"/>
            </w:tcBorders>
          </w:tcPr>
          <w:p w14:paraId="59E9ACA9" w14:textId="284FF3AD" w:rsidR="00BD6E68" w:rsidRPr="00B377D5" w:rsidRDefault="00BD6E68"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14976324" w14:textId="0A20D31F" w:rsidR="00BD6E68" w:rsidRPr="00B377D5" w:rsidRDefault="00BD6E68"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городских парков, скверов и бульваров</w:t>
            </w:r>
          </w:p>
        </w:tc>
        <w:tc>
          <w:tcPr>
            <w:tcW w:w="767" w:type="pct"/>
            <w:tcBorders>
              <w:top w:val="single" w:sz="4" w:space="0" w:color="auto"/>
              <w:left w:val="single" w:sz="4" w:space="0" w:color="auto"/>
              <w:bottom w:val="single" w:sz="4" w:space="0" w:color="auto"/>
              <w:right w:val="single" w:sz="4" w:space="0" w:color="auto"/>
            </w:tcBorders>
          </w:tcPr>
          <w:p w14:paraId="0EC32656" w14:textId="370A2C6C"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94,07</w:t>
            </w:r>
          </w:p>
        </w:tc>
        <w:tc>
          <w:tcPr>
            <w:tcW w:w="661" w:type="pct"/>
            <w:tcBorders>
              <w:top w:val="single" w:sz="4" w:space="0" w:color="auto"/>
              <w:left w:val="single" w:sz="4" w:space="0" w:color="auto"/>
              <w:bottom w:val="single" w:sz="4" w:space="0" w:color="auto"/>
              <w:right w:val="single" w:sz="4" w:space="0" w:color="auto"/>
            </w:tcBorders>
          </w:tcPr>
          <w:p w14:paraId="6FA264F1" w14:textId="1C56F8CA"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1,18</w:t>
            </w:r>
          </w:p>
        </w:tc>
      </w:tr>
      <w:tr w:rsidR="00BD6E68" w:rsidRPr="00B377D5" w14:paraId="1CEC822E" w14:textId="77777777" w:rsidTr="000439E1">
        <w:tc>
          <w:tcPr>
            <w:tcW w:w="288" w:type="pct"/>
            <w:vMerge/>
            <w:tcBorders>
              <w:left w:val="single" w:sz="4" w:space="0" w:color="auto"/>
              <w:right w:val="single" w:sz="4" w:space="0" w:color="auto"/>
            </w:tcBorders>
          </w:tcPr>
          <w:p w14:paraId="68CCB716" w14:textId="315171A6" w:rsidR="00BD6E68" w:rsidRPr="00B377D5" w:rsidRDefault="00BD6E68"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4F9780EA" w14:textId="4F9310C8" w:rsidR="00BD6E68" w:rsidRPr="00B377D5" w:rsidRDefault="00BD6E68"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зеленых насаждений - кустарников</w:t>
            </w:r>
          </w:p>
        </w:tc>
        <w:tc>
          <w:tcPr>
            <w:tcW w:w="767" w:type="pct"/>
            <w:tcBorders>
              <w:top w:val="single" w:sz="4" w:space="0" w:color="auto"/>
              <w:left w:val="single" w:sz="4" w:space="0" w:color="auto"/>
              <w:bottom w:val="single" w:sz="4" w:space="0" w:color="auto"/>
              <w:right w:val="single" w:sz="4" w:space="0" w:color="auto"/>
            </w:tcBorders>
          </w:tcPr>
          <w:p w14:paraId="02396C46" w14:textId="57F7B9B9"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219,06</w:t>
            </w:r>
          </w:p>
        </w:tc>
        <w:tc>
          <w:tcPr>
            <w:tcW w:w="661" w:type="pct"/>
            <w:tcBorders>
              <w:top w:val="single" w:sz="4" w:space="0" w:color="auto"/>
              <w:left w:val="single" w:sz="4" w:space="0" w:color="auto"/>
              <w:bottom w:val="single" w:sz="4" w:space="0" w:color="auto"/>
              <w:right w:val="single" w:sz="4" w:space="0" w:color="auto"/>
            </w:tcBorders>
          </w:tcPr>
          <w:p w14:paraId="6FFB760B" w14:textId="559CCBB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2,75</w:t>
            </w:r>
          </w:p>
        </w:tc>
      </w:tr>
      <w:tr w:rsidR="00BD6E68" w:rsidRPr="00B377D5" w14:paraId="570A9230" w14:textId="77777777" w:rsidTr="000439E1">
        <w:tc>
          <w:tcPr>
            <w:tcW w:w="288" w:type="pct"/>
            <w:vMerge/>
            <w:tcBorders>
              <w:left w:val="single" w:sz="4" w:space="0" w:color="auto"/>
              <w:right w:val="single" w:sz="4" w:space="0" w:color="auto"/>
            </w:tcBorders>
          </w:tcPr>
          <w:p w14:paraId="7F6844C3" w14:textId="2C90B8D6" w:rsidR="00BD6E68" w:rsidRPr="00B377D5" w:rsidRDefault="00BD6E68" w:rsidP="00297AE4">
            <w:pPr>
              <w:spacing w:line="240" w:lineRule="auto"/>
              <w:jc w:val="center"/>
              <w:rPr>
                <w:rFonts w:ascii="Times New Roman" w:hAnsi="Times New Roman" w:cs="Times New Roman"/>
                <w:sz w:val="20"/>
                <w:szCs w:val="20"/>
              </w:rPr>
            </w:pPr>
          </w:p>
        </w:tc>
        <w:tc>
          <w:tcPr>
            <w:tcW w:w="3284" w:type="pct"/>
            <w:tcBorders>
              <w:left w:val="single" w:sz="4" w:space="0" w:color="auto"/>
              <w:right w:val="single" w:sz="4" w:space="0" w:color="auto"/>
            </w:tcBorders>
          </w:tcPr>
          <w:p w14:paraId="7E7C1ED7" w14:textId="7B401FB1" w:rsidR="00BD6E68" w:rsidRPr="00B377D5" w:rsidRDefault="00BD6E68"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городских лесов</w:t>
            </w:r>
          </w:p>
        </w:tc>
        <w:tc>
          <w:tcPr>
            <w:tcW w:w="767" w:type="pct"/>
            <w:tcBorders>
              <w:top w:val="single" w:sz="4" w:space="0" w:color="auto"/>
              <w:left w:val="single" w:sz="4" w:space="0" w:color="auto"/>
              <w:bottom w:val="single" w:sz="4" w:space="0" w:color="auto"/>
              <w:right w:val="single" w:sz="4" w:space="0" w:color="auto"/>
            </w:tcBorders>
          </w:tcPr>
          <w:p w14:paraId="7AB8080D" w14:textId="660CBEF0"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302,65</w:t>
            </w:r>
          </w:p>
        </w:tc>
        <w:tc>
          <w:tcPr>
            <w:tcW w:w="661" w:type="pct"/>
            <w:tcBorders>
              <w:top w:val="single" w:sz="4" w:space="0" w:color="auto"/>
              <w:left w:val="single" w:sz="4" w:space="0" w:color="auto"/>
              <w:bottom w:val="single" w:sz="4" w:space="0" w:color="auto"/>
              <w:right w:val="single" w:sz="4" w:space="0" w:color="auto"/>
            </w:tcBorders>
          </w:tcPr>
          <w:p w14:paraId="0119D4EF" w14:textId="1205DDEC"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3,81</w:t>
            </w:r>
          </w:p>
        </w:tc>
      </w:tr>
      <w:tr w:rsidR="00BD6E68" w:rsidRPr="00B377D5" w14:paraId="56E30BC7" w14:textId="77777777" w:rsidTr="000439E1">
        <w:tc>
          <w:tcPr>
            <w:tcW w:w="288" w:type="pct"/>
            <w:vMerge/>
            <w:tcBorders>
              <w:left w:val="single" w:sz="4" w:space="0" w:color="auto"/>
              <w:bottom w:val="single" w:sz="4" w:space="0" w:color="auto"/>
              <w:right w:val="single" w:sz="4" w:space="0" w:color="auto"/>
            </w:tcBorders>
          </w:tcPr>
          <w:p w14:paraId="4B973293" w14:textId="2FA9D36C" w:rsidR="00BD6E68" w:rsidRPr="00B377D5" w:rsidRDefault="00BD6E68" w:rsidP="00297AE4">
            <w:pPr>
              <w:spacing w:line="240" w:lineRule="auto"/>
              <w:jc w:val="center"/>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6C663414" w14:textId="061F6D52" w:rsidR="00BD6E68" w:rsidRPr="00B377D5" w:rsidRDefault="00BD6E68"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пляжного отдыха</w:t>
            </w:r>
          </w:p>
        </w:tc>
        <w:tc>
          <w:tcPr>
            <w:tcW w:w="767" w:type="pct"/>
            <w:tcBorders>
              <w:top w:val="single" w:sz="4" w:space="0" w:color="auto"/>
              <w:left w:val="single" w:sz="4" w:space="0" w:color="auto"/>
              <w:bottom w:val="single" w:sz="4" w:space="0" w:color="auto"/>
              <w:right w:val="single" w:sz="4" w:space="0" w:color="auto"/>
            </w:tcBorders>
          </w:tcPr>
          <w:p w14:paraId="27E8E68B" w14:textId="7EB19A4F"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9,32</w:t>
            </w:r>
          </w:p>
        </w:tc>
        <w:tc>
          <w:tcPr>
            <w:tcW w:w="661" w:type="pct"/>
            <w:tcBorders>
              <w:top w:val="single" w:sz="4" w:space="0" w:color="auto"/>
              <w:left w:val="single" w:sz="4" w:space="0" w:color="auto"/>
              <w:bottom w:val="single" w:sz="4" w:space="0" w:color="auto"/>
              <w:right w:val="single" w:sz="4" w:space="0" w:color="auto"/>
            </w:tcBorders>
          </w:tcPr>
          <w:p w14:paraId="2CE1360B" w14:textId="7E79B963"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0,12</w:t>
            </w:r>
          </w:p>
        </w:tc>
      </w:tr>
      <w:tr w:rsidR="00BD6E68" w:rsidRPr="00B377D5" w14:paraId="1254D835" w14:textId="77777777" w:rsidTr="00652CBA">
        <w:tc>
          <w:tcPr>
            <w:tcW w:w="288" w:type="pct"/>
            <w:vMerge w:val="restart"/>
            <w:tcBorders>
              <w:top w:val="single" w:sz="4" w:space="0" w:color="auto"/>
              <w:left w:val="single" w:sz="4" w:space="0" w:color="auto"/>
              <w:right w:val="single" w:sz="4" w:space="0" w:color="auto"/>
            </w:tcBorders>
          </w:tcPr>
          <w:p w14:paraId="137317C6" w14:textId="575120F9" w:rsidR="00BD6E68" w:rsidRPr="00B377D5" w:rsidRDefault="00BD6E68"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7</w:t>
            </w:r>
          </w:p>
        </w:tc>
        <w:tc>
          <w:tcPr>
            <w:tcW w:w="3284" w:type="pct"/>
            <w:tcBorders>
              <w:top w:val="single" w:sz="4" w:space="0" w:color="auto"/>
              <w:left w:val="single" w:sz="4" w:space="0" w:color="auto"/>
              <w:right w:val="single" w:sz="4" w:space="0" w:color="auto"/>
            </w:tcBorders>
          </w:tcPr>
          <w:p w14:paraId="00CB6093" w14:textId="6BD4F7D6" w:rsidR="00BD6E68" w:rsidRPr="00B377D5" w:rsidRDefault="00BD6E68"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специального назначения</w:t>
            </w:r>
          </w:p>
        </w:tc>
        <w:tc>
          <w:tcPr>
            <w:tcW w:w="767" w:type="pct"/>
            <w:tcBorders>
              <w:top w:val="single" w:sz="4" w:space="0" w:color="auto"/>
              <w:left w:val="single" w:sz="4" w:space="0" w:color="auto"/>
              <w:bottom w:val="single" w:sz="4" w:space="0" w:color="auto"/>
              <w:right w:val="single" w:sz="4" w:space="0" w:color="auto"/>
            </w:tcBorders>
          </w:tcPr>
          <w:p w14:paraId="154493EA"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108,95</w:t>
            </w:r>
          </w:p>
        </w:tc>
        <w:tc>
          <w:tcPr>
            <w:tcW w:w="661" w:type="pct"/>
            <w:tcBorders>
              <w:top w:val="single" w:sz="4" w:space="0" w:color="auto"/>
              <w:left w:val="single" w:sz="4" w:space="0" w:color="auto"/>
              <w:bottom w:val="single" w:sz="4" w:space="0" w:color="auto"/>
              <w:right w:val="single" w:sz="4" w:space="0" w:color="auto"/>
            </w:tcBorders>
          </w:tcPr>
          <w:p w14:paraId="02EB2771"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1,37</w:t>
            </w:r>
          </w:p>
        </w:tc>
      </w:tr>
      <w:tr w:rsidR="00BD6E68" w:rsidRPr="00B377D5" w14:paraId="419BB95D" w14:textId="77777777" w:rsidTr="00E335EA">
        <w:tc>
          <w:tcPr>
            <w:tcW w:w="288" w:type="pct"/>
            <w:vMerge/>
            <w:tcBorders>
              <w:left w:val="single" w:sz="4" w:space="0" w:color="auto"/>
              <w:right w:val="single" w:sz="4" w:space="0" w:color="auto"/>
            </w:tcBorders>
          </w:tcPr>
          <w:p w14:paraId="2AA53170" w14:textId="21AC6C84" w:rsidR="00BD6E68" w:rsidRPr="00B377D5" w:rsidRDefault="00BD6E68"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5BF72349" w14:textId="63D2F537" w:rsidR="00BD6E68" w:rsidRPr="00B377D5" w:rsidRDefault="00BB569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w:t>
            </w:r>
            <w:r w:rsidR="00BD6E68" w:rsidRPr="00B377D5">
              <w:rPr>
                <w:rFonts w:ascii="Times New Roman" w:hAnsi="Times New Roman" w:cs="Times New Roman"/>
                <w:sz w:val="20"/>
                <w:szCs w:val="20"/>
              </w:rPr>
              <w:t>оны специального назначения</w:t>
            </w:r>
          </w:p>
        </w:tc>
        <w:tc>
          <w:tcPr>
            <w:tcW w:w="767" w:type="pct"/>
            <w:tcBorders>
              <w:top w:val="single" w:sz="4" w:space="0" w:color="auto"/>
              <w:left w:val="single" w:sz="4" w:space="0" w:color="auto"/>
              <w:bottom w:val="single" w:sz="4" w:space="0" w:color="auto"/>
              <w:right w:val="single" w:sz="4" w:space="0" w:color="auto"/>
            </w:tcBorders>
          </w:tcPr>
          <w:p w14:paraId="33119F4B"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29,61</w:t>
            </w:r>
          </w:p>
        </w:tc>
        <w:tc>
          <w:tcPr>
            <w:tcW w:w="661" w:type="pct"/>
            <w:tcBorders>
              <w:top w:val="single" w:sz="4" w:space="0" w:color="auto"/>
              <w:left w:val="single" w:sz="4" w:space="0" w:color="auto"/>
              <w:bottom w:val="single" w:sz="4" w:space="0" w:color="auto"/>
              <w:right w:val="single" w:sz="4" w:space="0" w:color="auto"/>
            </w:tcBorders>
          </w:tcPr>
          <w:p w14:paraId="4618D477"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0,37</w:t>
            </w:r>
          </w:p>
        </w:tc>
      </w:tr>
      <w:tr w:rsidR="00BD6E68" w:rsidRPr="00B377D5" w14:paraId="1D846964" w14:textId="77777777" w:rsidTr="00E335EA">
        <w:tc>
          <w:tcPr>
            <w:tcW w:w="288" w:type="pct"/>
            <w:vMerge/>
            <w:tcBorders>
              <w:left w:val="single" w:sz="4" w:space="0" w:color="auto"/>
              <w:right w:val="single" w:sz="4" w:space="0" w:color="auto"/>
            </w:tcBorders>
          </w:tcPr>
          <w:p w14:paraId="56F48C34" w14:textId="72E1D1EF" w:rsidR="00BD6E68" w:rsidRPr="00B377D5" w:rsidRDefault="00BD6E68" w:rsidP="00297AE4">
            <w:pPr>
              <w:spacing w:line="240" w:lineRule="auto"/>
              <w:jc w:val="center"/>
              <w:rPr>
                <w:rFonts w:ascii="Times New Roman" w:hAnsi="Times New Roman" w:cs="Times New Roman"/>
                <w:b/>
                <w:bCs/>
                <w:sz w:val="20"/>
                <w:szCs w:val="20"/>
              </w:rPr>
            </w:pPr>
          </w:p>
        </w:tc>
        <w:tc>
          <w:tcPr>
            <w:tcW w:w="3284" w:type="pct"/>
            <w:tcBorders>
              <w:left w:val="single" w:sz="4" w:space="0" w:color="auto"/>
              <w:right w:val="single" w:sz="4" w:space="0" w:color="auto"/>
            </w:tcBorders>
          </w:tcPr>
          <w:p w14:paraId="0E23005A" w14:textId="556CFF7E" w:rsidR="00BD6E68" w:rsidRPr="00B377D5" w:rsidRDefault="00BB569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w:t>
            </w:r>
            <w:r w:rsidR="00BD6E68" w:rsidRPr="00B377D5">
              <w:rPr>
                <w:rFonts w:ascii="Times New Roman" w:hAnsi="Times New Roman" w:cs="Times New Roman"/>
                <w:sz w:val="20"/>
                <w:szCs w:val="20"/>
              </w:rPr>
              <w:t>она режимных территорий</w:t>
            </w:r>
          </w:p>
        </w:tc>
        <w:tc>
          <w:tcPr>
            <w:tcW w:w="767" w:type="pct"/>
            <w:tcBorders>
              <w:top w:val="single" w:sz="4" w:space="0" w:color="auto"/>
              <w:left w:val="single" w:sz="4" w:space="0" w:color="auto"/>
              <w:bottom w:val="single" w:sz="4" w:space="0" w:color="auto"/>
              <w:right w:val="single" w:sz="4" w:space="0" w:color="auto"/>
            </w:tcBorders>
          </w:tcPr>
          <w:p w14:paraId="6FD12ED2"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22,47</w:t>
            </w:r>
          </w:p>
        </w:tc>
        <w:tc>
          <w:tcPr>
            <w:tcW w:w="661" w:type="pct"/>
            <w:tcBorders>
              <w:top w:val="single" w:sz="4" w:space="0" w:color="auto"/>
              <w:left w:val="single" w:sz="4" w:space="0" w:color="auto"/>
              <w:bottom w:val="single" w:sz="4" w:space="0" w:color="auto"/>
              <w:right w:val="single" w:sz="4" w:space="0" w:color="auto"/>
            </w:tcBorders>
          </w:tcPr>
          <w:p w14:paraId="46FE1BFC"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0,28</w:t>
            </w:r>
          </w:p>
        </w:tc>
      </w:tr>
      <w:tr w:rsidR="00BD6E68" w:rsidRPr="00B377D5" w14:paraId="7DCDD9A1" w14:textId="77777777" w:rsidTr="00E335EA">
        <w:tc>
          <w:tcPr>
            <w:tcW w:w="288" w:type="pct"/>
            <w:vMerge/>
            <w:tcBorders>
              <w:left w:val="single" w:sz="4" w:space="0" w:color="auto"/>
              <w:bottom w:val="single" w:sz="4" w:space="0" w:color="auto"/>
              <w:right w:val="single" w:sz="4" w:space="0" w:color="auto"/>
            </w:tcBorders>
          </w:tcPr>
          <w:p w14:paraId="47081B7C" w14:textId="26C4C8C4" w:rsidR="00BD6E68" w:rsidRPr="00B377D5" w:rsidRDefault="00BD6E68" w:rsidP="00297AE4">
            <w:pPr>
              <w:spacing w:line="240" w:lineRule="auto"/>
              <w:jc w:val="center"/>
              <w:rPr>
                <w:rFonts w:ascii="Times New Roman" w:hAnsi="Times New Roman" w:cs="Times New Roman"/>
                <w:b/>
                <w:bCs/>
                <w:sz w:val="20"/>
                <w:szCs w:val="20"/>
              </w:rPr>
            </w:pPr>
          </w:p>
        </w:tc>
        <w:tc>
          <w:tcPr>
            <w:tcW w:w="3284" w:type="pct"/>
            <w:tcBorders>
              <w:left w:val="single" w:sz="4" w:space="0" w:color="auto"/>
              <w:bottom w:val="single" w:sz="4" w:space="0" w:color="auto"/>
              <w:right w:val="single" w:sz="4" w:space="0" w:color="auto"/>
            </w:tcBorders>
          </w:tcPr>
          <w:p w14:paraId="7BCBE8CE" w14:textId="34541CBB" w:rsidR="00BD6E68" w:rsidRPr="00B377D5" w:rsidRDefault="00BB569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w:t>
            </w:r>
            <w:r w:rsidR="00BD6E68" w:rsidRPr="00B377D5">
              <w:rPr>
                <w:rFonts w:ascii="Times New Roman" w:hAnsi="Times New Roman" w:cs="Times New Roman"/>
                <w:sz w:val="20"/>
                <w:szCs w:val="20"/>
              </w:rPr>
              <w:t>она кладбищ</w:t>
            </w:r>
          </w:p>
        </w:tc>
        <w:tc>
          <w:tcPr>
            <w:tcW w:w="767" w:type="pct"/>
            <w:tcBorders>
              <w:top w:val="single" w:sz="4" w:space="0" w:color="auto"/>
              <w:left w:val="single" w:sz="4" w:space="0" w:color="auto"/>
              <w:bottom w:val="single" w:sz="4" w:space="0" w:color="auto"/>
              <w:right w:val="single" w:sz="4" w:space="0" w:color="auto"/>
            </w:tcBorders>
          </w:tcPr>
          <w:p w14:paraId="58AF31FA"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56,87</w:t>
            </w:r>
          </w:p>
        </w:tc>
        <w:tc>
          <w:tcPr>
            <w:tcW w:w="661" w:type="pct"/>
            <w:tcBorders>
              <w:top w:val="single" w:sz="4" w:space="0" w:color="auto"/>
              <w:left w:val="single" w:sz="4" w:space="0" w:color="auto"/>
              <w:bottom w:val="single" w:sz="4" w:space="0" w:color="auto"/>
              <w:right w:val="single" w:sz="4" w:space="0" w:color="auto"/>
            </w:tcBorders>
          </w:tcPr>
          <w:p w14:paraId="541D297F" w14:textId="77777777" w:rsidR="00BD6E68" w:rsidRPr="00B377D5" w:rsidRDefault="00BD6E68"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0,72</w:t>
            </w:r>
          </w:p>
        </w:tc>
      </w:tr>
      <w:tr w:rsidR="004D6397" w:rsidRPr="00B377D5" w14:paraId="5F1EFF3A" w14:textId="77777777" w:rsidTr="00652CBA">
        <w:tc>
          <w:tcPr>
            <w:tcW w:w="288" w:type="pct"/>
            <w:vMerge w:val="restart"/>
            <w:tcBorders>
              <w:top w:val="single" w:sz="4" w:space="0" w:color="auto"/>
              <w:left w:val="single" w:sz="4" w:space="0" w:color="auto"/>
              <w:right w:val="single" w:sz="4" w:space="0" w:color="auto"/>
            </w:tcBorders>
          </w:tcPr>
          <w:p w14:paraId="3134E314" w14:textId="08A85A3E" w:rsidR="004D6397" w:rsidRPr="00B377D5" w:rsidRDefault="004D6397" w:rsidP="00297AE4">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8</w:t>
            </w:r>
          </w:p>
        </w:tc>
        <w:tc>
          <w:tcPr>
            <w:tcW w:w="3284" w:type="pct"/>
            <w:tcBorders>
              <w:top w:val="single" w:sz="4" w:space="0" w:color="auto"/>
              <w:left w:val="single" w:sz="4" w:space="0" w:color="auto"/>
              <w:right w:val="single" w:sz="4" w:space="0" w:color="auto"/>
            </w:tcBorders>
          </w:tcPr>
          <w:p w14:paraId="184A1322" w14:textId="082B6439" w:rsidR="004D6397" w:rsidRPr="00B377D5" w:rsidRDefault="004D6397"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Земли водного фонда</w:t>
            </w:r>
          </w:p>
        </w:tc>
        <w:tc>
          <w:tcPr>
            <w:tcW w:w="767" w:type="pct"/>
            <w:tcBorders>
              <w:top w:val="single" w:sz="4" w:space="0" w:color="auto"/>
              <w:left w:val="single" w:sz="4" w:space="0" w:color="auto"/>
              <w:bottom w:val="single" w:sz="4" w:space="0" w:color="auto"/>
              <w:right w:val="single" w:sz="4" w:space="0" w:color="auto"/>
            </w:tcBorders>
          </w:tcPr>
          <w:p w14:paraId="6CCCB034"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324,53</w:t>
            </w:r>
          </w:p>
        </w:tc>
        <w:tc>
          <w:tcPr>
            <w:tcW w:w="661" w:type="pct"/>
            <w:tcBorders>
              <w:top w:val="single" w:sz="4" w:space="0" w:color="auto"/>
              <w:left w:val="single" w:sz="4" w:space="0" w:color="auto"/>
              <w:bottom w:val="single" w:sz="4" w:space="0" w:color="auto"/>
              <w:right w:val="single" w:sz="4" w:space="0" w:color="auto"/>
            </w:tcBorders>
          </w:tcPr>
          <w:p w14:paraId="0390A538"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4,08</w:t>
            </w:r>
          </w:p>
        </w:tc>
      </w:tr>
      <w:tr w:rsidR="004D6397" w:rsidRPr="00B377D5" w14:paraId="280B50EA" w14:textId="77777777" w:rsidTr="004D6397">
        <w:tc>
          <w:tcPr>
            <w:tcW w:w="288" w:type="pct"/>
            <w:vMerge/>
            <w:tcBorders>
              <w:left w:val="single" w:sz="4" w:space="0" w:color="auto"/>
              <w:right w:val="single" w:sz="4" w:space="0" w:color="auto"/>
            </w:tcBorders>
          </w:tcPr>
          <w:p w14:paraId="54EF4FF0" w14:textId="77777777" w:rsidR="004D6397" w:rsidRPr="00B377D5" w:rsidRDefault="004D6397" w:rsidP="0020555E">
            <w:pPr>
              <w:spacing w:line="240" w:lineRule="auto"/>
              <w:rPr>
                <w:rFonts w:ascii="Times New Roman" w:hAnsi="Times New Roman" w:cs="Times New Roman"/>
                <w:sz w:val="20"/>
                <w:szCs w:val="20"/>
              </w:rPr>
            </w:pPr>
          </w:p>
        </w:tc>
        <w:tc>
          <w:tcPr>
            <w:tcW w:w="3284" w:type="pct"/>
            <w:tcBorders>
              <w:left w:val="single" w:sz="4" w:space="0" w:color="auto"/>
              <w:right w:val="single" w:sz="4" w:space="0" w:color="auto"/>
            </w:tcBorders>
          </w:tcPr>
          <w:p w14:paraId="43324284" w14:textId="6381402A" w:rsidR="004D6397" w:rsidRPr="00B377D5" w:rsidRDefault="004D63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территория водных объектов</w:t>
            </w:r>
          </w:p>
        </w:tc>
        <w:tc>
          <w:tcPr>
            <w:tcW w:w="767" w:type="pct"/>
            <w:tcBorders>
              <w:top w:val="single" w:sz="4" w:space="0" w:color="auto"/>
              <w:left w:val="single" w:sz="4" w:space="0" w:color="auto"/>
              <w:bottom w:val="single" w:sz="4" w:space="0" w:color="auto"/>
              <w:right w:val="single" w:sz="4" w:space="0" w:color="auto"/>
            </w:tcBorders>
          </w:tcPr>
          <w:p w14:paraId="7A2E91C0"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111,43</w:t>
            </w:r>
          </w:p>
        </w:tc>
        <w:tc>
          <w:tcPr>
            <w:tcW w:w="661" w:type="pct"/>
            <w:tcBorders>
              <w:top w:val="single" w:sz="4" w:space="0" w:color="auto"/>
              <w:left w:val="single" w:sz="4" w:space="0" w:color="auto"/>
              <w:bottom w:val="single" w:sz="4" w:space="0" w:color="auto"/>
              <w:right w:val="single" w:sz="4" w:space="0" w:color="auto"/>
            </w:tcBorders>
          </w:tcPr>
          <w:p w14:paraId="679A5DBF"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1,40</w:t>
            </w:r>
          </w:p>
        </w:tc>
      </w:tr>
      <w:tr w:rsidR="004D6397" w:rsidRPr="00B377D5" w14:paraId="408F9A5F" w14:textId="77777777" w:rsidTr="004D6397">
        <w:tc>
          <w:tcPr>
            <w:tcW w:w="288" w:type="pct"/>
            <w:vMerge/>
            <w:tcBorders>
              <w:left w:val="single" w:sz="4" w:space="0" w:color="auto"/>
              <w:bottom w:val="single" w:sz="4" w:space="0" w:color="auto"/>
              <w:right w:val="single" w:sz="4" w:space="0" w:color="auto"/>
            </w:tcBorders>
          </w:tcPr>
          <w:p w14:paraId="0932F047" w14:textId="77777777" w:rsidR="004D6397" w:rsidRPr="00B377D5" w:rsidRDefault="004D6397" w:rsidP="0020555E">
            <w:pPr>
              <w:spacing w:line="240" w:lineRule="auto"/>
              <w:rPr>
                <w:rFonts w:ascii="Times New Roman" w:hAnsi="Times New Roman" w:cs="Times New Roman"/>
                <w:sz w:val="20"/>
                <w:szCs w:val="20"/>
              </w:rPr>
            </w:pPr>
          </w:p>
        </w:tc>
        <w:tc>
          <w:tcPr>
            <w:tcW w:w="3284" w:type="pct"/>
            <w:tcBorders>
              <w:left w:val="single" w:sz="4" w:space="0" w:color="auto"/>
              <w:bottom w:val="single" w:sz="4" w:space="0" w:color="auto"/>
              <w:right w:val="single" w:sz="4" w:space="0" w:color="auto"/>
            </w:tcBorders>
          </w:tcPr>
          <w:p w14:paraId="552BE365" w14:textId="1901366F" w:rsidR="004D6397" w:rsidRPr="00B377D5" w:rsidRDefault="004D63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заболоченные территории</w:t>
            </w:r>
          </w:p>
        </w:tc>
        <w:tc>
          <w:tcPr>
            <w:tcW w:w="767" w:type="pct"/>
            <w:tcBorders>
              <w:top w:val="single" w:sz="4" w:space="0" w:color="auto"/>
              <w:left w:val="single" w:sz="4" w:space="0" w:color="auto"/>
              <w:bottom w:val="single" w:sz="4" w:space="0" w:color="auto"/>
              <w:right w:val="single" w:sz="4" w:space="0" w:color="auto"/>
            </w:tcBorders>
          </w:tcPr>
          <w:p w14:paraId="0FBF70FC"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213,10</w:t>
            </w:r>
          </w:p>
        </w:tc>
        <w:tc>
          <w:tcPr>
            <w:tcW w:w="661" w:type="pct"/>
            <w:tcBorders>
              <w:top w:val="single" w:sz="4" w:space="0" w:color="auto"/>
              <w:left w:val="single" w:sz="4" w:space="0" w:color="auto"/>
              <w:bottom w:val="single" w:sz="4" w:space="0" w:color="auto"/>
              <w:right w:val="single" w:sz="4" w:space="0" w:color="auto"/>
            </w:tcBorders>
          </w:tcPr>
          <w:p w14:paraId="3E5E3E7A" w14:textId="77777777" w:rsidR="004D6397" w:rsidRPr="00B377D5" w:rsidRDefault="004D6397"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2,68</w:t>
            </w:r>
          </w:p>
        </w:tc>
      </w:tr>
      <w:tr w:rsidR="008976CE" w:rsidRPr="00B377D5" w14:paraId="2C0E439D" w14:textId="77777777" w:rsidTr="00652CBA">
        <w:tc>
          <w:tcPr>
            <w:tcW w:w="3572" w:type="pct"/>
            <w:gridSpan w:val="2"/>
            <w:tcBorders>
              <w:top w:val="single" w:sz="4" w:space="0" w:color="auto"/>
              <w:left w:val="single" w:sz="4" w:space="0" w:color="auto"/>
              <w:bottom w:val="single" w:sz="4" w:space="0" w:color="auto"/>
              <w:right w:val="single" w:sz="4" w:space="0" w:color="auto"/>
            </w:tcBorders>
          </w:tcPr>
          <w:p w14:paraId="4D36A840" w14:textId="204890E3" w:rsidR="008976CE" w:rsidRPr="00B377D5" w:rsidRDefault="008976CE" w:rsidP="0020555E">
            <w:pPr>
              <w:spacing w:line="240" w:lineRule="auto"/>
              <w:rPr>
                <w:rFonts w:ascii="Times New Roman" w:hAnsi="Times New Roman" w:cs="Times New Roman"/>
                <w:sz w:val="20"/>
                <w:szCs w:val="20"/>
              </w:rPr>
            </w:pPr>
            <w:r w:rsidRPr="00B377D5">
              <w:rPr>
                <w:rFonts w:ascii="Times New Roman" w:hAnsi="Times New Roman" w:cs="Times New Roman"/>
                <w:color w:val="000000" w:themeColor="text1"/>
                <w:sz w:val="20"/>
                <w:szCs w:val="20"/>
              </w:rPr>
              <w:t>Земельный фонд всего:</w:t>
            </w:r>
          </w:p>
        </w:tc>
        <w:tc>
          <w:tcPr>
            <w:tcW w:w="767" w:type="pct"/>
            <w:tcBorders>
              <w:top w:val="single" w:sz="4" w:space="0" w:color="auto"/>
              <w:left w:val="single" w:sz="4" w:space="0" w:color="auto"/>
              <w:bottom w:val="single" w:sz="4" w:space="0" w:color="auto"/>
              <w:right w:val="single" w:sz="4" w:space="0" w:color="auto"/>
            </w:tcBorders>
          </w:tcPr>
          <w:p w14:paraId="44E187B3" w14:textId="3BFE54BC" w:rsidR="008976CE" w:rsidRPr="00B377D5" w:rsidRDefault="000E506B" w:rsidP="00D76DF2">
            <w:pPr>
              <w:spacing w:line="240" w:lineRule="auto"/>
              <w:jc w:val="center"/>
              <w:rPr>
                <w:rFonts w:ascii="Times New Roman" w:hAnsi="Times New Roman" w:cs="Times New Roman"/>
                <w:sz w:val="20"/>
                <w:szCs w:val="20"/>
              </w:rPr>
            </w:pPr>
            <w:r>
              <w:rPr>
                <w:rFonts w:ascii="Times New Roman" w:hAnsi="Times New Roman" w:cs="Times New Roman"/>
                <w:sz w:val="20"/>
                <w:szCs w:val="20"/>
              </w:rPr>
              <w:t>7875,70</w:t>
            </w:r>
          </w:p>
        </w:tc>
        <w:tc>
          <w:tcPr>
            <w:tcW w:w="661" w:type="pct"/>
            <w:tcBorders>
              <w:top w:val="single" w:sz="4" w:space="0" w:color="auto"/>
              <w:left w:val="single" w:sz="4" w:space="0" w:color="auto"/>
              <w:bottom w:val="single" w:sz="4" w:space="0" w:color="auto"/>
              <w:right w:val="single" w:sz="4" w:space="0" w:color="auto"/>
            </w:tcBorders>
          </w:tcPr>
          <w:p w14:paraId="1B1FBFD0" w14:textId="77777777" w:rsidR="008976CE" w:rsidRPr="00B377D5" w:rsidRDefault="008976CE" w:rsidP="00D76DF2">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100</w:t>
            </w:r>
          </w:p>
        </w:tc>
      </w:tr>
    </w:tbl>
    <w:p w14:paraId="4C00D881" w14:textId="77777777" w:rsidR="00E16EF7" w:rsidRPr="00B377D5" w:rsidRDefault="00E16EF7" w:rsidP="0090759F">
      <w:pPr>
        <w:pStyle w:val="a0"/>
        <w:numPr>
          <w:ilvl w:val="0"/>
          <w:numId w:val="0"/>
        </w:numPr>
        <w:spacing w:after="0" w:line="276" w:lineRule="auto"/>
        <w:ind w:firstLine="567"/>
      </w:pPr>
    </w:p>
    <w:p w14:paraId="28764128" w14:textId="122D5DB8" w:rsidR="00AE62FE" w:rsidRPr="00B377D5" w:rsidRDefault="00D60F03" w:rsidP="0090759F">
      <w:pPr>
        <w:pStyle w:val="2"/>
        <w:spacing w:before="0" w:after="0" w:line="276" w:lineRule="auto"/>
        <w:ind w:left="0"/>
        <w:jc w:val="both"/>
        <w:rPr>
          <w:sz w:val="24"/>
          <w:szCs w:val="24"/>
        </w:rPr>
      </w:pPr>
      <w:bookmarkStart w:id="31" w:name="_Toc70077266"/>
      <w:r w:rsidRPr="00B377D5">
        <w:rPr>
          <w:sz w:val="24"/>
          <w:szCs w:val="24"/>
        </w:rPr>
        <w:t>Основные технико-экономический показатели генерального плана МО городского округа город Новоалтайск Алтайского края</w:t>
      </w:r>
      <w:bookmarkEnd w:id="31"/>
    </w:p>
    <w:p w14:paraId="0DCCA14C" w14:textId="74E57F32" w:rsidR="00AF330C" w:rsidRPr="00B377D5" w:rsidRDefault="005617F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Основные параметры экономического и социального развития городского округа город Новоалтайск </w:t>
      </w:r>
      <w:r w:rsidR="00AF330C" w:rsidRPr="00B377D5">
        <w:rPr>
          <w:rFonts w:ascii="Times New Roman" w:hAnsi="Times New Roman" w:cs="Times New Roman"/>
          <w:sz w:val="24"/>
          <w:szCs w:val="24"/>
        </w:rPr>
        <w:t xml:space="preserve">приведены в Таблице </w:t>
      </w:r>
      <w:r w:rsidR="00AF330C" w:rsidRPr="00B377D5">
        <w:rPr>
          <w:rFonts w:ascii="Times New Roman" w:hAnsi="Times New Roman" w:cs="Times New Roman"/>
          <w:sz w:val="24"/>
          <w:szCs w:val="24"/>
        </w:rPr>
        <w:fldChar w:fldCharType="begin"/>
      </w:r>
      <w:r w:rsidR="00AF330C" w:rsidRPr="00B377D5">
        <w:rPr>
          <w:rFonts w:ascii="Times New Roman" w:hAnsi="Times New Roman" w:cs="Times New Roman"/>
          <w:sz w:val="24"/>
          <w:szCs w:val="24"/>
        </w:rPr>
        <w:instrText xml:space="preserve"> SEQ Рисунок \* ARABIC </w:instrText>
      </w:r>
      <w:r w:rsidR="00AF330C"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16</w:t>
      </w:r>
      <w:r w:rsidR="00AF330C" w:rsidRPr="00B377D5">
        <w:rPr>
          <w:rFonts w:ascii="Times New Roman" w:hAnsi="Times New Roman" w:cs="Times New Roman"/>
          <w:sz w:val="24"/>
          <w:szCs w:val="24"/>
        </w:rPr>
        <w:fldChar w:fldCharType="end"/>
      </w:r>
    </w:p>
    <w:p w14:paraId="6C80E4C3" w14:textId="77777777" w:rsidR="002C1007" w:rsidRPr="00B377D5" w:rsidRDefault="002C1007" w:rsidP="0090759F">
      <w:pPr>
        <w:spacing w:after="0" w:line="276" w:lineRule="auto"/>
        <w:ind w:firstLine="567"/>
        <w:jc w:val="both"/>
        <w:rPr>
          <w:rFonts w:ascii="Times New Roman" w:hAnsi="Times New Roman" w:cs="Times New Roman"/>
          <w:sz w:val="24"/>
          <w:szCs w:val="24"/>
        </w:rPr>
      </w:pPr>
    </w:p>
    <w:p w14:paraId="59499F88" w14:textId="7A48EBBC" w:rsidR="00D75A7B" w:rsidRPr="00B377D5" w:rsidRDefault="005617FE" w:rsidP="0090759F">
      <w:pPr>
        <w:pStyle w:val="a"/>
        <w:spacing w:line="276" w:lineRule="auto"/>
        <w:ind w:left="0" w:firstLine="567"/>
      </w:pPr>
      <w:r w:rsidRPr="00B377D5">
        <w:t>Технико-экономические показатели генерального плана МО городского округа город Новоалтайск</w:t>
      </w:r>
    </w:p>
    <w:p w14:paraId="5A888368" w14:textId="77777777" w:rsidR="00D75A7B" w:rsidRPr="00B377D5" w:rsidRDefault="00D75A7B" w:rsidP="0090759F">
      <w:pPr>
        <w:pStyle w:val="a"/>
        <w:numPr>
          <w:ilvl w:val="0"/>
          <w:numId w:val="0"/>
        </w:numPr>
        <w:spacing w:line="276" w:lineRule="auto"/>
        <w:ind w:firstLine="567"/>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764"/>
        <w:gridCol w:w="1503"/>
        <w:gridCol w:w="1503"/>
        <w:gridCol w:w="1462"/>
        <w:gridCol w:w="1551"/>
      </w:tblGrid>
      <w:tr w:rsidR="00D75A7B" w:rsidRPr="00B377D5" w14:paraId="0A783745" w14:textId="77777777" w:rsidTr="0020555E">
        <w:trPr>
          <w:trHeight w:val="145"/>
          <w:jc w:val="center"/>
        </w:trPr>
        <w:tc>
          <w:tcPr>
            <w:tcW w:w="301" w:type="pct"/>
            <w:vMerge w:val="restart"/>
            <w:tcBorders>
              <w:top w:val="single" w:sz="4" w:space="0" w:color="auto"/>
              <w:left w:val="single" w:sz="4" w:space="0" w:color="auto"/>
              <w:right w:val="single" w:sz="4" w:space="0" w:color="auto"/>
            </w:tcBorders>
            <w:vAlign w:val="center"/>
          </w:tcPr>
          <w:p w14:paraId="146AA41A" w14:textId="77777777" w:rsidR="00845892"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p w14:paraId="0D8B775C" w14:textId="04AA4D78"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п/п</w:t>
            </w:r>
          </w:p>
        </w:tc>
        <w:tc>
          <w:tcPr>
            <w:tcW w:w="1479" w:type="pct"/>
            <w:vMerge w:val="restart"/>
            <w:tcBorders>
              <w:top w:val="single" w:sz="4" w:space="0" w:color="auto"/>
              <w:left w:val="single" w:sz="4" w:space="0" w:color="auto"/>
              <w:right w:val="single" w:sz="4" w:space="0" w:color="auto"/>
            </w:tcBorders>
            <w:vAlign w:val="center"/>
          </w:tcPr>
          <w:p w14:paraId="3A6EB3A1" w14:textId="067B5CE7"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Наименование показателей</w:t>
            </w:r>
          </w:p>
        </w:tc>
        <w:tc>
          <w:tcPr>
            <w:tcW w:w="804" w:type="pct"/>
            <w:vMerge w:val="restart"/>
            <w:tcBorders>
              <w:top w:val="single" w:sz="4" w:space="0" w:color="auto"/>
              <w:left w:val="single" w:sz="4" w:space="0" w:color="auto"/>
              <w:right w:val="single" w:sz="4" w:space="0" w:color="auto"/>
            </w:tcBorders>
            <w:vAlign w:val="center"/>
          </w:tcPr>
          <w:p w14:paraId="43EDEB99" w14:textId="2BC90934"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Единица измерения</w:t>
            </w:r>
          </w:p>
        </w:tc>
        <w:tc>
          <w:tcPr>
            <w:tcW w:w="1586" w:type="pct"/>
            <w:gridSpan w:val="2"/>
            <w:tcBorders>
              <w:top w:val="single" w:sz="4" w:space="0" w:color="auto"/>
              <w:left w:val="single" w:sz="4" w:space="0" w:color="auto"/>
              <w:bottom w:val="single" w:sz="4" w:space="0" w:color="auto"/>
              <w:right w:val="single" w:sz="4" w:space="0" w:color="auto"/>
            </w:tcBorders>
            <w:vAlign w:val="center"/>
          </w:tcPr>
          <w:p w14:paraId="1896A78A" w14:textId="48D5C80D"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Период</w:t>
            </w:r>
          </w:p>
        </w:tc>
        <w:tc>
          <w:tcPr>
            <w:tcW w:w="830" w:type="pct"/>
            <w:tcBorders>
              <w:top w:val="single" w:sz="4" w:space="0" w:color="auto"/>
              <w:left w:val="single" w:sz="4" w:space="0" w:color="auto"/>
              <w:bottom w:val="single" w:sz="4" w:space="0" w:color="auto"/>
              <w:right w:val="single" w:sz="4" w:space="0" w:color="auto"/>
            </w:tcBorders>
            <w:vAlign w:val="center"/>
          </w:tcPr>
          <w:p w14:paraId="66A60770" w14:textId="6160268C"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Срок</w:t>
            </w:r>
          </w:p>
        </w:tc>
      </w:tr>
      <w:tr w:rsidR="00D75A7B" w:rsidRPr="00B377D5" w14:paraId="019AD8B1" w14:textId="77777777" w:rsidTr="0020555E">
        <w:trPr>
          <w:trHeight w:val="145"/>
          <w:jc w:val="center"/>
        </w:trPr>
        <w:tc>
          <w:tcPr>
            <w:tcW w:w="301" w:type="pct"/>
            <w:vMerge/>
            <w:tcBorders>
              <w:left w:val="single" w:sz="4" w:space="0" w:color="auto"/>
              <w:bottom w:val="single" w:sz="4" w:space="0" w:color="auto"/>
              <w:right w:val="single" w:sz="4" w:space="0" w:color="auto"/>
            </w:tcBorders>
            <w:vAlign w:val="center"/>
          </w:tcPr>
          <w:p w14:paraId="0FAA8BAF" w14:textId="689534C4" w:rsidR="00D75A7B" w:rsidRPr="00B377D5" w:rsidRDefault="00D75A7B" w:rsidP="0020555E">
            <w:pPr>
              <w:spacing w:line="240" w:lineRule="auto"/>
              <w:jc w:val="center"/>
              <w:rPr>
                <w:rFonts w:ascii="Times New Roman" w:hAnsi="Times New Roman" w:cs="Times New Roman"/>
                <w:sz w:val="20"/>
                <w:szCs w:val="20"/>
              </w:rPr>
            </w:pPr>
          </w:p>
        </w:tc>
        <w:tc>
          <w:tcPr>
            <w:tcW w:w="1479" w:type="pct"/>
            <w:vMerge/>
            <w:tcBorders>
              <w:left w:val="single" w:sz="4" w:space="0" w:color="auto"/>
              <w:bottom w:val="single" w:sz="4" w:space="0" w:color="auto"/>
              <w:right w:val="single" w:sz="4" w:space="0" w:color="auto"/>
            </w:tcBorders>
            <w:vAlign w:val="center"/>
          </w:tcPr>
          <w:p w14:paraId="1CBD6190" w14:textId="1AC8052D" w:rsidR="00D75A7B" w:rsidRPr="00B377D5" w:rsidRDefault="00D75A7B" w:rsidP="0020555E">
            <w:pPr>
              <w:spacing w:line="240" w:lineRule="auto"/>
              <w:jc w:val="center"/>
              <w:rPr>
                <w:rFonts w:ascii="Times New Roman" w:hAnsi="Times New Roman" w:cs="Times New Roman"/>
                <w:sz w:val="20"/>
                <w:szCs w:val="20"/>
              </w:rPr>
            </w:pPr>
          </w:p>
        </w:tc>
        <w:tc>
          <w:tcPr>
            <w:tcW w:w="804" w:type="pct"/>
            <w:vMerge/>
            <w:tcBorders>
              <w:left w:val="single" w:sz="4" w:space="0" w:color="auto"/>
              <w:bottom w:val="single" w:sz="4" w:space="0" w:color="auto"/>
              <w:right w:val="single" w:sz="4" w:space="0" w:color="auto"/>
            </w:tcBorders>
            <w:vAlign w:val="center"/>
          </w:tcPr>
          <w:p w14:paraId="28549280" w14:textId="17DD9C7C" w:rsidR="00D75A7B" w:rsidRPr="00B377D5" w:rsidRDefault="00D75A7B" w:rsidP="0020555E">
            <w:pPr>
              <w:spacing w:line="240" w:lineRule="auto"/>
              <w:jc w:val="center"/>
              <w:rPr>
                <w:rFonts w:ascii="Times New Roman" w:hAnsi="Times New Roman" w:cs="Times New Roman"/>
                <w:sz w:val="20"/>
                <w:szCs w:val="20"/>
              </w:rPr>
            </w:pPr>
          </w:p>
        </w:tc>
        <w:tc>
          <w:tcPr>
            <w:tcW w:w="804" w:type="pct"/>
            <w:tcBorders>
              <w:top w:val="single" w:sz="4" w:space="0" w:color="auto"/>
              <w:left w:val="single" w:sz="4" w:space="0" w:color="auto"/>
              <w:bottom w:val="single" w:sz="4" w:space="0" w:color="auto"/>
              <w:right w:val="single" w:sz="4" w:space="0" w:color="auto"/>
            </w:tcBorders>
            <w:vAlign w:val="center"/>
          </w:tcPr>
          <w:p w14:paraId="4F851363" w14:textId="09414227"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исходный</w:t>
            </w:r>
          </w:p>
          <w:p w14:paraId="3F45A378" w14:textId="0B25BF13"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2007 год</w:t>
            </w:r>
          </w:p>
        </w:tc>
        <w:tc>
          <w:tcPr>
            <w:tcW w:w="782" w:type="pct"/>
            <w:tcBorders>
              <w:top w:val="single" w:sz="4" w:space="0" w:color="auto"/>
              <w:left w:val="single" w:sz="4" w:space="0" w:color="auto"/>
              <w:bottom w:val="single" w:sz="4" w:space="0" w:color="auto"/>
              <w:right w:val="single" w:sz="4" w:space="0" w:color="auto"/>
            </w:tcBorders>
            <w:vAlign w:val="center"/>
          </w:tcPr>
          <w:p w14:paraId="170C185F" w14:textId="16FD3AAF"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текущий</w:t>
            </w:r>
          </w:p>
          <w:p w14:paraId="39FBF224" w14:textId="765F4088"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2021 год</w:t>
            </w:r>
          </w:p>
        </w:tc>
        <w:tc>
          <w:tcPr>
            <w:tcW w:w="830" w:type="pct"/>
            <w:tcBorders>
              <w:top w:val="single" w:sz="4" w:space="0" w:color="auto"/>
              <w:left w:val="single" w:sz="4" w:space="0" w:color="auto"/>
              <w:bottom w:val="single" w:sz="4" w:space="0" w:color="auto"/>
              <w:right w:val="single" w:sz="4" w:space="0" w:color="auto"/>
            </w:tcBorders>
            <w:vAlign w:val="center"/>
          </w:tcPr>
          <w:p w14:paraId="1185100B" w14:textId="49A5D9F8"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расчетный</w:t>
            </w:r>
          </w:p>
          <w:p w14:paraId="38C53BFB" w14:textId="77777777" w:rsidR="00D75A7B" w:rsidRPr="00B377D5" w:rsidRDefault="00D75A7B"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2027 год</w:t>
            </w:r>
          </w:p>
        </w:tc>
      </w:tr>
      <w:tr w:rsidR="00AF330C" w:rsidRPr="00B377D5" w14:paraId="03C9F50D" w14:textId="77777777" w:rsidTr="00541C28">
        <w:trPr>
          <w:trHeight w:val="145"/>
          <w:jc w:val="center"/>
        </w:trPr>
        <w:tc>
          <w:tcPr>
            <w:tcW w:w="5000" w:type="pct"/>
            <w:gridSpan w:val="6"/>
            <w:tcBorders>
              <w:top w:val="single" w:sz="4" w:space="0" w:color="auto"/>
              <w:left w:val="single" w:sz="4" w:space="0" w:color="auto"/>
              <w:bottom w:val="single" w:sz="4" w:space="0" w:color="auto"/>
              <w:right w:val="single" w:sz="4" w:space="0" w:color="auto"/>
            </w:tcBorders>
          </w:tcPr>
          <w:p w14:paraId="2C779CE0" w14:textId="77777777" w:rsidR="00AF330C" w:rsidRPr="00B377D5" w:rsidRDefault="00AF330C" w:rsidP="0020555E">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Население</w:t>
            </w:r>
          </w:p>
        </w:tc>
      </w:tr>
      <w:tr w:rsidR="00D75A7B" w:rsidRPr="00B377D5" w14:paraId="1770D3F3" w14:textId="77777777" w:rsidTr="0020555E">
        <w:trPr>
          <w:trHeight w:val="145"/>
          <w:jc w:val="center"/>
        </w:trPr>
        <w:tc>
          <w:tcPr>
            <w:tcW w:w="301" w:type="pct"/>
            <w:tcBorders>
              <w:top w:val="single" w:sz="4" w:space="0" w:color="auto"/>
              <w:left w:val="single" w:sz="4" w:space="0" w:color="auto"/>
              <w:bottom w:val="single" w:sz="4" w:space="0" w:color="auto"/>
              <w:right w:val="single" w:sz="4" w:space="0" w:color="auto"/>
            </w:tcBorders>
          </w:tcPr>
          <w:p w14:paraId="75CAB120" w14:textId="77777777" w:rsidR="00AF330C" w:rsidRPr="00B377D5" w:rsidRDefault="00AF330C"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7BFA000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населения</w:t>
            </w:r>
          </w:p>
        </w:tc>
        <w:tc>
          <w:tcPr>
            <w:tcW w:w="804" w:type="pct"/>
            <w:tcBorders>
              <w:top w:val="single" w:sz="4" w:space="0" w:color="auto"/>
              <w:left w:val="single" w:sz="4" w:space="0" w:color="auto"/>
              <w:bottom w:val="single" w:sz="4" w:space="0" w:color="auto"/>
              <w:right w:val="single" w:sz="4" w:space="0" w:color="auto"/>
            </w:tcBorders>
          </w:tcPr>
          <w:p w14:paraId="40E1498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человек</w:t>
            </w:r>
          </w:p>
        </w:tc>
        <w:tc>
          <w:tcPr>
            <w:tcW w:w="804" w:type="pct"/>
            <w:tcBorders>
              <w:top w:val="single" w:sz="4" w:space="0" w:color="auto"/>
              <w:left w:val="single" w:sz="4" w:space="0" w:color="auto"/>
              <w:bottom w:val="single" w:sz="4" w:space="0" w:color="auto"/>
              <w:right w:val="single" w:sz="4" w:space="0" w:color="auto"/>
            </w:tcBorders>
          </w:tcPr>
          <w:p w14:paraId="1DCF2A5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73 900</w:t>
            </w:r>
          </w:p>
        </w:tc>
        <w:tc>
          <w:tcPr>
            <w:tcW w:w="782" w:type="pct"/>
            <w:tcBorders>
              <w:top w:val="single" w:sz="4" w:space="0" w:color="auto"/>
              <w:left w:val="single" w:sz="4" w:space="0" w:color="auto"/>
              <w:bottom w:val="single" w:sz="4" w:space="0" w:color="auto"/>
              <w:right w:val="single" w:sz="4" w:space="0" w:color="auto"/>
            </w:tcBorders>
          </w:tcPr>
          <w:p w14:paraId="2F984B6F" w14:textId="28A28702" w:rsidR="00AF330C" w:rsidRPr="00B377D5" w:rsidRDefault="00257516"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74 556</w:t>
            </w:r>
          </w:p>
        </w:tc>
        <w:tc>
          <w:tcPr>
            <w:tcW w:w="830" w:type="pct"/>
            <w:tcBorders>
              <w:top w:val="single" w:sz="4" w:space="0" w:color="auto"/>
              <w:left w:val="single" w:sz="4" w:space="0" w:color="auto"/>
              <w:bottom w:val="single" w:sz="4" w:space="0" w:color="auto"/>
              <w:right w:val="single" w:sz="4" w:space="0" w:color="auto"/>
            </w:tcBorders>
          </w:tcPr>
          <w:p w14:paraId="0092B68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100 000</w:t>
            </w:r>
          </w:p>
        </w:tc>
      </w:tr>
      <w:tr w:rsidR="00DD71C3" w:rsidRPr="00B377D5" w14:paraId="2D9F5EB8" w14:textId="77777777" w:rsidTr="00541C28">
        <w:trPr>
          <w:trHeight w:val="193"/>
          <w:jc w:val="center"/>
        </w:trPr>
        <w:tc>
          <w:tcPr>
            <w:tcW w:w="301" w:type="pct"/>
            <w:vMerge w:val="restart"/>
            <w:tcBorders>
              <w:top w:val="single" w:sz="4" w:space="0" w:color="auto"/>
              <w:left w:val="single" w:sz="4" w:space="0" w:color="auto"/>
              <w:right w:val="single" w:sz="4" w:space="0" w:color="auto"/>
            </w:tcBorders>
          </w:tcPr>
          <w:p w14:paraId="5E7FDDA1" w14:textId="77777777" w:rsidR="00DD71C3" w:rsidRPr="00B377D5" w:rsidRDefault="00DD71C3"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4699" w:type="pct"/>
            <w:gridSpan w:val="5"/>
            <w:tcBorders>
              <w:top w:val="single" w:sz="4" w:space="0" w:color="auto"/>
              <w:left w:val="single" w:sz="4" w:space="0" w:color="auto"/>
              <w:bottom w:val="single" w:sz="4" w:space="0" w:color="auto"/>
              <w:right w:val="single" w:sz="4" w:space="0" w:color="auto"/>
            </w:tcBorders>
          </w:tcPr>
          <w:p w14:paraId="06BD7788" w14:textId="6C432950" w:rsidR="00DD71C3" w:rsidRPr="00B377D5" w:rsidRDefault="00DD71C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Возрастная структура населения:</w:t>
            </w:r>
          </w:p>
        </w:tc>
      </w:tr>
      <w:tr w:rsidR="003675FE" w:rsidRPr="00B377D5" w14:paraId="72C837B7" w14:textId="77777777" w:rsidTr="0020555E">
        <w:trPr>
          <w:trHeight w:val="145"/>
          <w:jc w:val="center"/>
        </w:trPr>
        <w:tc>
          <w:tcPr>
            <w:tcW w:w="301" w:type="pct"/>
            <w:vMerge/>
            <w:tcBorders>
              <w:left w:val="single" w:sz="4" w:space="0" w:color="auto"/>
              <w:right w:val="single" w:sz="4" w:space="0" w:color="auto"/>
            </w:tcBorders>
          </w:tcPr>
          <w:p w14:paraId="5601892A" w14:textId="77777777" w:rsidR="003675FE" w:rsidRPr="00B377D5" w:rsidRDefault="003675F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3F805AC" w14:textId="141A394D"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дети 0 – 15 лет</w:t>
            </w:r>
          </w:p>
        </w:tc>
        <w:tc>
          <w:tcPr>
            <w:tcW w:w="804" w:type="pct"/>
            <w:tcBorders>
              <w:top w:val="single" w:sz="4" w:space="0" w:color="auto"/>
              <w:left w:val="single" w:sz="4" w:space="0" w:color="auto"/>
              <w:bottom w:val="single" w:sz="4" w:space="0" w:color="auto"/>
              <w:right w:val="single" w:sz="4" w:space="0" w:color="auto"/>
            </w:tcBorders>
          </w:tcPr>
          <w:p w14:paraId="2CFE632A" w14:textId="7955E2B5"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362F0745"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12,5/17</w:t>
            </w:r>
          </w:p>
        </w:tc>
        <w:tc>
          <w:tcPr>
            <w:tcW w:w="782" w:type="pct"/>
            <w:tcBorders>
              <w:top w:val="single" w:sz="4" w:space="0" w:color="auto"/>
              <w:left w:val="single" w:sz="4" w:space="0" w:color="auto"/>
              <w:bottom w:val="single" w:sz="4" w:space="0" w:color="auto"/>
              <w:right w:val="single" w:sz="4" w:space="0" w:color="auto"/>
            </w:tcBorders>
          </w:tcPr>
          <w:p w14:paraId="4536A0B5" w14:textId="0FD73451"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12,6/16,9</w:t>
            </w:r>
          </w:p>
        </w:tc>
        <w:tc>
          <w:tcPr>
            <w:tcW w:w="830" w:type="pct"/>
            <w:tcBorders>
              <w:top w:val="single" w:sz="4" w:space="0" w:color="auto"/>
              <w:left w:val="single" w:sz="4" w:space="0" w:color="auto"/>
              <w:bottom w:val="single" w:sz="4" w:space="0" w:color="auto"/>
              <w:right w:val="single" w:sz="4" w:space="0" w:color="auto"/>
            </w:tcBorders>
          </w:tcPr>
          <w:p w14:paraId="5BC013E6"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26,0/26</w:t>
            </w:r>
          </w:p>
        </w:tc>
      </w:tr>
      <w:tr w:rsidR="003675FE" w:rsidRPr="00B377D5" w14:paraId="03791FEC" w14:textId="77777777" w:rsidTr="0020555E">
        <w:trPr>
          <w:trHeight w:val="145"/>
          <w:jc w:val="center"/>
        </w:trPr>
        <w:tc>
          <w:tcPr>
            <w:tcW w:w="301" w:type="pct"/>
            <w:vMerge/>
            <w:tcBorders>
              <w:left w:val="single" w:sz="4" w:space="0" w:color="auto"/>
              <w:right w:val="single" w:sz="4" w:space="0" w:color="auto"/>
            </w:tcBorders>
          </w:tcPr>
          <w:p w14:paraId="060E6D88" w14:textId="77777777" w:rsidR="003675FE" w:rsidRPr="00B377D5" w:rsidRDefault="003675F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28CAC3B"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трудоспособный возраст</w:t>
            </w:r>
          </w:p>
          <w:p w14:paraId="19B84B9F" w14:textId="6C4116A5"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16 – 54 (59) лет</w:t>
            </w:r>
          </w:p>
        </w:tc>
        <w:tc>
          <w:tcPr>
            <w:tcW w:w="804" w:type="pct"/>
            <w:tcBorders>
              <w:top w:val="single" w:sz="4" w:space="0" w:color="auto"/>
              <w:left w:val="single" w:sz="4" w:space="0" w:color="auto"/>
              <w:bottom w:val="single" w:sz="4" w:space="0" w:color="auto"/>
              <w:right w:val="single" w:sz="4" w:space="0" w:color="auto"/>
            </w:tcBorders>
          </w:tcPr>
          <w:p w14:paraId="4E39D3B9" w14:textId="6EE743EB"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1B7C4C8E"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47,2/64</w:t>
            </w:r>
          </w:p>
        </w:tc>
        <w:tc>
          <w:tcPr>
            <w:tcW w:w="782" w:type="pct"/>
            <w:tcBorders>
              <w:top w:val="single" w:sz="4" w:space="0" w:color="auto"/>
              <w:left w:val="single" w:sz="4" w:space="0" w:color="auto"/>
              <w:bottom w:val="single" w:sz="4" w:space="0" w:color="auto"/>
              <w:right w:val="single" w:sz="4" w:space="0" w:color="auto"/>
            </w:tcBorders>
          </w:tcPr>
          <w:p w14:paraId="0A91B017" w14:textId="258A829C"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47,5/63,8</w:t>
            </w:r>
          </w:p>
        </w:tc>
        <w:tc>
          <w:tcPr>
            <w:tcW w:w="830" w:type="pct"/>
            <w:tcBorders>
              <w:top w:val="single" w:sz="4" w:space="0" w:color="auto"/>
              <w:left w:val="single" w:sz="4" w:space="0" w:color="auto"/>
              <w:bottom w:val="single" w:sz="4" w:space="0" w:color="auto"/>
              <w:right w:val="single" w:sz="4" w:space="0" w:color="auto"/>
            </w:tcBorders>
          </w:tcPr>
          <w:p w14:paraId="121D274B"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60,0/56</w:t>
            </w:r>
          </w:p>
        </w:tc>
      </w:tr>
      <w:tr w:rsidR="003675FE" w:rsidRPr="00B377D5" w14:paraId="4D7E70B5"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58CA52A3" w14:textId="77777777" w:rsidR="003675FE" w:rsidRPr="00B377D5" w:rsidRDefault="003675F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64D11001"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население старше </w:t>
            </w:r>
          </w:p>
          <w:p w14:paraId="435FD992"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трудоспособного возраста</w:t>
            </w:r>
          </w:p>
        </w:tc>
        <w:tc>
          <w:tcPr>
            <w:tcW w:w="804" w:type="pct"/>
            <w:tcBorders>
              <w:top w:val="single" w:sz="4" w:space="0" w:color="auto"/>
              <w:left w:val="single" w:sz="4" w:space="0" w:color="auto"/>
              <w:bottom w:val="single" w:sz="4" w:space="0" w:color="auto"/>
              <w:right w:val="single" w:sz="4" w:space="0" w:color="auto"/>
            </w:tcBorders>
          </w:tcPr>
          <w:p w14:paraId="4F2A7C65" w14:textId="39258C7A"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w:t>
            </w:r>
          </w:p>
        </w:tc>
        <w:tc>
          <w:tcPr>
            <w:tcW w:w="804" w:type="pct"/>
            <w:tcBorders>
              <w:top w:val="single" w:sz="4" w:space="0" w:color="auto"/>
              <w:left w:val="single" w:sz="4" w:space="0" w:color="auto"/>
              <w:bottom w:val="single" w:sz="4" w:space="0" w:color="auto"/>
              <w:right w:val="single" w:sz="4" w:space="0" w:color="auto"/>
            </w:tcBorders>
          </w:tcPr>
          <w:p w14:paraId="2BF31E09" w14:textId="2742E36B"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14,0/18,6</w:t>
            </w:r>
          </w:p>
          <w:p w14:paraId="28D415F7" w14:textId="77777777" w:rsidR="003675FE" w:rsidRPr="00B377D5" w:rsidRDefault="003675FE" w:rsidP="0020555E">
            <w:pPr>
              <w:spacing w:line="240" w:lineRule="auto"/>
              <w:rPr>
                <w:rFonts w:ascii="Times New Roman" w:hAnsi="Times New Roman" w:cs="Times New Roman"/>
                <w:sz w:val="20"/>
                <w:szCs w:val="20"/>
              </w:rPr>
            </w:pPr>
          </w:p>
        </w:tc>
        <w:tc>
          <w:tcPr>
            <w:tcW w:w="782" w:type="pct"/>
            <w:tcBorders>
              <w:top w:val="single" w:sz="4" w:space="0" w:color="auto"/>
              <w:left w:val="single" w:sz="4" w:space="0" w:color="auto"/>
              <w:bottom w:val="single" w:sz="4" w:space="0" w:color="auto"/>
              <w:right w:val="single" w:sz="4" w:space="0" w:color="auto"/>
            </w:tcBorders>
          </w:tcPr>
          <w:p w14:paraId="6B5B5E46" w14:textId="72ADF748"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14,1/18,9</w:t>
            </w:r>
          </w:p>
        </w:tc>
        <w:tc>
          <w:tcPr>
            <w:tcW w:w="830" w:type="pct"/>
            <w:tcBorders>
              <w:top w:val="single" w:sz="4" w:space="0" w:color="auto"/>
              <w:left w:val="single" w:sz="4" w:space="0" w:color="auto"/>
              <w:bottom w:val="single" w:sz="4" w:space="0" w:color="auto"/>
              <w:right w:val="single" w:sz="4" w:space="0" w:color="auto"/>
            </w:tcBorders>
          </w:tcPr>
          <w:p w14:paraId="2B3C9074" w14:textId="77777777" w:rsidR="003675FE" w:rsidRPr="00B377D5" w:rsidRDefault="003675F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18,0/18</w:t>
            </w:r>
          </w:p>
        </w:tc>
      </w:tr>
      <w:tr w:rsidR="00DD71C3" w:rsidRPr="00B377D5" w14:paraId="38BA3E10" w14:textId="77777777" w:rsidTr="00541C28">
        <w:trPr>
          <w:trHeight w:val="145"/>
          <w:jc w:val="center"/>
        </w:trPr>
        <w:tc>
          <w:tcPr>
            <w:tcW w:w="301" w:type="pct"/>
            <w:vMerge w:val="restart"/>
            <w:tcBorders>
              <w:top w:val="single" w:sz="4" w:space="0" w:color="auto"/>
              <w:left w:val="single" w:sz="4" w:space="0" w:color="auto"/>
              <w:right w:val="single" w:sz="4" w:space="0" w:color="auto"/>
            </w:tcBorders>
          </w:tcPr>
          <w:p w14:paraId="06B69CEF" w14:textId="77777777" w:rsidR="00DD71C3" w:rsidRPr="00B377D5" w:rsidRDefault="00DD71C3"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4699" w:type="pct"/>
            <w:gridSpan w:val="5"/>
            <w:tcBorders>
              <w:top w:val="single" w:sz="4" w:space="0" w:color="auto"/>
              <w:left w:val="single" w:sz="4" w:space="0" w:color="auto"/>
              <w:bottom w:val="single" w:sz="4" w:space="0" w:color="auto"/>
              <w:right w:val="single" w:sz="4" w:space="0" w:color="auto"/>
            </w:tcBorders>
          </w:tcPr>
          <w:p w14:paraId="4AD06B89" w14:textId="22C43D50" w:rsidR="00DD71C3" w:rsidRPr="00B377D5" w:rsidRDefault="00DD71C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Трудовая структура населения:</w:t>
            </w:r>
          </w:p>
        </w:tc>
      </w:tr>
      <w:tr w:rsidR="006F09A5" w:rsidRPr="00B377D5" w14:paraId="53AB52B9" w14:textId="77777777" w:rsidTr="0020555E">
        <w:trPr>
          <w:trHeight w:val="145"/>
          <w:jc w:val="center"/>
        </w:trPr>
        <w:tc>
          <w:tcPr>
            <w:tcW w:w="301" w:type="pct"/>
            <w:vMerge/>
            <w:tcBorders>
              <w:left w:val="single" w:sz="4" w:space="0" w:color="auto"/>
              <w:right w:val="single" w:sz="4" w:space="0" w:color="auto"/>
            </w:tcBorders>
          </w:tcPr>
          <w:p w14:paraId="5BEBB6BD" w14:textId="77777777" w:rsidR="006F09A5" w:rsidRPr="00B377D5" w:rsidRDefault="006F09A5"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CCE6313" w14:textId="1FA70808"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r w:rsidR="004E7C97" w:rsidRPr="00B377D5">
              <w:rPr>
                <w:rFonts w:ascii="Times New Roman" w:hAnsi="Times New Roman" w:cs="Times New Roman"/>
                <w:sz w:val="20"/>
                <w:szCs w:val="20"/>
              </w:rPr>
              <w:t xml:space="preserve"> </w:t>
            </w:r>
            <w:r w:rsidRPr="00B377D5">
              <w:rPr>
                <w:rFonts w:ascii="Times New Roman" w:hAnsi="Times New Roman" w:cs="Times New Roman"/>
                <w:sz w:val="20"/>
                <w:szCs w:val="20"/>
              </w:rPr>
              <w:t>градообразующая группа</w:t>
            </w:r>
          </w:p>
        </w:tc>
        <w:tc>
          <w:tcPr>
            <w:tcW w:w="804" w:type="pct"/>
            <w:tcBorders>
              <w:top w:val="single" w:sz="4" w:space="0" w:color="auto"/>
              <w:left w:val="single" w:sz="4" w:space="0" w:color="auto"/>
              <w:bottom w:val="single" w:sz="4" w:space="0" w:color="auto"/>
              <w:right w:val="single" w:sz="4" w:space="0" w:color="auto"/>
            </w:tcBorders>
          </w:tcPr>
          <w:p w14:paraId="14BBB7C2" w14:textId="1EC38746"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008537AA"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29,5/40</w:t>
            </w:r>
          </w:p>
        </w:tc>
        <w:tc>
          <w:tcPr>
            <w:tcW w:w="782" w:type="pct"/>
            <w:tcBorders>
              <w:top w:val="single" w:sz="4" w:space="0" w:color="auto"/>
              <w:left w:val="single" w:sz="4" w:space="0" w:color="auto"/>
              <w:bottom w:val="single" w:sz="4" w:space="0" w:color="auto"/>
              <w:right w:val="single" w:sz="4" w:space="0" w:color="auto"/>
            </w:tcBorders>
          </w:tcPr>
          <w:p w14:paraId="11B5325A" w14:textId="1CAE64F2" w:rsidR="006F09A5" w:rsidRPr="00B377D5" w:rsidRDefault="006F09A5" w:rsidP="0020555E">
            <w:pPr>
              <w:spacing w:line="240" w:lineRule="auto"/>
              <w:rPr>
                <w:rFonts w:ascii="Times New Roman" w:hAnsi="Times New Roman" w:cs="Times New Roman"/>
                <w:sz w:val="20"/>
                <w:szCs w:val="20"/>
              </w:rPr>
            </w:pPr>
          </w:p>
        </w:tc>
        <w:tc>
          <w:tcPr>
            <w:tcW w:w="830" w:type="pct"/>
            <w:tcBorders>
              <w:top w:val="single" w:sz="4" w:space="0" w:color="auto"/>
              <w:left w:val="single" w:sz="4" w:space="0" w:color="auto"/>
              <w:bottom w:val="single" w:sz="4" w:space="0" w:color="auto"/>
              <w:right w:val="single" w:sz="4" w:space="0" w:color="auto"/>
            </w:tcBorders>
          </w:tcPr>
          <w:p w14:paraId="6F59660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40.0/40</w:t>
            </w:r>
          </w:p>
        </w:tc>
      </w:tr>
      <w:tr w:rsidR="006F09A5" w:rsidRPr="00B377D5" w14:paraId="79356050" w14:textId="77777777" w:rsidTr="0020555E">
        <w:trPr>
          <w:trHeight w:val="145"/>
          <w:jc w:val="center"/>
        </w:trPr>
        <w:tc>
          <w:tcPr>
            <w:tcW w:w="301" w:type="pct"/>
            <w:vMerge/>
            <w:tcBorders>
              <w:left w:val="single" w:sz="4" w:space="0" w:color="auto"/>
              <w:right w:val="single" w:sz="4" w:space="0" w:color="auto"/>
            </w:tcBorders>
          </w:tcPr>
          <w:p w14:paraId="6E916C54" w14:textId="77777777" w:rsidR="006F09A5" w:rsidRPr="00B377D5" w:rsidRDefault="006F09A5"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5BF5CCA6" w14:textId="65EBD3B3"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r w:rsidR="004E7C97" w:rsidRPr="00B377D5">
              <w:rPr>
                <w:rFonts w:ascii="Times New Roman" w:hAnsi="Times New Roman" w:cs="Times New Roman"/>
                <w:sz w:val="20"/>
                <w:szCs w:val="20"/>
              </w:rPr>
              <w:t xml:space="preserve"> </w:t>
            </w:r>
            <w:r w:rsidRPr="00B377D5">
              <w:rPr>
                <w:rFonts w:ascii="Times New Roman" w:hAnsi="Times New Roman" w:cs="Times New Roman"/>
                <w:sz w:val="20"/>
                <w:szCs w:val="20"/>
              </w:rPr>
              <w:t>обслуживающая группа</w:t>
            </w:r>
          </w:p>
        </w:tc>
        <w:tc>
          <w:tcPr>
            <w:tcW w:w="804" w:type="pct"/>
            <w:tcBorders>
              <w:top w:val="single" w:sz="4" w:space="0" w:color="auto"/>
              <w:left w:val="single" w:sz="4" w:space="0" w:color="auto"/>
              <w:bottom w:val="single" w:sz="4" w:space="0" w:color="auto"/>
              <w:right w:val="single" w:sz="4" w:space="0" w:color="auto"/>
            </w:tcBorders>
          </w:tcPr>
          <w:p w14:paraId="7FB8D923" w14:textId="4E29433F"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716F15F0"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10,3/14</w:t>
            </w:r>
          </w:p>
        </w:tc>
        <w:tc>
          <w:tcPr>
            <w:tcW w:w="782" w:type="pct"/>
            <w:tcBorders>
              <w:top w:val="single" w:sz="4" w:space="0" w:color="auto"/>
              <w:left w:val="single" w:sz="4" w:space="0" w:color="auto"/>
              <w:bottom w:val="single" w:sz="4" w:space="0" w:color="auto"/>
              <w:right w:val="single" w:sz="4" w:space="0" w:color="auto"/>
            </w:tcBorders>
          </w:tcPr>
          <w:p w14:paraId="4DA98CB3" w14:textId="0FA73524" w:rsidR="006F09A5" w:rsidRPr="00B377D5" w:rsidRDefault="006F09A5" w:rsidP="0020555E">
            <w:pPr>
              <w:spacing w:line="240" w:lineRule="auto"/>
              <w:rPr>
                <w:rFonts w:ascii="Times New Roman" w:hAnsi="Times New Roman" w:cs="Times New Roman"/>
                <w:sz w:val="20"/>
                <w:szCs w:val="20"/>
              </w:rPr>
            </w:pPr>
          </w:p>
        </w:tc>
        <w:tc>
          <w:tcPr>
            <w:tcW w:w="830" w:type="pct"/>
            <w:tcBorders>
              <w:top w:val="single" w:sz="4" w:space="0" w:color="auto"/>
              <w:left w:val="single" w:sz="4" w:space="0" w:color="auto"/>
              <w:bottom w:val="single" w:sz="4" w:space="0" w:color="auto"/>
              <w:right w:val="single" w:sz="4" w:space="0" w:color="auto"/>
            </w:tcBorders>
          </w:tcPr>
          <w:p w14:paraId="7C879A3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14.0/14</w:t>
            </w:r>
          </w:p>
        </w:tc>
      </w:tr>
      <w:tr w:rsidR="006F09A5" w:rsidRPr="00B377D5" w14:paraId="64B12C5A"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0FBCDFF7" w14:textId="77777777" w:rsidR="006F09A5" w:rsidRPr="00B377D5" w:rsidRDefault="006F09A5"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5BE8C6CB" w14:textId="23256E18"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r w:rsidR="004E7C97" w:rsidRPr="00B377D5">
              <w:rPr>
                <w:rFonts w:ascii="Times New Roman" w:hAnsi="Times New Roman" w:cs="Times New Roman"/>
                <w:sz w:val="20"/>
                <w:szCs w:val="20"/>
              </w:rPr>
              <w:t xml:space="preserve"> </w:t>
            </w:r>
            <w:r w:rsidRPr="00B377D5">
              <w:rPr>
                <w:rFonts w:ascii="Times New Roman" w:hAnsi="Times New Roman" w:cs="Times New Roman"/>
                <w:sz w:val="20"/>
                <w:szCs w:val="20"/>
              </w:rPr>
              <w:t>несамодеятельное население</w:t>
            </w:r>
          </w:p>
        </w:tc>
        <w:tc>
          <w:tcPr>
            <w:tcW w:w="804" w:type="pct"/>
            <w:tcBorders>
              <w:top w:val="single" w:sz="4" w:space="0" w:color="auto"/>
              <w:left w:val="single" w:sz="4" w:space="0" w:color="auto"/>
              <w:bottom w:val="single" w:sz="4" w:space="0" w:color="auto"/>
              <w:right w:val="single" w:sz="4" w:space="0" w:color="auto"/>
            </w:tcBorders>
          </w:tcPr>
          <w:p w14:paraId="0C1F3F34" w14:textId="2005B848"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25C85F1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34,0/46</w:t>
            </w:r>
          </w:p>
        </w:tc>
        <w:tc>
          <w:tcPr>
            <w:tcW w:w="782" w:type="pct"/>
            <w:tcBorders>
              <w:top w:val="single" w:sz="4" w:space="0" w:color="auto"/>
              <w:left w:val="single" w:sz="4" w:space="0" w:color="auto"/>
              <w:bottom w:val="single" w:sz="4" w:space="0" w:color="auto"/>
              <w:right w:val="single" w:sz="4" w:space="0" w:color="auto"/>
            </w:tcBorders>
          </w:tcPr>
          <w:p w14:paraId="12F5E8B4" w14:textId="70EEAE72" w:rsidR="006F09A5" w:rsidRPr="00B377D5" w:rsidRDefault="006F09A5" w:rsidP="0020555E">
            <w:pPr>
              <w:spacing w:line="240" w:lineRule="auto"/>
              <w:rPr>
                <w:rFonts w:ascii="Times New Roman" w:hAnsi="Times New Roman" w:cs="Times New Roman"/>
                <w:sz w:val="20"/>
                <w:szCs w:val="20"/>
              </w:rPr>
            </w:pPr>
          </w:p>
        </w:tc>
        <w:tc>
          <w:tcPr>
            <w:tcW w:w="830" w:type="pct"/>
            <w:tcBorders>
              <w:top w:val="single" w:sz="4" w:space="0" w:color="auto"/>
              <w:left w:val="single" w:sz="4" w:space="0" w:color="auto"/>
              <w:bottom w:val="single" w:sz="4" w:space="0" w:color="auto"/>
              <w:right w:val="single" w:sz="4" w:space="0" w:color="auto"/>
            </w:tcBorders>
          </w:tcPr>
          <w:p w14:paraId="7EECFCF5"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46.0/46</w:t>
            </w:r>
          </w:p>
        </w:tc>
      </w:tr>
      <w:tr w:rsidR="00AF330C" w:rsidRPr="00B377D5" w14:paraId="0F4D0994" w14:textId="77777777" w:rsidTr="0020555E">
        <w:trPr>
          <w:trHeight w:val="279"/>
          <w:jc w:val="center"/>
        </w:trPr>
        <w:tc>
          <w:tcPr>
            <w:tcW w:w="5000" w:type="pct"/>
            <w:gridSpan w:val="6"/>
            <w:tcBorders>
              <w:top w:val="single" w:sz="4" w:space="0" w:color="auto"/>
              <w:left w:val="single" w:sz="4" w:space="0" w:color="auto"/>
              <w:bottom w:val="single" w:sz="4" w:space="0" w:color="auto"/>
              <w:right w:val="single" w:sz="4" w:space="0" w:color="auto"/>
            </w:tcBorders>
          </w:tcPr>
          <w:p w14:paraId="7BFF6184" w14:textId="77777777" w:rsidR="00AF330C" w:rsidRPr="00B377D5" w:rsidRDefault="00AF330C" w:rsidP="0020555E">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Объекты градообразующего значения</w:t>
            </w:r>
          </w:p>
        </w:tc>
      </w:tr>
      <w:tr w:rsidR="006F09A5" w:rsidRPr="00B377D5" w14:paraId="1E9F4C9C" w14:textId="77777777" w:rsidTr="0020555E">
        <w:trPr>
          <w:trHeight w:val="145"/>
          <w:jc w:val="center"/>
        </w:trPr>
        <w:tc>
          <w:tcPr>
            <w:tcW w:w="301" w:type="pct"/>
            <w:vMerge w:val="restart"/>
            <w:tcBorders>
              <w:top w:val="single" w:sz="4" w:space="0" w:color="auto"/>
              <w:left w:val="single" w:sz="4" w:space="0" w:color="auto"/>
              <w:right w:val="single" w:sz="4" w:space="0" w:color="auto"/>
            </w:tcBorders>
          </w:tcPr>
          <w:p w14:paraId="197539BA" w14:textId="77777777" w:rsidR="006F09A5" w:rsidRPr="00B377D5" w:rsidRDefault="006F09A5"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4134489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Промышленные предприятия</w:t>
            </w:r>
          </w:p>
        </w:tc>
        <w:tc>
          <w:tcPr>
            <w:tcW w:w="804" w:type="pct"/>
            <w:tcBorders>
              <w:top w:val="single" w:sz="4" w:space="0" w:color="auto"/>
              <w:left w:val="single" w:sz="4" w:space="0" w:color="auto"/>
              <w:bottom w:val="single" w:sz="4" w:space="0" w:color="auto"/>
              <w:right w:val="single" w:sz="4" w:space="0" w:color="auto"/>
            </w:tcBorders>
          </w:tcPr>
          <w:p w14:paraId="0DD0E521"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единиц</w:t>
            </w:r>
          </w:p>
        </w:tc>
        <w:tc>
          <w:tcPr>
            <w:tcW w:w="804" w:type="pct"/>
            <w:tcBorders>
              <w:top w:val="single" w:sz="4" w:space="0" w:color="auto"/>
              <w:left w:val="single" w:sz="4" w:space="0" w:color="auto"/>
              <w:bottom w:val="single" w:sz="4" w:space="0" w:color="auto"/>
              <w:right w:val="single" w:sz="4" w:space="0" w:color="auto"/>
            </w:tcBorders>
          </w:tcPr>
          <w:p w14:paraId="21F2DF88"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21</w:t>
            </w:r>
          </w:p>
        </w:tc>
        <w:tc>
          <w:tcPr>
            <w:tcW w:w="782" w:type="pct"/>
            <w:tcBorders>
              <w:top w:val="single" w:sz="4" w:space="0" w:color="auto"/>
              <w:left w:val="single" w:sz="4" w:space="0" w:color="auto"/>
              <w:bottom w:val="single" w:sz="4" w:space="0" w:color="auto"/>
              <w:right w:val="single" w:sz="4" w:space="0" w:color="auto"/>
            </w:tcBorders>
          </w:tcPr>
          <w:p w14:paraId="7D763540" w14:textId="320D6031"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34</w:t>
            </w:r>
          </w:p>
        </w:tc>
        <w:tc>
          <w:tcPr>
            <w:tcW w:w="830" w:type="pct"/>
            <w:tcBorders>
              <w:top w:val="single" w:sz="4" w:space="0" w:color="auto"/>
              <w:left w:val="single" w:sz="4" w:space="0" w:color="auto"/>
              <w:bottom w:val="single" w:sz="4" w:space="0" w:color="auto"/>
              <w:right w:val="single" w:sz="4" w:space="0" w:color="auto"/>
            </w:tcBorders>
          </w:tcPr>
          <w:p w14:paraId="3AE5D814" w14:textId="39BCF5FB" w:rsidR="006F09A5" w:rsidRPr="00B377D5" w:rsidRDefault="006F09A5" w:rsidP="0020555E">
            <w:pPr>
              <w:spacing w:line="240" w:lineRule="auto"/>
              <w:rPr>
                <w:rFonts w:ascii="Times New Roman" w:hAnsi="Times New Roman" w:cs="Times New Roman"/>
                <w:sz w:val="20"/>
                <w:szCs w:val="20"/>
              </w:rPr>
            </w:pPr>
          </w:p>
        </w:tc>
      </w:tr>
      <w:tr w:rsidR="006F09A5" w:rsidRPr="00B377D5" w14:paraId="4FDCA23C"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604AD23D" w14:textId="77777777" w:rsidR="006F09A5" w:rsidRPr="00B377D5" w:rsidRDefault="006F09A5"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17058A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трудящихся - всего</w:t>
            </w:r>
          </w:p>
        </w:tc>
        <w:tc>
          <w:tcPr>
            <w:tcW w:w="804" w:type="pct"/>
            <w:tcBorders>
              <w:top w:val="single" w:sz="4" w:space="0" w:color="auto"/>
              <w:left w:val="single" w:sz="4" w:space="0" w:color="auto"/>
              <w:bottom w:val="single" w:sz="4" w:space="0" w:color="auto"/>
              <w:right w:val="single" w:sz="4" w:space="0" w:color="auto"/>
            </w:tcBorders>
          </w:tcPr>
          <w:p w14:paraId="3E051CF6" w14:textId="167B6751"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 / %</w:t>
            </w:r>
          </w:p>
        </w:tc>
        <w:tc>
          <w:tcPr>
            <w:tcW w:w="804" w:type="pct"/>
            <w:tcBorders>
              <w:top w:val="single" w:sz="4" w:space="0" w:color="auto"/>
              <w:left w:val="single" w:sz="4" w:space="0" w:color="auto"/>
              <w:bottom w:val="single" w:sz="4" w:space="0" w:color="auto"/>
              <w:right w:val="single" w:sz="4" w:space="0" w:color="auto"/>
            </w:tcBorders>
          </w:tcPr>
          <w:p w14:paraId="6534E899"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10,0/100</w:t>
            </w:r>
          </w:p>
        </w:tc>
        <w:tc>
          <w:tcPr>
            <w:tcW w:w="782" w:type="pct"/>
            <w:tcBorders>
              <w:top w:val="single" w:sz="4" w:space="0" w:color="auto"/>
              <w:left w:val="single" w:sz="4" w:space="0" w:color="auto"/>
              <w:bottom w:val="single" w:sz="4" w:space="0" w:color="auto"/>
              <w:right w:val="single" w:sz="4" w:space="0" w:color="auto"/>
            </w:tcBorders>
          </w:tcPr>
          <w:p w14:paraId="39CC309D"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14,0/100</w:t>
            </w:r>
          </w:p>
        </w:tc>
        <w:tc>
          <w:tcPr>
            <w:tcW w:w="830" w:type="pct"/>
            <w:tcBorders>
              <w:top w:val="single" w:sz="4" w:space="0" w:color="auto"/>
              <w:left w:val="single" w:sz="4" w:space="0" w:color="auto"/>
              <w:bottom w:val="single" w:sz="4" w:space="0" w:color="auto"/>
              <w:right w:val="single" w:sz="4" w:space="0" w:color="auto"/>
            </w:tcBorders>
          </w:tcPr>
          <w:p w14:paraId="6971DA9D" w14:textId="21356BF6" w:rsidR="006F09A5" w:rsidRPr="00B377D5" w:rsidRDefault="006F09A5" w:rsidP="0020555E">
            <w:pPr>
              <w:spacing w:line="240" w:lineRule="auto"/>
              <w:rPr>
                <w:rFonts w:ascii="Times New Roman" w:hAnsi="Times New Roman" w:cs="Times New Roman"/>
                <w:sz w:val="20"/>
                <w:szCs w:val="20"/>
              </w:rPr>
            </w:pPr>
          </w:p>
        </w:tc>
      </w:tr>
      <w:tr w:rsidR="006F09A5" w:rsidRPr="00B377D5" w14:paraId="63E8D32A" w14:textId="77777777" w:rsidTr="0020555E">
        <w:trPr>
          <w:trHeight w:val="145"/>
          <w:jc w:val="center"/>
        </w:trPr>
        <w:tc>
          <w:tcPr>
            <w:tcW w:w="301" w:type="pct"/>
            <w:vMerge w:val="restart"/>
            <w:tcBorders>
              <w:top w:val="single" w:sz="4" w:space="0" w:color="auto"/>
              <w:left w:val="single" w:sz="4" w:space="0" w:color="auto"/>
              <w:right w:val="single" w:sz="4" w:space="0" w:color="auto"/>
            </w:tcBorders>
          </w:tcPr>
          <w:p w14:paraId="5E48B289" w14:textId="77777777" w:rsidR="006F09A5" w:rsidRPr="00B377D5" w:rsidRDefault="006F09A5"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25F60A56"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Высшие и средние специальные учебные заведения</w:t>
            </w:r>
          </w:p>
        </w:tc>
        <w:tc>
          <w:tcPr>
            <w:tcW w:w="804" w:type="pct"/>
            <w:tcBorders>
              <w:top w:val="single" w:sz="4" w:space="0" w:color="auto"/>
              <w:left w:val="single" w:sz="4" w:space="0" w:color="auto"/>
              <w:bottom w:val="single" w:sz="4" w:space="0" w:color="auto"/>
              <w:right w:val="single" w:sz="4" w:space="0" w:color="auto"/>
            </w:tcBorders>
          </w:tcPr>
          <w:p w14:paraId="6AF7538A"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единиц</w:t>
            </w:r>
          </w:p>
        </w:tc>
        <w:tc>
          <w:tcPr>
            <w:tcW w:w="804" w:type="pct"/>
            <w:tcBorders>
              <w:top w:val="single" w:sz="4" w:space="0" w:color="auto"/>
              <w:left w:val="single" w:sz="4" w:space="0" w:color="auto"/>
              <w:bottom w:val="single" w:sz="4" w:space="0" w:color="auto"/>
              <w:right w:val="single" w:sz="4" w:space="0" w:color="auto"/>
            </w:tcBorders>
          </w:tcPr>
          <w:p w14:paraId="2D4CCE38"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w:t>
            </w:r>
          </w:p>
        </w:tc>
        <w:tc>
          <w:tcPr>
            <w:tcW w:w="782" w:type="pct"/>
            <w:tcBorders>
              <w:top w:val="single" w:sz="4" w:space="0" w:color="auto"/>
              <w:left w:val="single" w:sz="4" w:space="0" w:color="auto"/>
              <w:bottom w:val="single" w:sz="4" w:space="0" w:color="auto"/>
              <w:right w:val="single" w:sz="4" w:space="0" w:color="auto"/>
            </w:tcBorders>
          </w:tcPr>
          <w:p w14:paraId="7690023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w:t>
            </w:r>
          </w:p>
        </w:tc>
        <w:tc>
          <w:tcPr>
            <w:tcW w:w="830" w:type="pct"/>
            <w:tcBorders>
              <w:top w:val="single" w:sz="4" w:space="0" w:color="auto"/>
              <w:left w:val="single" w:sz="4" w:space="0" w:color="auto"/>
              <w:bottom w:val="single" w:sz="4" w:space="0" w:color="auto"/>
              <w:right w:val="single" w:sz="4" w:space="0" w:color="auto"/>
            </w:tcBorders>
          </w:tcPr>
          <w:p w14:paraId="0DB13FCA"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w:t>
            </w:r>
          </w:p>
        </w:tc>
      </w:tr>
      <w:tr w:rsidR="006F09A5" w:rsidRPr="00B377D5" w14:paraId="156996BF"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75F9E798" w14:textId="77777777" w:rsidR="006F09A5" w:rsidRPr="00B377D5" w:rsidRDefault="006F09A5"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0F369D4B"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педагогического и обслуживающего персонала</w:t>
            </w:r>
          </w:p>
        </w:tc>
        <w:tc>
          <w:tcPr>
            <w:tcW w:w="804" w:type="pct"/>
            <w:tcBorders>
              <w:top w:val="single" w:sz="4" w:space="0" w:color="auto"/>
              <w:left w:val="single" w:sz="4" w:space="0" w:color="auto"/>
              <w:bottom w:val="single" w:sz="4" w:space="0" w:color="auto"/>
              <w:right w:val="single" w:sz="4" w:space="0" w:color="auto"/>
            </w:tcBorders>
          </w:tcPr>
          <w:p w14:paraId="3D3D0F74" w14:textId="3172FB41"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w:t>
            </w:r>
          </w:p>
        </w:tc>
        <w:tc>
          <w:tcPr>
            <w:tcW w:w="804" w:type="pct"/>
            <w:tcBorders>
              <w:top w:val="single" w:sz="4" w:space="0" w:color="auto"/>
              <w:left w:val="single" w:sz="4" w:space="0" w:color="auto"/>
              <w:bottom w:val="single" w:sz="4" w:space="0" w:color="auto"/>
              <w:right w:val="single" w:sz="4" w:space="0" w:color="auto"/>
            </w:tcBorders>
          </w:tcPr>
          <w:p w14:paraId="6A869A5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0,3</w:t>
            </w:r>
          </w:p>
        </w:tc>
        <w:tc>
          <w:tcPr>
            <w:tcW w:w="782" w:type="pct"/>
            <w:tcBorders>
              <w:top w:val="single" w:sz="4" w:space="0" w:color="auto"/>
              <w:left w:val="single" w:sz="4" w:space="0" w:color="auto"/>
              <w:bottom w:val="single" w:sz="4" w:space="0" w:color="auto"/>
              <w:right w:val="single" w:sz="4" w:space="0" w:color="auto"/>
            </w:tcBorders>
          </w:tcPr>
          <w:p w14:paraId="48DD286B"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0,3</w:t>
            </w:r>
          </w:p>
        </w:tc>
        <w:tc>
          <w:tcPr>
            <w:tcW w:w="830" w:type="pct"/>
            <w:tcBorders>
              <w:top w:val="single" w:sz="4" w:space="0" w:color="auto"/>
              <w:left w:val="single" w:sz="4" w:space="0" w:color="auto"/>
              <w:bottom w:val="single" w:sz="4" w:space="0" w:color="auto"/>
              <w:right w:val="single" w:sz="4" w:space="0" w:color="auto"/>
            </w:tcBorders>
          </w:tcPr>
          <w:p w14:paraId="67647F03"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0,3</w:t>
            </w:r>
          </w:p>
        </w:tc>
      </w:tr>
      <w:tr w:rsidR="006F09A5" w:rsidRPr="00B377D5" w14:paraId="1BD8B419" w14:textId="77777777" w:rsidTr="0020555E">
        <w:trPr>
          <w:trHeight w:val="145"/>
          <w:jc w:val="center"/>
        </w:trPr>
        <w:tc>
          <w:tcPr>
            <w:tcW w:w="301" w:type="pct"/>
            <w:vMerge w:val="restart"/>
            <w:tcBorders>
              <w:top w:val="single" w:sz="4" w:space="0" w:color="auto"/>
              <w:left w:val="single" w:sz="4" w:space="0" w:color="auto"/>
              <w:right w:val="single" w:sz="4" w:space="0" w:color="auto"/>
            </w:tcBorders>
          </w:tcPr>
          <w:p w14:paraId="0EC8CC25" w14:textId="77777777" w:rsidR="006F09A5" w:rsidRPr="00B377D5" w:rsidRDefault="006F09A5"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484C681B"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Количество училищ</w:t>
            </w:r>
          </w:p>
        </w:tc>
        <w:tc>
          <w:tcPr>
            <w:tcW w:w="804" w:type="pct"/>
            <w:tcBorders>
              <w:top w:val="single" w:sz="4" w:space="0" w:color="auto"/>
              <w:left w:val="single" w:sz="4" w:space="0" w:color="auto"/>
              <w:bottom w:val="single" w:sz="4" w:space="0" w:color="auto"/>
              <w:right w:val="single" w:sz="4" w:space="0" w:color="auto"/>
            </w:tcBorders>
          </w:tcPr>
          <w:p w14:paraId="3642A448"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единиц </w:t>
            </w:r>
          </w:p>
        </w:tc>
        <w:tc>
          <w:tcPr>
            <w:tcW w:w="804" w:type="pct"/>
            <w:tcBorders>
              <w:top w:val="single" w:sz="4" w:space="0" w:color="auto"/>
              <w:left w:val="single" w:sz="4" w:space="0" w:color="auto"/>
              <w:bottom w:val="single" w:sz="4" w:space="0" w:color="auto"/>
              <w:right w:val="single" w:sz="4" w:space="0" w:color="auto"/>
            </w:tcBorders>
          </w:tcPr>
          <w:p w14:paraId="35A53B25"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w:t>
            </w:r>
          </w:p>
        </w:tc>
        <w:tc>
          <w:tcPr>
            <w:tcW w:w="782" w:type="pct"/>
            <w:tcBorders>
              <w:top w:val="single" w:sz="4" w:space="0" w:color="auto"/>
              <w:left w:val="single" w:sz="4" w:space="0" w:color="auto"/>
              <w:bottom w:val="single" w:sz="4" w:space="0" w:color="auto"/>
              <w:right w:val="single" w:sz="4" w:space="0" w:color="auto"/>
            </w:tcBorders>
          </w:tcPr>
          <w:p w14:paraId="1EDABDE1"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w:t>
            </w:r>
          </w:p>
        </w:tc>
        <w:tc>
          <w:tcPr>
            <w:tcW w:w="830" w:type="pct"/>
            <w:tcBorders>
              <w:top w:val="single" w:sz="4" w:space="0" w:color="auto"/>
              <w:left w:val="single" w:sz="4" w:space="0" w:color="auto"/>
              <w:bottom w:val="single" w:sz="4" w:space="0" w:color="auto"/>
              <w:right w:val="single" w:sz="4" w:space="0" w:color="auto"/>
            </w:tcBorders>
          </w:tcPr>
          <w:p w14:paraId="48B3267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w:t>
            </w:r>
          </w:p>
        </w:tc>
      </w:tr>
      <w:tr w:rsidR="006F09A5" w:rsidRPr="00B377D5" w14:paraId="2862E9B0"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6381F461" w14:textId="77777777" w:rsidR="006F09A5" w:rsidRPr="00B377D5" w:rsidRDefault="006F09A5"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0B890A27"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педагогического и обслуживающего персонала</w:t>
            </w:r>
          </w:p>
        </w:tc>
        <w:tc>
          <w:tcPr>
            <w:tcW w:w="804" w:type="pct"/>
            <w:tcBorders>
              <w:top w:val="single" w:sz="4" w:space="0" w:color="auto"/>
              <w:left w:val="single" w:sz="4" w:space="0" w:color="auto"/>
              <w:bottom w:val="single" w:sz="4" w:space="0" w:color="auto"/>
              <w:right w:val="single" w:sz="4" w:space="0" w:color="auto"/>
            </w:tcBorders>
          </w:tcPr>
          <w:p w14:paraId="235736A3" w14:textId="231DAB08"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чел</w:t>
            </w:r>
          </w:p>
        </w:tc>
        <w:tc>
          <w:tcPr>
            <w:tcW w:w="804" w:type="pct"/>
            <w:tcBorders>
              <w:top w:val="single" w:sz="4" w:space="0" w:color="auto"/>
              <w:left w:val="single" w:sz="4" w:space="0" w:color="auto"/>
              <w:bottom w:val="single" w:sz="4" w:space="0" w:color="auto"/>
              <w:right w:val="single" w:sz="4" w:space="0" w:color="auto"/>
            </w:tcBorders>
          </w:tcPr>
          <w:p w14:paraId="63D7D518"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0,1</w:t>
            </w:r>
          </w:p>
        </w:tc>
        <w:tc>
          <w:tcPr>
            <w:tcW w:w="782" w:type="pct"/>
            <w:tcBorders>
              <w:top w:val="single" w:sz="4" w:space="0" w:color="auto"/>
              <w:left w:val="single" w:sz="4" w:space="0" w:color="auto"/>
              <w:bottom w:val="single" w:sz="4" w:space="0" w:color="auto"/>
              <w:right w:val="single" w:sz="4" w:space="0" w:color="auto"/>
            </w:tcBorders>
          </w:tcPr>
          <w:p w14:paraId="6A16D74D"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0,1</w:t>
            </w:r>
          </w:p>
        </w:tc>
        <w:tc>
          <w:tcPr>
            <w:tcW w:w="830" w:type="pct"/>
            <w:tcBorders>
              <w:top w:val="single" w:sz="4" w:space="0" w:color="auto"/>
              <w:left w:val="single" w:sz="4" w:space="0" w:color="auto"/>
              <w:bottom w:val="single" w:sz="4" w:space="0" w:color="auto"/>
              <w:right w:val="single" w:sz="4" w:space="0" w:color="auto"/>
            </w:tcBorders>
          </w:tcPr>
          <w:p w14:paraId="094EA029"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0,1</w:t>
            </w:r>
          </w:p>
        </w:tc>
      </w:tr>
      <w:tr w:rsidR="00DD71C3" w:rsidRPr="00B377D5" w14:paraId="29D73083" w14:textId="77777777" w:rsidTr="00541C28">
        <w:trPr>
          <w:trHeight w:val="145"/>
          <w:jc w:val="center"/>
        </w:trPr>
        <w:tc>
          <w:tcPr>
            <w:tcW w:w="301" w:type="pct"/>
            <w:vMerge w:val="restart"/>
            <w:tcBorders>
              <w:top w:val="single" w:sz="4" w:space="0" w:color="auto"/>
              <w:left w:val="single" w:sz="4" w:space="0" w:color="auto"/>
              <w:right w:val="single" w:sz="4" w:space="0" w:color="auto"/>
            </w:tcBorders>
          </w:tcPr>
          <w:p w14:paraId="75ABBF87" w14:textId="77777777" w:rsidR="00DD71C3" w:rsidRPr="00B377D5" w:rsidRDefault="00DD71C3"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4699" w:type="pct"/>
            <w:gridSpan w:val="5"/>
            <w:tcBorders>
              <w:top w:val="single" w:sz="4" w:space="0" w:color="auto"/>
              <w:left w:val="single" w:sz="4" w:space="0" w:color="auto"/>
              <w:bottom w:val="single" w:sz="4" w:space="0" w:color="auto"/>
              <w:right w:val="single" w:sz="4" w:space="0" w:color="auto"/>
            </w:tcBorders>
          </w:tcPr>
          <w:p w14:paraId="0C0EAB88" w14:textId="30A8B946" w:rsidR="00DD71C3" w:rsidRPr="00B377D5" w:rsidRDefault="00DD71C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Административные организации внегородского значения</w:t>
            </w:r>
          </w:p>
        </w:tc>
      </w:tr>
      <w:tr w:rsidR="006F09A5" w:rsidRPr="00B377D5" w14:paraId="22D8C768"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3F6CDC98" w14:textId="77777777" w:rsidR="006F09A5" w:rsidRPr="00B377D5" w:rsidRDefault="006F09A5"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4E57863D"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кадров</w:t>
            </w:r>
          </w:p>
        </w:tc>
        <w:tc>
          <w:tcPr>
            <w:tcW w:w="804" w:type="pct"/>
            <w:tcBorders>
              <w:top w:val="single" w:sz="4" w:space="0" w:color="auto"/>
              <w:left w:val="single" w:sz="4" w:space="0" w:color="auto"/>
              <w:bottom w:val="single" w:sz="4" w:space="0" w:color="auto"/>
              <w:right w:val="single" w:sz="4" w:space="0" w:color="auto"/>
            </w:tcBorders>
          </w:tcPr>
          <w:p w14:paraId="0EC5B5E5"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тыс.чел</w:t>
            </w:r>
          </w:p>
        </w:tc>
        <w:tc>
          <w:tcPr>
            <w:tcW w:w="804" w:type="pct"/>
            <w:tcBorders>
              <w:top w:val="single" w:sz="4" w:space="0" w:color="auto"/>
              <w:left w:val="single" w:sz="4" w:space="0" w:color="auto"/>
              <w:bottom w:val="single" w:sz="4" w:space="0" w:color="auto"/>
              <w:right w:val="single" w:sz="4" w:space="0" w:color="auto"/>
            </w:tcBorders>
          </w:tcPr>
          <w:p w14:paraId="51DFBC9A"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0,4</w:t>
            </w:r>
          </w:p>
        </w:tc>
        <w:tc>
          <w:tcPr>
            <w:tcW w:w="782" w:type="pct"/>
            <w:tcBorders>
              <w:top w:val="single" w:sz="4" w:space="0" w:color="auto"/>
              <w:left w:val="single" w:sz="4" w:space="0" w:color="auto"/>
              <w:bottom w:val="single" w:sz="4" w:space="0" w:color="auto"/>
              <w:right w:val="single" w:sz="4" w:space="0" w:color="auto"/>
            </w:tcBorders>
          </w:tcPr>
          <w:p w14:paraId="0F53327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0,4</w:t>
            </w:r>
          </w:p>
        </w:tc>
        <w:tc>
          <w:tcPr>
            <w:tcW w:w="830" w:type="pct"/>
            <w:tcBorders>
              <w:top w:val="single" w:sz="4" w:space="0" w:color="auto"/>
              <w:left w:val="single" w:sz="4" w:space="0" w:color="auto"/>
              <w:bottom w:val="single" w:sz="4" w:space="0" w:color="auto"/>
              <w:right w:val="single" w:sz="4" w:space="0" w:color="auto"/>
            </w:tcBorders>
          </w:tcPr>
          <w:p w14:paraId="05C2F25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0,4</w:t>
            </w:r>
          </w:p>
        </w:tc>
      </w:tr>
      <w:tr w:rsidR="00DD71C3" w:rsidRPr="00B377D5" w14:paraId="73F07499" w14:textId="77777777" w:rsidTr="00541C28">
        <w:trPr>
          <w:trHeight w:val="145"/>
          <w:jc w:val="center"/>
        </w:trPr>
        <w:tc>
          <w:tcPr>
            <w:tcW w:w="301" w:type="pct"/>
            <w:vMerge w:val="restart"/>
            <w:tcBorders>
              <w:top w:val="single" w:sz="4" w:space="0" w:color="auto"/>
              <w:left w:val="single" w:sz="4" w:space="0" w:color="auto"/>
              <w:right w:val="single" w:sz="4" w:space="0" w:color="auto"/>
            </w:tcBorders>
          </w:tcPr>
          <w:p w14:paraId="7166B0A7" w14:textId="77777777" w:rsidR="00DD71C3" w:rsidRPr="00B377D5" w:rsidRDefault="00DD71C3"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4699" w:type="pct"/>
            <w:gridSpan w:val="5"/>
            <w:tcBorders>
              <w:top w:val="single" w:sz="4" w:space="0" w:color="auto"/>
              <w:left w:val="single" w:sz="4" w:space="0" w:color="auto"/>
              <w:bottom w:val="single" w:sz="4" w:space="0" w:color="auto"/>
              <w:right w:val="single" w:sz="4" w:space="0" w:color="auto"/>
            </w:tcBorders>
          </w:tcPr>
          <w:p w14:paraId="67C10BD9" w14:textId="2F478145" w:rsidR="00DD71C3" w:rsidRPr="00B377D5" w:rsidRDefault="00DD71C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Строительно-монтажные организации</w:t>
            </w:r>
          </w:p>
        </w:tc>
      </w:tr>
      <w:tr w:rsidR="006F09A5" w:rsidRPr="00B377D5" w14:paraId="244CA2FD"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6AB5F995" w14:textId="77777777" w:rsidR="006F09A5" w:rsidRPr="00B377D5" w:rsidRDefault="006F09A5"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6234A776"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кадров</w:t>
            </w:r>
          </w:p>
        </w:tc>
        <w:tc>
          <w:tcPr>
            <w:tcW w:w="804" w:type="pct"/>
            <w:tcBorders>
              <w:top w:val="single" w:sz="4" w:space="0" w:color="auto"/>
              <w:left w:val="single" w:sz="4" w:space="0" w:color="auto"/>
              <w:bottom w:val="single" w:sz="4" w:space="0" w:color="auto"/>
              <w:right w:val="single" w:sz="4" w:space="0" w:color="auto"/>
            </w:tcBorders>
          </w:tcPr>
          <w:p w14:paraId="19094E02"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тыс.чел</w:t>
            </w:r>
          </w:p>
        </w:tc>
        <w:tc>
          <w:tcPr>
            <w:tcW w:w="804" w:type="pct"/>
            <w:tcBorders>
              <w:top w:val="single" w:sz="4" w:space="0" w:color="auto"/>
              <w:left w:val="single" w:sz="4" w:space="0" w:color="auto"/>
              <w:bottom w:val="single" w:sz="4" w:space="0" w:color="auto"/>
              <w:right w:val="single" w:sz="4" w:space="0" w:color="auto"/>
            </w:tcBorders>
          </w:tcPr>
          <w:p w14:paraId="15026B09"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w:t>
            </w:r>
          </w:p>
        </w:tc>
        <w:tc>
          <w:tcPr>
            <w:tcW w:w="782" w:type="pct"/>
            <w:tcBorders>
              <w:top w:val="single" w:sz="4" w:space="0" w:color="auto"/>
              <w:left w:val="single" w:sz="4" w:space="0" w:color="auto"/>
              <w:bottom w:val="single" w:sz="4" w:space="0" w:color="auto"/>
              <w:right w:val="single" w:sz="4" w:space="0" w:color="auto"/>
            </w:tcBorders>
          </w:tcPr>
          <w:p w14:paraId="18D0F69D"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w:t>
            </w:r>
          </w:p>
        </w:tc>
        <w:tc>
          <w:tcPr>
            <w:tcW w:w="830" w:type="pct"/>
            <w:tcBorders>
              <w:top w:val="single" w:sz="4" w:space="0" w:color="auto"/>
              <w:left w:val="single" w:sz="4" w:space="0" w:color="auto"/>
              <w:bottom w:val="single" w:sz="4" w:space="0" w:color="auto"/>
              <w:right w:val="single" w:sz="4" w:space="0" w:color="auto"/>
            </w:tcBorders>
          </w:tcPr>
          <w:p w14:paraId="23919D4F" w14:textId="77777777" w:rsidR="006F09A5" w:rsidRPr="00B377D5" w:rsidRDefault="006F09A5"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w:t>
            </w:r>
          </w:p>
        </w:tc>
      </w:tr>
      <w:tr w:rsidR="004E7C97" w:rsidRPr="00B377D5" w14:paraId="2412C64A" w14:textId="77777777" w:rsidTr="0020555E">
        <w:trPr>
          <w:trHeight w:val="550"/>
          <w:jc w:val="center"/>
        </w:trPr>
        <w:tc>
          <w:tcPr>
            <w:tcW w:w="301" w:type="pct"/>
            <w:vMerge w:val="restart"/>
            <w:tcBorders>
              <w:top w:val="single" w:sz="4" w:space="0" w:color="auto"/>
              <w:left w:val="single" w:sz="4" w:space="0" w:color="auto"/>
              <w:right w:val="single" w:sz="4" w:space="0" w:color="auto"/>
            </w:tcBorders>
          </w:tcPr>
          <w:p w14:paraId="2B157BBC" w14:textId="77777777" w:rsidR="004E7C97" w:rsidRPr="00B377D5" w:rsidRDefault="004E7C97"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1479" w:type="pct"/>
            <w:tcBorders>
              <w:top w:val="single" w:sz="4" w:space="0" w:color="auto"/>
              <w:left w:val="single" w:sz="4" w:space="0" w:color="auto"/>
              <w:bottom w:val="single" w:sz="4" w:space="0" w:color="auto"/>
              <w:right w:val="single" w:sz="4" w:space="0" w:color="auto"/>
            </w:tcBorders>
          </w:tcPr>
          <w:p w14:paraId="72389B22"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Численность кадров занятых во внешнем транспорте - всего</w:t>
            </w:r>
          </w:p>
        </w:tc>
        <w:tc>
          <w:tcPr>
            <w:tcW w:w="804" w:type="pct"/>
            <w:tcBorders>
              <w:top w:val="single" w:sz="4" w:space="0" w:color="auto"/>
              <w:left w:val="single" w:sz="4" w:space="0" w:color="auto"/>
              <w:bottom w:val="single" w:sz="4" w:space="0" w:color="auto"/>
              <w:right w:val="single" w:sz="4" w:space="0" w:color="auto"/>
            </w:tcBorders>
          </w:tcPr>
          <w:p w14:paraId="00A45E44"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тыс.чел</w:t>
            </w:r>
          </w:p>
        </w:tc>
        <w:tc>
          <w:tcPr>
            <w:tcW w:w="804" w:type="pct"/>
            <w:tcBorders>
              <w:top w:val="single" w:sz="4" w:space="0" w:color="auto"/>
              <w:left w:val="single" w:sz="4" w:space="0" w:color="auto"/>
              <w:bottom w:val="single" w:sz="4" w:space="0" w:color="auto"/>
              <w:right w:val="single" w:sz="4" w:space="0" w:color="auto"/>
            </w:tcBorders>
          </w:tcPr>
          <w:p w14:paraId="3CC1145F"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9,7</w:t>
            </w:r>
          </w:p>
        </w:tc>
        <w:tc>
          <w:tcPr>
            <w:tcW w:w="782" w:type="pct"/>
            <w:tcBorders>
              <w:top w:val="single" w:sz="4" w:space="0" w:color="auto"/>
              <w:left w:val="single" w:sz="4" w:space="0" w:color="auto"/>
              <w:bottom w:val="single" w:sz="4" w:space="0" w:color="auto"/>
              <w:right w:val="single" w:sz="4" w:space="0" w:color="auto"/>
            </w:tcBorders>
          </w:tcPr>
          <w:p w14:paraId="563746CB"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9,7</w:t>
            </w:r>
          </w:p>
        </w:tc>
        <w:tc>
          <w:tcPr>
            <w:tcW w:w="830" w:type="pct"/>
            <w:tcBorders>
              <w:top w:val="single" w:sz="4" w:space="0" w:color="auto"/>
              <w:left w:val="single" w:sz="4" w:space="0" w:color="auto"/>
              <w:bottom w:val="single" w:sz="4" w:space="0" w:color="auto"/>
              <w:right w:val="single" w:sz="4" w:space="0" w:color="auto"/>
            </w:tcBorders>
          </w:tcPr>
          <w:p w14:paraId="21A3CD96"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r>
      <w:tr w:rsidR="004E7C97" w:rsidRPr="00B377D5" w14:paraId="0266F918" w14:textId="77777777" w:rsidTr="0020555E">
        <w:trPr>
          <w:trHeight w:val="145"/>
          <w:jc w:val="center"/>
        </w:trPr>
        <w:tc>
          <w:tcPr>
            <w:tcW w:w="301" w:type="pct"/>
            <w:vMerge/>
            <w:tcBorders>
              <w:left w:val="single" w:sz="4" w:space="0" w:color="auto"/>
              <w:right w:val="single" w:sz="4" w:space="0" w:color="auto"/>
            </w:tcBorders>
          </w:tcPr>
          <w:p w14:paraId="7F4DD3B4" w14:textId="77777777" w:rsidR="004E7C97" w:rsidRPr="00B377D5" w:rsidRDefault="004E7C97"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67BFA3E3"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том числе:</w:t>
            </w:r>
          </w:p>
          <w:p w14:paraId="3DFF3347" w14:textId="631B0BF8"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железнодорожный транспорт</w:t>
            </w:r>
          </w:p>
        </w:tc>
        <w:tc>
          <w:tcPr>
            <w:tcW w:w="804" w:type="pct"/>
            <w:tcBorders>
              <w:top w:val="single" w:sz="4" w:space="0" w:color="auto"/>
              <w:left w:val="single" w:sz="4" w:space="0" w:color="auto"/>
              <w:bottom w:val="single" w:sz="4" w:space="0" w:color="auto"/>
              <w:right w:val="single" w:sz="4" w:space="0" w:color="auto"/>
            </w:tcBorders>
          </w:tcPr>
          <w:p w14:paraId="025EEF48"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тыс.чел</w:t>
            </w:r>
          </w:p>
        </w:tc>
        <w:tc>
          <w:tcPr>
            <w:tcW w:w="804" w:type="pct"/>
            <w:tcBorders>
              <w:top w:val="single" w:sz="4" w:space="0" w:color="auto"/>
              <w:left w:val="single" w:sz="4" w:space="0" w:color="auto"/>
              <w:bottom w:val="single" w:sz="4" w:space="0" w:color="auto"/>
              <w:right w:val="single" w:sz="4" w:space="0" w:color="auto"/>
            </w:tcBorders>
          </w:tcPr>
          <w:p w14:paraId="0F0E5162"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8,0</w:t>
            </w:r>
          </w:p>
        </w:tc>
        <w:tc>
          <w:tcPr>
            <w:tcW w:w="782" w:type="pct"/>
            <w:tcBorders>
              <w:top w:val="single" w:sz="4" w:space="0" w:color="auto"/>
              <w:left w:val="single" w:sz="4" w:space="0" w:color="auto"/>
              <w:bottom w:val="single" w:sz="4" w:space="0" w:color="auto"/>
              <w:right w:val="single" w:sz="4" w:space="0" w:color="auto"/>
            </w:tcBorders>
          </w:tcPr>
          <w:p w14:paraId="3354E73C"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8,0</w:t>
            </w:r>
          </w:p>
        </w:tc>
        <w:tc>
          <w:tcPr>
            <w:tcW w:w="830" w:type="pct"/>
            <w:tcBorders>
              <w:top w:val="single" w:sz="4" w:space="0" w:color="auto"/>
              <w:left w:val="single" w:sz="4" w:space="0" w:color="auto"/>
              <w:bottom w:val="single" w:sz="4" w:space="0" w:color="auto"/>
              <w:right w:val="single" w:sz="4" w:space="0" w:color="auto"/>
            </w:tcBorders>
          </w:tcPr>
          <w:p w14:paraId="5B37AFFA"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8,0</w:t>
            </w:r>
          </w:p>
        </w:tc>
      </w:tr>
      <w:tr w:rsidR="004E7C97" w:rsidRPr="00B377D5" w14:paraId="008777B6" w14:textId="77777777" w:rsidTr="0020555E">
        <w:trPr>
          <w:trHeight w:val="145"/>
          <w:jc w:val="center"/>
        </w:trPr>
        <w:tc>
          <w:tcPr>
            <w:tcW w:w="301" w:type="pct"/>
            <w:vMerge/>
            <w:tcBorders>
              <w:left w:val="single" w:sz="4" w:space="0" w:color="auto"/>
              <w:bottom w:val="single" w:sz="4" w:space="0" w:color="auto"/>
              <w:right w:val="single" w:sz="4" w:space="0" w:color="auto"/>
            </w:tcBorders>
          </w:tcPr>
          <w:p w14:paraId="436EB714" w14:textId="77777777" w:rsidR="004E7C97" w:rsidRPr="00B377D5" w:rsidRDefault="004E7C97"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09725E4D" w14:textId="48DD0BD0"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автомобильный транспорт</w:t>
            </w:r>
          </w:p>
        </w:tc>
        <w:tc>
          <w:tcPr>
            <w:tcW w:w="804" w:type="pct"/>
            <w:tcBorders>
              <w:top w:val="single" w:sz="4" w:space="0" w:color="auto"/>
              <w:left w:val="single" w:sz="4" w:space="0" w:color="auto"/>
              <w:bottom w:val="single" w:sz="4" w:space="0" w:color="auto"/>
              <w:right w:val="single" w:sz="4" w:space="0" w:color="auto"/>
            </w:tcBorders>
          </w:tcPr>
          <w:p w14:paraId="039866E6"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тыс.чел</w:t>
            </w:r>
          </w:p>
        </w:tc>
        <w:tc>
          <w:tcPr>
            <w:tcW w:w="804" w:type="pct"/>
            <w:tcBorders>
              <w:top w:val="single" w:sz="4" w:space="0" w:color="auto"/>
              <w:left w:val="single" w:sz="4" w:space="0" w:color="auto"/>
              <w:bottom w:val="single" w:sz="4" w:space="0" w:color="auto"/>
              <w:right w:val="single" w:sz="4" w:space="0" w:color="auto"/>
            </w:tcBorders>
          </w:tcPr>
          <w:p w14:paraId="08B03E81"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w:t>
            </w:r>
          </w:p>
        </w:tc>
        <w:tc>
          <w:tcPr>
            <w:tcW w:w="782" w:type="pct"/>
            <w:tcBorders>
              <w:top w:val="single" w:sz="4" w:space="0" w:color="auto"/>
              <w:left w:val="single" w:sz="4" w:space="0" w:color="auto"/>
              <w:bottom w:val="single" w:sz="4" w:space="0" w:color="auto"/>
              <w:right w:val="single" w:sz="4" w:space="0" w:color="auto"/>
            </w:tcBorders>
          </w:tcPr>
          <w:p w14:paraId="6C5A9023"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1,7</w:t>
            </w:r>
          </w:p>
        </w:tc>
        <w:tc>
          <w:tcPr>
            <w:tcW w:w="830" w:type="pct"/>
            <w:tcBorders>
              <w:top w:val="single" w:sz="4" w:space="0" w:color="auto"/>
              <w:left w:val="single" w:sz="4" w:space="0" w:color="auto"/>
              <w:bottom w:val="single" w:sz="4" w:space="0" w:color="auto"/>
              <w:right w:val="single" w:sz="4" w:space="0" w:color="auto"/>
            </w:tcBorders>
          </w:tcPr>
          <w:p w14:paraId="69586E2C" w14:textId="77777777" w:rsidR="004E7C97" w:rsidRPr="00B377D5" w:rsidRDefault="004E7C97"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w:t>
            </w:r>
          </w:p>
        </w:tc>
      </w:tr>
      <w:tr w:rsidR="00AF330C" w:rsidRPr="00B377D5" w14:paraId="1F88895E" w14:textId="77777777" w:rsidTr="00541C28">
        <w:trPr>
          <w:trHeight w:val="145"/>
          <w:jc w:val="center"/>
        </w:trPr>
        <w:tc>
          <w:tcPr>
            <w:tcW w:w="5000" w:type="pct"/>
            <w:gridSpan w:val="6"/>
            <w:tcBorders>
              <w:top w:val="single" w:sz="4" w:space="0" w:color="auto"/>
              <w:left w:val="single" w:sz="4" w:space="0" w:color="auto"/>
              <w:bottom w:val="single" w:sz="4" w:space="0" w:color="auto"/>
              <w:right w:val="single" w:sz="4" w:space="0" w:color="auto"/>
            </w:tcBorders>
          </w:tcPr>
          <w:p w14:paraId="68083FE8" w14:textId="6D6F9DB1" w:rsidR="00AF330C" w:rsidRPr="00B377D5" w:rsidRDefault="00AF330C" w:rsidP="0020555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Земли городского округа</w:t>
            </w:r>
          </w:p>
        </w:tc>
      </w:tr>
      <w:tr w:rsidR="0020555E" w:rsidRPr="00B377D5" w14:paraId="669E7B1F" w14:textId="77777777" w:rsidTr="0020555E">
        <w:trPr>
          <w:trHeight w:val="145"/>
          <w:jc w:val="center"/>
        </w:trPr>
        <w:tc>
          <w:tcPr>
            <w:tcW w:w="1780" w:type="pct"/>
            <w:gridSpan w:val="2"/>
            <w:tcBorders>
              <w:top w:val="single" w:sz="4" w:space="0" w:color="auto"/>
              <w:left w:val="single" w:sz="4" w:space="0" w:color="auto"/>
              <w:bottom w:val="single" w:sz="4" w:space="0" w:color="auto"/>
              <w:right w:val="single" w:sz="4" w:space="0" w:color="auto"/>
            </w:tcBorders>
          </w:tcPr>
          <w:p w14:paraId="34701D67"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городского округа:</w:t>
            </w:r>
          </w:p>
        </w:tc>
        <w:tc>
          <w:tcPr>
            <w:tcW w:w="804" w:type="pct"/>
            <w:tcBorders>
              <w:top w:val="single" w:sz="4" w:space="0" w:color="auto"/>
              <w:left w:val="single" w:sz="4" w:space="0" w:color="auto"/>
              <w:bottom w:val="single" w:sz="4" w:space="0" w:color="auto"/>
              <w:right w:val="single" w:sz="4" w:space="0" w:color="auto"/>
            </w:tcBorders>
          </w:tcPr>
          <w:p w14:paraId="4C24B8C8"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37D1AB9F"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7572</w:t>
            </w:r>
          </w:p>
        </w:tc>
        <w:tc>
          <w:tcPr>
            <w:tcW w:w="782" w:type="pct"/>
            <w:tcBorders>
              <w:top w:val="single" w:sz="4" w:space="0" w:color="auto"/>
              <w:left w:val="single" w:sz="4" w:space="0" w:color="auto"/>
              <w:bottom w:val="single" w:sz="4" w:space="0" w:color="auto"/>
              <w:right w:val="single" w:sz="4" w:space="0" w:color="auto"/>
            </w:tcBorders>
          </w:tcPr>
          <w:p w14:paraId="01B1B9DF"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7951,3</w:t>
            </w:r>
          </w:p>
        </w:tc>
        <w:tc>
          <w:tcPr>
            <w:tcW w:w="830" w:type="pct"/>
            <w:tcBorders>
              <w:top w:val="single" w:sz="4" w:space="0" w:color="auto"/>
              <w:left w:val="single" w:sz="4" w:space="0" w:color="auto"/>
              <w:bottom w:val="single" w:sz="4" w:space="0" w:color="auto"/>
              <w:right w:val="single" w:sz="4" w:space="0" w:color="auto"/>
            </w:tcBorders>
          </w:tcPr>
          <w:p w14:paraId="1A3461F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8020,9</w:t>
            </w:r>
          </w:p>
        </w:tc>
      </w:tr>
      <w:tr w:rsidR="0020555E" w:rsidRPr="00B377D5" w14:paraId="30C56C70" w14:textId="77777777" w:rsidTr="00B13537">
        <w:trPr>
          <w:trHeight w:val="300"/>
          <w:jc w:val="center"/>
        </w:trPr>
        <w:tc>
          <w:tcPr>
            <w:tcW w:w="301" w:type="pct"/>
            <w:vMerge w:val="restart"/>
            <w:tcBorders>
              <w:top w:val="single" w:sz="4" w:space="0" w:color="auto"/>
              <w:left w:val="single" w:sz="4" w:space="0" w:color="auto"/>
              <w:right w:val="single" w:sz="4" w:space="0" w:color="auto"/>
            </w:tcBorders>
          </w:tcPr>
          <w:p w14:paraId="68E64EEB" w14:textId="73FF993A" w:rsidR="0020555E" w:rsidRPr="00B377D5" w:rsidRDefault="0020555E"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666E7478" w14:textId="5BBBCA57" w:rsidR="0020555E" w:rsidRPr="00B377D5" w:rsidRDefault="00D826BE"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С</w:t>
            </w:r>
            <w:r w:rsidR="0020555E" w:rsidRPr="00B377D5">
              <w:rPr>
                <w:rFonts w:ascii="Times New Roman" w:hAnsi="Times New Roman" w:cs="Times New Roman"/>
                <w:b/>
                <w:bCs/>
                <w:sz w:val="20"/>
                <w:szCs w:val="20"/>
              </w:rPr>
              <w:t>елитебные территории</w:t>
            </w:r>
          </w:p>
        </w:tc>
        <w:tc>
          <w:tcPr>
            <w:tcW w:w="804" w:type="pct"/>
            <w:tcBorders>
              <w:top w:val="single" w:sz="4" w:space="0" w:color="auto"/>
              <w:left w:val="single" w:sz="4" w:space="0" w:color="auto"/>
              <w:bottom w:val="single" w:sz="4" w:space="0" w:color="auto"/>
              <w:right w:val="single" w:sz="4" w:space="0" w:color="auto"/>
            </w:tcBorders>
          </w:tcPr>
          <w:p w14:paraId="36771D66"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12AFAAEC"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1685</w:t>
            </w:r>
          </w:p>
        </w:tc>
        <w:tc>
          <w:tcPr>
            <w:tcW w:w="782" w:type="pct"/>
            <w:tcBorders>
              <w:top w:val="single" w:sz="4" w:space="0" w:color="auto"/>
              <w:left w:val="single" w:sz="4" w:space="0" w:color="auto"/>
              <w:bottom w:val="single" w:sz="4" w:space="0" w:color="auto"/>
              <w:right w:val="single" w:sz="4" w:space="0" w:color="auto"/>
            </w:tcBorders>
          </w:tcPr>
          <w:p w14:paraId="783CE38B"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2182</w:t>
            </w:r>
          </w:p>
        </w:tc>
        <w:tc>
          <w:tcPr>
            <w:tcW w:w="830" w:type="pct"/>
            <w:tcBorders>
              <w:top w:val="single" w:sz="4" w:space="0" w:color="auto"/>
              <w:left w:val="single" w:sz="4" w:space="0" w:color="auto"/>
              <w:bottom w:val="single" w:sz="4" w:space="0" w:color="auto"/>
              <w:right w:val="single" w:sz="4" w:space="0" w:color="auto"/>
            </w:tcBorders>
          </w:tcPr>
          <w:p w14:paraId="52F23418"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2364,9</w:t>
            </w:r>
          </w:p>
        </w:tc>
      </w:tr>
      <w:tr w:rsidR="0020555E" w:rsidRPr="00B377D5" w14:paraId="0C37A5B0" w14:textId="77777777" w:rsidTr="00D826BE">
        <w:trPr>
          <w:trHeight w:val="507"/>
          <w:jc w:val="center"/>
        </w:trPr>
        <w:tc>
          <w:tcPr>
            <w:tcW w:w="301" w:type="pct"/>
            <w:vMerge/>
            <w:tcBorders>
              <w:left w:val="single" w:sz="4" w:space="0" w:color="auto"/>
              <w:right w:val="single" w:sz="4" w:space="0" w:color="auto"/>
            </w:tcBorders>
          </w:tcPr>
          <w:p w14:paraId="20DDD7DC"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9AEDE39" w14:textId="1CF4FC12" w:rsidR="0020555E" w:rsidRPr="00B377D5" w:rsidRDefault="0020555E" w:rsidP="00D826B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расчете на 1 чел</w:t>
            </w:r>
            <w:r w:rsidR="00D826BE" w:rsidRPr="00B377D5">
              <w:rPr>
                <w:rFonts w:ascii="Times New Roman" w:hAnsi="Times New Roman" w:cs="Times New Roman"/>
                <w:sz w:val="20"/>
                <w:szCs w:val="20"/>
              </w:rPr>
              <w:t>.</w:t>
            </w:r>
          </w:p>
        </w:tc>
        <w:tc>
          <w:tcPr>
            <w:tcW w:w="804" w:type="pct"/>
            <w:tcBorders>
              <w:top w:val="single" w:sz="4" w:space="0" w:color="auto"/>
              <w:left w:val="single" w:sz="4" w:space="0" w:color="auto"/>
              <w:bottom w:val="single" w:sz="4" w:space="0" w:color="auto"/>
              <w:right w:val="single" w:sz="4" w:space="0" w:color="auto"/>
            </w:tcBorders>
          </w:tcPr>
          <w:p w14:paraId="44901F9A"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w:t>
            </w:r>
          </w:p>
        </w:tc>
        <w:tc>
          <w:tcPr>
            <w:tcW w:w="804" w:type="pct"/>
            <w:tcBorders>
              <w:top w:val="single" w:sz="4" w:space="0" w:color="auto"/>
              <w:left w:val="single" w:sz="4" w:space="0" w:color="auto"/>
              <w:bottom w:val="single" w:sz="4" w:space="0" w:color="auto"/>
              <w:right w:val="single" w:sz="4" w:space="0" w:color="auto"/>
            </w:tcBorders>
          </w:tcPr>
          <w:p w14:paraId="68192A30"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228</w:t>
            </w:r>
          </w:p>
        </w:tc>
        <w:tc>
          <w:tcPr>
            <w:tcW w:w="782" w:type="pct"/>
            <w:tcBorders>
              <w:top w:val="single" w:sz="4" w:space="0" w:color="auto"/>
              <w:left w:val="single" w:sz="4" w:space="0" w:color="auto"/>
              <w:bottom w:val="single" w:sz="4" w:space="0" w:color="auto"/>
              <w:right w:val="single" w:sz="4" w:space="0" w:color="auto"/>
            </w:tcBorders>
          </w:tcPr>
          <w:p w14:paraId="28746C1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272,75</w:t>
            </w:r>
          </w:p>
        </w:tc>
        <w:tc>
          <w:tcPr>
            <w:tcW w:w="830" w:type="pct"/>
            <w:tcBorders>
              <w:top w:val="single" w:sz="4" w:space="0" w:color="auto"/>
              <w:left w:val="single" w:sz="4" w:space="0" w:color="auto"/>
              <w:bottom w:val="single" w:sz="4" w:space="0" w:color="auto"/>
              <w:right w:val="single" w:sz="4" w:space="0" w:color="auto"/>
            </w:tcBorders>
          </w:tcPr>
          <w:p w14:paraId="1562D951"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236,5</w:t>
            </w:r>
          </w:p>
        </w:tc>
      </w:tr>
      <w:tr w:rsidR="0020555E" w:rsidRPr="00B377D5" w14:paraId="286AF809" w14:textId="77777777" w:rsidTr="00B13537">
        <w:trPr>
          <w:trHeight w:val="348"/>
          <w:jc w:val="center"/>
        </w:trPr>
        <w:tc>
          <w:tcPr>
            <w:tcW w:w="301" w:type="pct"/>
            <w:vMerge/>
            <w:tcBorders>
              <w:left w:val="single" w:sz="4" w:space="0" w:color="auto"/>
              <w:right w:val="single" w:sz="4" w:space="0" w:color="auto"/>
            </w:tcBorders>
          </w:tcPr>
          <w:p w14:paraId="4DDBF953"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0AF8BB53" w14:textId="130CD913"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жилые кварталы и микрорайоны</w:t>
            </w:r>
          </w:p>
        </w:tc>
        <w:tc>
          <w:tcPr>
            <w:tcW w:w="804" w:type="pct"/>
            <w:tcBorders>
              <w:top w:val="single" w:sz="4" w:space="0" w:color="auto"/>
              <w:left w:val="single" w:sz="4" w:space="0" w:color="auto"/>
              <w:bottom w:val="single" w:sz="4" w:space="0" w:color="auto"/>
              <w:right w:val="single" w:sz="4" w:space="0" w:color="auto"/>
            </w:tcBorders>
          </w:tcPr>
          <w:p w14:paraId="03370E4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722BC3A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1036</w:t>
            </w:r>
          </w:p>
        </w:tc>
        <w:tc>
          <w:tcPr>
            <w:tcW w:w="782" w:type="pct"/>
            <w:tcBorders>
              <w:top w:val="single" w:sz="4" w:space="0" w:color="auto"/>
              <w:left w:val="single" w:sz="4" w:space="0" w:color="auto"/>
              <w:bottom w:val="single" w:sz="4" w:space="0" w:color="auto"/>
              <w:right w:val="single" w:sz="4" w:space="0" w:color="auto"/>
            </w:tcBorders>
          </w:tcPr>
          <w:p w14:paraId="13FE0CA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1167</w:t>
            </w:r>
          </w:p>
        </w:tc>
        <w:tc>
          <w:tcPr>
            <w:tcW w:w="830" w:type="pct"/>
            <w:tcBorders>
              <w:top w:val="single" w:sz="4" w:space="0" w:color="auto"/>
              <w:left w:val="single" w:sz="4" w:space="0" w:color="auto"/>
              <w:bottom w:val="single" w:sz="4" w:space="0" w:color="auto"/>
              <w:right w:val="single" w:sz="4" w:space="0" w:color="auto"/>
            </w:tcBorders>
          </w:tcPr>
          <w:p w14:paraId="14374BFD"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1340 (213/91)</w:t>
            </w:r>
          </w:p>
        </w:tc>
      </w:tr>
      <w:tr w:rsidR="0020555E" w:rsidRPr="00B377D5" w14:paraId="62CF0F26" w14:textId="77777777" w:rsidTr="00B13537">
        <w:trPr>
          <w:trHeight w:val="344"/>
          <w:jc w:val="center"/>
        </w:trPr>
        <w:tc>
          <w:tcPr>
            <w:tcW w:w="301" w:type="pct"/>
            <w:vMerge/>
            <w:tcBorders>
              <w:left w:val="single" w:sz="4" w:space="0" w:color="auto"/>
              <w:right w:val="single" w:sz="4" w:space="0" w:color="auto"/>
            </w:tcBorders>
          </w:tcPr>
          <w:p w14:paraId="2ABA43EB"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46CC4F4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расчете на 1 чел.</w:t>
            </w:r>
          </w:p>
        </w:tc>
        <w:tc>
          <w:tcPr>
            <w:tcW w:w="804" w:type="pct"/>
            <w:tcBorders>
              <w:top w:val="single" w:sz="4" w:space="0" w:color="auto"/>
              <w:left w:val="single" w:sz="4" w:space="0" w:color="auto"/>
              <w:bottom w:val="single" w:sz="4" w:space="0" w:color="auto"/>
              <w:right w:val="single" w:sz="4" w:space="0" w:color="auto"/>
            </w:tcBorders>
          </w:tcPr>
          <w:p w14:paraId="27097C5B"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w:t>
            </w:r>
          </w:p>
        </w:tc>
        <w:tc>
          <w:tcPr>
            <w:tcW w:w="804" w:type="pct"/>
            <w:tcBorders>
              <w:top w:val="single" w:sz="4" w:space="0" w:color="auto"/>
              <w:left w:val="single" w:sz="4" w:space="0" w:color="auto"/>
              <w:bottom w:val="single" w:sz="4" w:space="0" w:color="auto"/>
              <w:right w:val="single" w:sz="4" w:space="0" w:color="auto"/>
            </w:tcBorders>
          </w:tcPr>
          <w:p w14:paraId="31F47FAF"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w:t>
            </w:r>
          </w:p>
        </w:tc>
        <w:tc>
          <w:tcPr>
            <w:tcW w:w="782" w:type="pct"/>
            <w:tcBorders>
              <w:top w:val="single" w:sz="4" w:space="0" w:color="auto"/>
              <w:left w:val="single" w:sz="4" w:space="0" w:color="auto"/>
              <w:bottom w:val="single" w:sz="4" w:space="0" w:color="auto"/>
              <w:right w:val="single" w:sz="4" w:space="0" w:color="auto"/>
            </w:tcBorders>
          </w:tcPr>
          <w:p w14:paraId="0BD3212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146</w:t>
            </w:r>
          </w:p>
        </w:tc>
        <w:tc>
          <w:tcPr>
            <w:tcW w:w="830" w:type="pct"/>
            <w:tcBorders>
              <w:top w:val="single" w:sz="4" w:space="0" w:color="auto"/>
              <w:left w:val="single" w:sz="4" w:space="0" w:color="auto"/>
              <w:bottom w:val="single" w:sz="4" w:space="0" w:color="auto"/>
              <w:right w:val="single" w:sz="4" w:space="0" w:color="auto"/>
            </w:tcBorders>
          </w:tcPr>
          <w:p w14:paraId="3DAAF6E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134</w:t>
            </w:r>
          </w:p>
        </w:tc>
      </w:tr>
      <w:tr w:rsidR="0020555E" w:rsidRPr="00B377D5" w14:paraId="567F3B9A" w14:textId="77777777" w:rsidTr="00B13537">
        <w:trPr>
          <w:trHeight w:val="520"/>
          <w:jc w:val="center"/>
        </w:trPr>
        <w:tc>
          <w:tcPr>
            <w:tcW w:w="301" w:type="pct"/>
            <w:vMerge/>
            <w:tcBorders>
              <w:left w:val="single" w:sz="4" w:space="0" w:color="auto"/>
              <w:right w:val="single" w:sz="4" w:space="0" w:color="auto"/>
            </w:tcBorders>
          </w:tcPr>
          <w:p w14:paraId="3C852216"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5A797471"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ОДЗ (кроме учреждений и предприятий микрорайонов).</w:t>
            </w:r>
          </w:p>
        </w:tc>
        <w:tc>
          <w:tcPr>
            <w:tcW w:w="804" w:type="pct"/>
            <w:tcBorders>
              <w:top w:val="single" w:sz="4" w:space="0" w:color="auto"/>
              <w:left w:val="single" w:sz="4" w:space="0" w:color="auto"/>
              <w:bottom w:val="single" w:sz="4" w:space="0" w:color="auto"/>
              <w:right w:val="single" w:sz="4" w:space="0" w:color="auto"/>
            </w:tcBorders>
          </w:tcPr>
          <w:p w14:paraId="0074F3B6"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21B64CBC"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122</w:t>
            </w:r>
          </w:p>
        </w:tc>
        <w:tc>
          <w:tcPr>
            <w:tcW w:w="782" w:type="pct"/>
            <w:tcBorders>
              <w:top w:val="single" w:sz="4" w:space="0" w:color="auto"/>
              <w:left w:val="single" w:sz="4" w:space="0" w:color="auto"/>
              <w:bottom w:val="single" w:sz="4" w:space="0" w:color="auto"/>
              <w:right w:val="single" w:sz="4" w:space="0" w:color="auto"/>
            </w:tcBorders>
          </w:tcPr>
          <w:p w14:paraId="69AA83F0"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130</w:t>
            </w:r>
          </w:p>
        </w:tc>
        <w:tc>
          <w:tcPr>
            <w:tcW w:w="830" w:type="pct"/>
            <w:tcBorders>
              <w:top w:val="single" w:sz="4" w:space="0" w:color="auto"/>
              <w:left w:val="single" w:sz="4" w:space="0" w:color="auto"/>
              <w:bottom w:val="single" w:sz="4" w:space="0" w:color="auto"/>
              <w:right w:val="single" w:sz="4" w:space="0" w:color="auto"/>
            </w:tcBorders>
          </w:tcPr>
          <w:p w14:paraId="4D948A0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150 (28)</w:t>
            </w:r>
          </w:p>
        </w:tc>
      </w:tr>
      <w:tr w:rsidR="0020555E" w:rsidRPr="00B377D5" w14:paraId="01B0E47A" w14:textId="77777777" w:rsidTr="00B13537">
        <w:trPr>
          <w:trHeight w:val="334"/>
          <w:jc w:val="center"/>
        </w:trPr>
        <w:tc>
          <w:tcPr>
            <w:tcW w:w="301" w:type="pct"/>
            <w:vMerge/>
            <w:tcBorders>
              <w:left w:val="single" w:sz="4" w:space="0" w:color="auto"/>
              <w:right w:val="single" w:sz="4" w:space="0" w:color="auto"/>
            </w:tcBorders>
          </w:tcPr>
          <w:p w14:paraId="6A1E6AB8"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2BF104A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расчете на 1 чел.</w:t>
            </w:r>
          </w:p>
        </w:tc>
        <w:tc>
          <w:tcPr>
            <w:tcW w:w="804" w:type="pct"/>
            <w:tcBorders>
              <w:top w:val="single" w:sz="4" w:space="0" w:color="auto"/>
              <w:left w:val="single" w:sz="4" w:space="0" w:color="auto"/>
              <w:bottom w:val="single" w:sz="4" w:space="0" w:color="auto"/>
              <w:right w:val="single" w:sz="4" w:space="0" w:color="auto"/>
            </w:tcBorders>
          </w:tcPr>
          <w:p w14:paraId="584BBB5A"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w:t>
            </w:r>
          </w:p>
        </w:tc>
        <w:tc>
          <w:tcPr>
            <w:tcW w:w="804" w:type="pct"/>
            <w:tcBorders>
              <w:top w:val="single" w:sz="4" w:space="0" w:color="auto"/>
              <w:left w:val="single" w:sz="4" w:space="0" w:color="auto"/>
              <w:bottom w:val="single" w:sz="4" w:space="0" w:color="auto"/>
              <w:right w:val="single" w:sz="4" w:space="0" w:color="auto"/>
            </w:tcBorders>
          </w:tcPr>
          <w:p w14:paraId="6C5F593D"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16.5</w:t>
            </w:r>
          </w:p>
        </w:tc>
        <w:tc>
          <w:tcPr>
            <w:tcW w:w="782" w:type="pct"/>
            <w:tcBorders>
              <w:top w:val="single" w:sz="4" w:space="0" w:color="auto"/>
              <w:left w:val="single" w:sz="4" w:space="0" w:color="auto"/>
              <w:bottom w:val="single" w:sz="4" w:space="0" w:color="auto"/>
              <w:right w:val="single" w:sz="4" w:space="0" w:color="auto"/>
            </w:tcBorders>
          </w:tcPr>
          <w:p w14:paraId="20EF686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16.2</w:t>
            </w:r>
          </w:p>
        </w:tc>
        <w:tc>
          <w:tcPr>
            <w:tcW w:w="830" w:type="pct"/>
            <w:tcBorders>
              <w:top w:val="single" w:sz="4" w:space="0" w:color="auto"/>
              <w:left w:val="single" w:sz="4" w:space="0" w:color="auto"/>
              <w:bottom w:val="single" w:sz="4" w:space="0" w:color="auto"/>
              <w:right w:val="single" w:sz="4" w:space="0" w:color="auto"/>
            </w:tcBorders>
          </w:tcPr>
          <w:p w14:paraId="1B8613C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15.0</w:t>
            </w:r>
          </w:p>
        </w:tc>
      </w:tr>
      <w:tr w:rsidR="0020555E" w:rsidRPr="00B377D5" w14:paraId="4EB04F3E" w14:textId="77777777" w:rsidTr="00B13537">
        <w:trPr>
          <w:trHeight w:val="523"/>
          <w:jc w:val="center"/>
        </w:trPr>
        <w:tc>
          <w:tcPr>
            <w:tcW w:w="301" w:type="pct"/>
            <w:vMerge/>
            <w:tcBorders>
              <w:left w:val="single" w:sz="4" w:space="0" w:color="auto"/>
              <w:right w:val="single" w:sz="4" w:space="0" w:color="auto"/>
            </w:tcBorders>
          </w:tcPr>
          <w:p w14:paraId="7A39DE7B"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918FD70" w14:textId="4CDA8634"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зеленые насаждения общего пользования </w:t>
            </w:r>
          </w:p>
        </w:tc>
        <w:tc>
          <w:tcPr>
            <w:tcW w:w="804" w:type="pct"/>
            <w:tcBorders>
              <w:top w:val="single" w:sz="4" w:space="0" w:color="auto"/>
              <w:left w:val="single" w:sz="4" w:space="0" w:color="auto"/>
              <w:bottom w:val="single" w:sz="4" w:space="0" w:color="auto"/>
              <w:right w:val="single" w:sz="4" w:space="0" w:color="auto"/>
            </w:tcBorders>
          </w:tcPr>
          <w:p w14:paraId="6EBF79B1"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42AC6A7F"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103</w:t>
            </w:r>
          </w:p>
        </w:tc>
        <w:tc>
          <w:tcPr>
            <w:tcW w:w="782" w:type="pct"/>
            <w:tcBorders>
              <w:top w:val="single" w:sz="4" w:space="0" w:color="auto"/>
              <w:left w:val="single" w:sz="4" w:space="0" w:color="auto"/>
              <w:bottom w:val="single" w:sz="4" w:space="0" w:color="auto"/>
              <w:right w:val="single" w:sz="4" w:space="0" w:color="auto"/>
            </w:tcBorders>
          </w:tcPr>
          <w:p w14:paraId="6B7E52E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112</w:t>
            </w:r>
          </w:p>
        </w:tc>
        <w:tc>
          <w:tcPr>
            <w:tcW w:w="830" w:type="pct"/>
            <w:tcBorders>
              <w:top w:val="single" w:sz="4" w:space="0" w:color="auto"/>
              <w:left w:val="single" w:sz="4" w:space="0" w:color="auto"/>
              <w:bottom w:val="single" w:sz="4" w:space="0" w:color="auto"/>
              <w:right w:val="single" w:sz="4" w:space="0" w:color="auto"/>
            </w:tcBorders>
          </w:tcPr>
          <w:p w14:paraId="683EDCFA"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136(33)</w:t>
            </w:r>
          </w:p>
        </w:tc>
      </w:tr>
      <w:tr w:rsidR="0020555E" w:rsidRPr="00B377D5" w14:paraId="4DD292F1" w14:textId="77777777" w:rsidTr="00B13537">
        <w:trPr>
          <w:trHeight w:val="272"/>
          <w:jc w:val="center"/>
        </w:trPr>
        <w:tc>
          <w:tcPr>
            <w:tcW w:w="301" w:type="pct"/>
            <w:vMerge/>
            <w:tcBorders>
              <w:left w:val="single" w:sz="4" w:space="0" w:color="auto"/>
              <w:right w:val="single" w:sz="4" w:space="0" w:color="auto"/>
            </w:tcBorders>
          </w:tcPr>
          <w:p w14:paraId="5CDCD0FE"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E4A877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расчете на 1 чел.</w:t>
            </w:r>
          </w:p>
        </w:tc>
        <w:tc>
          <w:tcPr>
            <w:tcW w:w="804" w:type="pct"/>
            <w:tcBorders>
              <w:top w:val="single" w:sz="4" w:space="0" w:color="auto"/>
              <w:left w:val="single" w:sz="4" w:space="0" w:color="auto"/>
              <w:bottom w:val="single" w:sz="4" w:space="0" w:color="auto"/>
              <w:right w:val="single" w:sz="4" w:space="0" w:color="auto"/>
            </w:tcBorders>
          </w:tcPr>
          <w:p w14:paraId="2C3B2530"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w:t>
            </w:r>
          </w:p>
        </w:tc>
        <w:tc>
          <w:tcPr>
            <w:tcW w:w="804" w:type="pct"/>
            <w:tcBorders>
              <w:top w:val="single" w:sz="4" w:space="0" w:color="auto"/>
              <w:left w:val="single" w:sz="4" w:space="0" w:color="auto"/>
              <w:bottom w:val="single" w:sz="4" w:space="0" w:color="auto"/>
              <w:right w:val="single" w:sz="4" w:space="0" w:color="auto"/>
            </w:tcBorders>
          </w:tcPr>
          <w:p w14:paraId="740E772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12.0</w:t>
            </w:r>
          </w:p>
        </w:tc>
        <w:tc>
          <w:tcPr>
            <w:tcW w:w="782" w:type="pct"/>
            <w:tcBorders>
              <w:top w:val="single" w:sz="4" w:space="0" w:color="auto"/>
              <w:left w:val="single" w:sz="4" w:space="0" w:color="auto"/>
              <w:bottom w:val="single" w:sz="4" w:space="0" w:color="auto"/>
              <w:right w:val="single" w:sz="4" w:space="0" w:color="auto"/>
            </w:tcBorders>
          </w:tcPr>
          <w:p w14:paraId="69FF0A4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w:t>
            </w:r>
          </w:p>
        </w:tc>
        <w:tc>
          <w:tcPr>
            <w:tcW w:w="830" w:type="pct"/>
            <w:tcBorders>
              <w:top w:val="single" w:sz="4" w:space="0" w:color="auto"/>
              <w:left w:val="single" w:sz="4" w:space="0" w:color="auto"/>
              <w:bottom w:val="single" w:sz="4" w:space="0" w:color="auto"/>
              <w:right w:val="single" w:sz="4" w:space="0" w:color="auto"/>
            </w:tcBorders>
          </w:tcPr>
          <w:p w14:paraId="78396B3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17,6</w:t>
            </w:r>
          </w:p>
        </w:tc>
      </w:tr>
      <w:tr w:rsidR="0020555E" w:rsidRPr="00B377D5" w14:paraId="7EF35BFB" w14:textId="77777777" w:rsidTr="00B13537">
        <w:trPr>
          <w:trHeight w:val="272"/>
          <w:jc w:val="center"/>
        </w:trPr>
        <w:tc>
          <w:tcPr>
            <w:tcW w:w="301" w:type="pct"/>
            <w:vMerge/>
            <w:tcBorders>
              <w:left w:val="single" w:sz="4" w:space="0" w:color="auto"/>
              <w:right w:val="single" w:sz="4" w:space="0" w:color="auto"/>
            </w:tcBorders>
          </w:tcPr>
          <w:p w14:paraId="225BF481"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CBFC13F" w14:textId="765B4C95"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улицы, дороги, площади</w:t>
            </w:r>
          </w:p>
        </w:tc>
        <w:tc>
          <w:tcPr>
            <w:tcW w:w="804" w:type="pct"/>
            <w:tcBorders>
              <w:top w:val="single" w:sz="4" w:space="0" w:color="auto"/>
              <w:left w:val="single" w:sz="4" w:space="0" w:color="auto"/>
              <w:bottom w:val="single" w:sz="4" w:space="0" w:color="auto"/>
              <w:right w:val="single" w:sz="4" w:space="0" w:color="auto"/>
            </w:tcBorders>
          </w:tcPr>
          <w:p w14:paraId="2365533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01357FA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414</w:t>
            </w:r>
          </w:p>
        </w:tc>
        <w:tc>
          <w:tcPr>
            <w:tcW w:w="782" w:type="pct"/>
            <w:tcBorders>
              <w:top w:val="single" w:sz="4" w:space="0" w:color="auto"/>
              <w:left w:val="single" w:sz="4" w:space="0" w:color="auto"/>
              <w:bottom w:val="single" w:sz="4" w:space="0" w:color="auto"/>
              <w:right w:val="single" w:sz="4" w:space="0" w:color="auto"/>
            </w:tcBorders>
          </w:tcPr>
          <w:p w14:paraId="7C6FF9D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435</w:t>
            </w:r>
          </w:p>
        </w:tc>
        <w:tc>
          <w:tcPr>
            <w:tcW w:w="830" w:type="pct"/>
            <w:tcBorders>
              <w:top w:val="single" w:sz="4" w:space="0" w:color="auto"/>
              <w:left w:val="single" w:sz="4" w:space="0" w:color="auto"/>
              <w:bottom w:val="single" w:sz="4" w:space="0" w:color="auto"/>
              <w:right w:val="single" w:sz="4" w:space="0" w:color="auto"/>
            </w:tcBorders>
          </w:tcPr>
          <w:p w14:paraId="6ED1BAAC"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500</w:t>
            </w:r>
          </w:p>
        </w:tc>
      </w:tr>
      <w:tr w:rsidR="0020555E" w:rsidRPr="00B377D5" w14:paraId="0E717F86" w14:textId="77777777" w:rsidTr="00B13537">
        <w:trPr>
          <w:trHeight w:val="272"/>
          <w:jc w:val="center"/>
        </w:trPr>
        <w:tc>
          <w:tcPr>
            <w:tcW w:w="301" w:type="pct"/>
            <w:vMerge/>
            <w:tcBorders>
              <w:left w:val="single" w:sz="4" w:space="0" w:color="auto"/>
              <w:bottom w:val="single" w:sz="4" w:space="0" w:color="auto"/>
              <w:right w:val="single" w:sz="4" w:space="0" w:color="auto"/>
            </w:tcBorders>
          </w:tcPr>
          <w:p w14:paraId="591CA3FE"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ACC323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расчете на одного 1 чел.</w:t>
            </w:r>
          </w:p>
        </w:tc>
        <w:tc>
          <w:tcPr>
            <w:tcW w:w="804" w:type="pct"/>
            <w:tcBorders>
              <w:top w:val="single" w:sz="4" w:space="0" w:color="auto"/>
              <w:left w:val="single" w:sz="4" w:space="0" w:color="auto"/>
              <w:bottom w:val="single" w:sz="4" w:space="0" w:color="auto"/>
              <w:right w:val="single" w:sz="4" w:space="0" w:color="auto"/>
            </w:tcBorders>
          </w:tcPr>
          <w:p w14:paraId="46AE89B8"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w:t>
            </w:r>
          </w:p>
        </w:tc>
        <w:tc>
          <w:tcPr>
            <w:tcW w:w="804" w:type="pct"/>
            <w:tcBorders>
              <w:top w:val="single" w:sz="4" w:space="0" w:color="auto"/>
              <w:left w:val="single" w:sz="4" w:space="0" w:color="auto"/>
              <w:bottom w:val="single" w:sz="4" w:space="0" w:color="auto"/>
              <w:right w:val="single" w:sz="4" w:space="0" w:color="auto"/>
            </w:tcBorders>
          </w:tcPr>
          <w:p w14:paraId="30E644B7"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49,5</w:t>
            </w:r>
          </w:p>
        </w:tc>
        <w:tc>
          <w:tcPr>
            <w:tcW w:w="782" w:type="pct"/>
            <w:tcBorders>
              <w:top w:val="single" w:sz="4" w:space="0" w:color="auto"/>
              <w:left w:val="single" w:sz="4" w:space="0" w:color="auto"/>
              <w:bottom w:val="single" w:sz="4" w:space="0" w:color="auto"/>
              <w:right w:val="single" w:sz="4" w:space="0" w:color="auto"/>
            </w:tcBorders>
          </w:tcPr>
          <w:p w14:paraId="0CE6F767"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54.0</w:t>
            </w:r>
          </w:p>
        </w:tc>
        <w:tc>
          <w:tcPr>
            <w:tcW w:w="830" w:type="pct"/>
            <w:tcBorders>
              <w:top w:val="single" w:sz="4" w:space="0" w:color="auto"/>
              <w:left w:val="single" w:sz="4" w:space="0" w:color="auto"/>
              <w:bottom w:val="single" w:sz="4" w:space="0" w:color="auto"/>
              <w:right w:val="single" w:sz="4" w:space="0" w:color="auto"/>
            </w:tcBorders>
          </w:tcPr>
          <w:p w14:paraId="13ADD28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50,0</w:t>
            </w:r>
          </w:p>
        </w:tc>
      </w:tr>
      <w:tr w:rsidR="0020555E" w:rsidRPr="00B377D5" w14:paraId="6A11182C" w14:textId="77777777" w:rsidTr="00B13537">
        <w:trPr>
          <w:trHeight w:val="272"/>
          <w:jc w:val="center"/>
        </w:trPr>
        <w:tc>
          <w:tcPr>
            <w:tcW w:w="301" w:type="pct"/>
            <w:vMerge w:val="restart"/>
            <w:tcBorders>
              <w:top w:val="single" w:sz="4" w:space="0" w:color="auto"/>
              <w:left w:val="single" w:sz="4" w:space="0" w:color="auto"/>
              <w:right w:val="single" w:sz="4" w:space="0" w:color="auto"/>
            </w:tcBorders>
          </w:tcPr>
          <w:p w14:paraId="3335F74B" w14:textId="02264C45" w:rsidR="0020555E" w:rsidRPr="00B377D5" w:rsidRDefault="0020555E"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385CDA41" w14:textId="5E7D025F" w:rsidR="0020555E" w:rsidRPr="00B377D5" w:rsidRDefault="00D826BE"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В</w:t>
            </w:r>
            <w:r w:rsidR="0020555E" w:rsidRPr="00B377D5">
              <w:rPr>
                <w:rFonts w:ascii="Times New Roman" w:hAnsi="Times New Roman" w:cs="Times New Roman"/>
                <w:b/>
                <w:bCs/>
                <w:sz w:val="20"/>
                <w:szCs w:val="20"/>
              </w:rPr>
              <w:t xml:space="preserve">неселитебные территории </w:t>
            </w:r>
          </w:p>
        </w:tc>
        <w:tc>
          <w:tcPr>
            <w:tcW w:w="804" w:type="pct"/>
            <w:tcBorders>
              <w:top w:val="single" w:sz="4" w:space="0" w:color="auto"/>
              <w:left w:val="single" w:sz="4" w:space="0" w:color="auto"/>
              <w:bottom w:val="single" w:sz="4" w:space="0" w:color="auto"/>
              <w:right w:val="single" w:sz="4" w:space="0" w:color="auto"/>
            </w:tcBorders>
          </w:tcPr>
          <w:p w14:paraId="5D2DB991"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3E34D43B"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1604</w:t>
            </w:r>
          </w:p>
        </w:tc>
        <w:tc>
          <w:tcPr>
            <w:tcW w:w="782" w:type="pct"/>
            <w:tcBorders>
              <w:top w:val="single" w:sz="4" w:space="0" w:color="auto"/>
              <w:left w:val="single" w:sz="4" w:space="0" w:color="auto"/>
              <w:bottom w:val="single" w:sz="4" w:space="0" w:color="auto"/>
              <w:right w:val="single" w:sz="4" w:space="0" w:color="auto"/>
            </w:tcBorders>
          </w:tcPr>
          <w:p w14:paraId="0BBEAC2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1632</w:t>
            </w:r>
          </w:p>
        </w:tc>
        <w:tc>
          <w:tcPr>
            <w:tcW w:w="830" w:type="pct"/>
            <w:tcBorders>
              <w:top w:val="single" w:sz="4" w:space="0" w:color="auto"/>
              <w:left w:val="single" w:sz="4" w:space="0" w:color="auto"/>
              <w:bottom w:val="single" w:sz="4" w:space="0" w:color="auto"/>
              <w:right w:val="single" w:sz="4" w:space="0" w:color="auto"/>
            </w:tcBorders>
          </w:tcPr>
          <w:p w14:paraId="2CDE5FE1"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1820</w:t>
            </w:r>
          </w:p>
        </w:tc>
      </w:tr>
      <w:tr w:rsidR="0020555E" w:rsidRPr="00B377D5" w14:paraId="63A0F5DB" w14:textId="77777777" w:rsidTr="00B13537">
        <w:trPr>
          <w:trHeight w:val="272"/>
          <w:jc w:val="center"/>
        </w:trPr>
        <w:tc>
          <w:tcPr>
            <w:tcW w:w="301" w:type="pct"/>
            <w:vMerge/>
            <w:tcBorders>
              <w:left w:val="single" w:sz="4" w:space="0" w:color="auto"/>
              <w:right w:val="single" w:sz="4" w:space="0" w:color="auto"/>
            </w:tcBorders>
          </w:tcPr>
          <w:p w14:paraId="2CD93D3B"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250ED3D5"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промышленные территории</w:t>
            </w:r>
          </w:p>
        </w:tc>
        <w:tc>
          <w:tcPr>
            <w:tcW w:w="804" w:type="pct"/>
            <w:tcBorders>
              <w:top w:val="single" w:sz="4" w:space="0" w:color="auto"/>
              <w:left w:val="single" w:sz="4" w:space="0" w:color="auto"/>
              <w:bottom w:val="single" w:sz="4" w:space="0" w:color="auto"/>
              <w:right w:val="single" w:sz="4" w:space="0" w:color="auto"/>
            </w:tcBorders>
          </w:tcPr>
          <w:p w14:paraId="44E14C3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1236093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306</w:t>
            </w:r>
          </w:p>
        </w:tc>
        <w:tc>
          <w:tcPr>
            <w:tcW w:w="782" w:type="pct"/>
            <w:tcBorders>
              <w:top w:val="single" w:sz="4" w:space="0" w:color="auto"/>
              <w:left w:val="single" w:sz="4" w:space="0" w:color="auto"/>
              <w:bottom w:val="single" w:sz="4" w:space="0" w:color="auto"/>
              <w:right w:val="single" w:sz="4" w:space="0" w:color="auto"/>
            </w:tcBorders>
          </w:tcPr>
          <w:p w14:paraId="3E0D3D88"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468,5</w:t>
            </w:r>
          </w:p>
        </w:tc>
        <w:tc>
          <w:tcPr>
            <w:tcW w:w="830" w:type="pct"/>
            <w:tcBorders>
              <w:top w:val="single" w:sz="4" w:space="0" w:color="auto"/>
              <w:left w:val="single" w:sz="4" w:space="0" w:color="auto"/>
              <w:bottom w:val="single" w:sz="4" w:space="0" w:color="auto"/>
              <w:right w:val="single" w:sz="4" w:space="0" w:color="auto"/>
            </w:tcBorders>
          </w:tcPr>
          <w:p w14:paraId="1CFE521D"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468,5</w:t>
            </w:r>
          </w:p>
        </w:tc>
      </w:tr>
      <w:tr w:rsidR="0020555E" w:rsidRPr="00B377D5" w14:paraId="41B2BCF9" w14:textId="77777777" w:rsidTr="00B13537">
        <w:trPr>
          <w:trHeight w:val="272"/>
          <w:jc w:val="center"/>
        </w:trPr>
        <w:tc>
          <w:tcPr>
            <w:tcW w:w="301" w:type="pct"/>
            <w:vMerge/>
            <w:tcBorders>
              <w:left w:val="single" w:sz="4" w:space="0" w:color="auto"/>
              <w:right w:val="single" w:sz="4" w:space="0" w:color="auto"/>
            </w:tcBorders>
          </w:tcPr>
          <w:p w14:paraId="3104ABCD"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B3F97C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коммунальная зона</w:t>
            </w:r>
          </w:p>
        </w:tc>
        <w:tc>
          <w:tcPr>
            <w:tcW w:w="804" w:type="pct"/>
            <w:tcBorders>
              <w:top w:val="single" w:sz="4" w:space="0" w:color="auto"/>
              <w:left w:val="single" w:sz="4" w:space="0" w:color="auto"/>
              <w:bottom w:val="single" w:sz="4" w:space="0" w:color="auto"/>
              <w:right w:val="single" w:sz="4" w:space="0" w:color="auto"/>
            </w:tcBorders>
          </w:tcPr>
          <w:p w14:paraId="71ADE7D5"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37A3C7F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220</w:t>
            </w:r>
          </w:p>
        </w:tc>
        <w:tc>
          <w:tcPr>
            <w:tcW w:w="782" w:type="pct"/>
            <w:tcBorders>
              <w:top w:val="single" w:sz="4" w:space="0" w:color="auto"/>
              <w:left w:val="single" w:sz="4" w:space="0" w:color="auto"/>
              <w:bottom w:val="single" w:sz="4" w:space="0" w:color="auto"/>
              <w:right w:val="single" w:sz="4" w:space="0" w:color="auto"/>
            </w:tcBorders>
          </w:tcPr>
          <w:p w14:paraId="213B5D06"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346,4</w:t>
            </w:r>
          </w:p>
        </w:tc>
        <w:tc>
          <w:tcPr>
            <w:tcW w:w="830" w:type="pct"/>
            <w:tcBorders>
              <w:top w:val="single" w:sz="4" w:space="0" w:color="auto"/>
              <w:left w:val="single" w:sz="4" w:space="0" w:color="auto"/>
              <w:bottom w:val="single" w:sz="4" w:space="0" w:color="auto"/>
              <w:right w:val="single" w:sz="4" w:space="0" w:color="auto"/>
            </w:tcBorders>
          </w:tcPr>
          <w:p w14:paraId="7D6C602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384,2</w:t>
            </w:r>
          </w:p>
        </w:tc>
      </w:tr>
      <w:tr w:rsidR="0020555E" w:rsidRPr="00B377D5" w14:paraId="36975FAC" w14:textId="77777777" w:rsidTr="00B13537">
        <w:trPr>
          <w:trHeight w:val="272"/>
          <w:jc w:val="center"/>
        </w:trPr>
        <w:tc>
          <w:tcPr>
            <w:tcW w:w="301" w:type="pct"/>
            <w:vMerge/>
            <w:tcBorders>
              <w:left w:val="single" w:sz="4" w:space="0" w:color="auto"/>
              <w:right w:val="single" w:sz="4" w:space="0" w:color="auto"/>
            </w:tcBorders>
          </w:tcPr>
          <w:p w14:paraId="01086478"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A02F210"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транспорта</w:t>
            </w:r>
          </w:p>
        </w:tc>
        <w:tc>
          <w:tcPr>
            <w:tcW w:w="804" w:type="pct"/>
            <w:tcBorders>
              <w:top w:val="single" w:sz="4" w:space="0" w:color="auto"/>
              <w:left w:val="single" w:sz="4" w:space="0" w:color="auto"/>
              <w:bottom w:val="single" w:sz="4" w:space="0" w:color="auto"/>
              <w:right w:val="single" w:sz="4" w:space="0" w:color="auto"/>
            </w:tcBorders>
          </w:tcPr>
          <w:p w14:paraId="1E0D189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77746649"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762</w:t>
            </w:r>
          </w:p>
        </w:tc>
        <w:tc>
          <w:tcPr>
            <w:tcW w:w="782" w:type="pct"/>
            <w:tcBorders>
              <w:top w:val="single" w:sz="4" w:space="0" w:color="auto"/>
              <w:left w:val="single" w:sz="4" w:space="0" w:color="auto"/>
              <w:bottom w:val="single" w:sz="4" w:space="0" w:color="auto"/>
              <w:right w:val="single" w:sz="4" w:space="0" w:color="auto"/>
            </w:tcBorders>
          </w:tcPr>
          <w:p w14:paraId="4785092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413,3</w:t>
            </w:r>
          </w:p>
        </w:tc>
        <w:tc>
          <w:tcPr>
            <w:tcW w:w="830" w:type="pct"/>
            <w:tcBorders>
              <w:top w:val="single" w:sz="4" w:space="0" w:color="auto"/>
              <w:left w:val="single" w:sz="4" w:space="0" w:color="auto"/>
              <w:bottom w:val="single" w:sz="4" w:space="0" w:color="auto"/>
              <w:right w:val="single" w:sz="4" w:space="0" w:color="auto"/>
            </w:tcBorders>
          </w:tcPr>
          <w:p w14:paraId="55BC5F0D"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413,3</w:t>
            </w:r>
          </w:p>
        </w:tc>
      </w:tr>
      <w:tr w:rsidR="0020555E" w:rsidRPr="00B377D5" w14:paraId="68115EAF" w14:textId="77777777" w:rsidTr="00B13537">
        <w:trPr>
          <w:trHeight w:val="272"/>
          <w:jc w:val="center"/>
        </w:trPr>
        <w:tc>
          <w:tcPr>
            <w:tcW w:w="301" w:type="pct"/>
            <w:vMerge/>
            <w:tcBorders>
              <w:left w:val="single" w:sz="4" w:space="0" w:color="auto"/>
              <w:right w:val="single" w:sz="4" w:space="0" w:color="auto"/>
            </w:tcBorders>
          </w:tcPr>
          <w:p w14:paraId="683E1D2D"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1F2436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зона энергетики и связи</w:t>
            </w:r>
          </w:p>
        </w:tc>
        <w:tc>
          <w:tcPr>
            <w:tcW w:w="804" w:type="pct"/>
            <w:tcBorders>
              <w:top w:val="single" w:sz="4" w:space="0" w:color="auto"/>
              <w:left w:val="single" w:sz="4" w:space="0" w:color="auto"/>
              <w:bottom w:val="single" w:sz="4" w:space="0" w:color="auto"/>
              <w:right w:val="single" w:sz="4" w:space="0" w:color="auto"/>
            </w:tcBorders>
          </w:tcPr>
          <w:p w14:paraId="3611A50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5DF41398"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59</w:t>
            </w:r>
          </w:p>
        </w:tc>
        <w:tc>
          <w:tcPr>
            <w:tcW w:w="782" w:type="pct"/>
            <w:tcBorders>
              <w:top w:val="single" w:sz="4" w:space="0" w:color="auto"/>
              <w:left w:val="single" w:sz="4" w:space="0" w:color="auto"/>
              <w:bottom w:val="single" w:sz="4" w:space="0" w:color="auto"/>
              <w:right w:val="single" w:sz="4" w:space="0" w:color="auto"/>
            </w:tcBorders>
          </w:tcPr>
          <w:p w14:paraId="77A08E3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59</w:t>
            </w:r>
          </w:p>
        </w:tc>
        <w:tc>
          <w:tcPr>
            <w:tcW w:w="830" w:type="pct"/>
            <w:tcBorders>
              <w:top w:val="single" w:sz="4" w:space="0" w:color="auto"/>
              <w:left w:val="single" w:sz="4" w:space="0" w:color="auto"/>
              <w:bottom w:val="single" w:sz="4" w:space="0" w:color="auto"/>
              <w:right w:val="single" w:sz="4" w:space="0" w:color="auto"/>
            </w:tcBorders>
          </w:tcPr>
          <w:p w14:paraId="657C2E8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59</w:t>
            </w:r>
          </w:p>
        </w:tc>
      </w:tr>
      <w:tr w:rsidR="0020555E" w:rsidRPr="00B377D5" w14:paraId="14D25425" w14:textId="77777777" w:rsidTr="00B13537">
        <w:trPr>
          <w:trHeight w:val="272"/>
          <w:jc w:val="center"/>
        </w:trPr>
        <w:tc>
          <w:tcPr>
            <w:tcW w:w="301" w:type="pct"/>
            <w:vMerge/>
            <w:tcBorders>
              <w:left w:val="single" w:sz="4" w:space="0" w:color="auto"/>
              <w:bottom w:val="single" w:sz="4" w:space="0" w:color="auto"/>
              <w:right w:val="single" w:sz="4" w:space="0" w:color="auto"/>
            </w:tcBorders>
          </w:tcPr>
          <w:p w14:paraId="7D6A4C84" w14:textId="77777777" w:rsidR="0020555E" w:rsidRPr="00B377D5" w:rsidRDefault="0020555E" w:rsidP="0007643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2066833" w14:textId="7E02425B"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w:t>
            </w:r>
            <w:r w:rsidR="00D826BE" w:rsidRPr="00B377D5">
              <w:rPr>
                <w:rFonts w:ascii="Times New Roman" w:hAnsi="Times New Roman" w:cs="Times New Roman"/>
                <w:sz w:val="20"/>
                <w:szCs w:val="20"/>
              </w:rPr>
              <w:t>СЗЗ</w:t>
            </w:r>
            <w:r w:rsidRPr="00B377D5">
              <w:rPr>
                <w:rFonts w:ascii="Times New Roman" w:hAnsi="Times New Roman" w:cs="Times New Roman"/>
                <w:sz w:val="20"/>
                <w:szCs w:val="20"/>
              </w:rPr>
              <w:t>, ШЗЗ, ВЗЗ</w:t>
            </w:r>
          </w:p>
          <w:p w14:paraId="7AD85D4B" w14:textId="33D6AAF6" w:rsidR="0020555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в том числе ре</w:t>
            </w:r>
            <w:r w:rsidR="0020555E" w:rsidRPr="00B377D5">
              <w:rPr>
                <w:rFonts w:ascii="Times New Roman" w:hAnsi="Times New Roman" w:cs="Times New Roman"/>
                <w:sz w:val="20"/>
                <w:szCs w:val="20"/>
              </w:rPr>
              <w:t xml:space="preserve">жимные объекты. </w:t>
            </w:r>
            <w:r w:rsidRPr="00B377D5">
              <w:rPr>
                <w:rFonts w:ascii="Times New Roman" w:hAnsi="Times New Roman" w:cs="Times New Roman"/>
                <w:sz w:val="20"/>
                <w:szCs w:val="20"/>
              </w:rPr>
              <w:t>Объекты а</w:t>
            </w:r>
            <w:r w:rsidR="0020555E" w:rsidRPr="00B377D5">
              <w:rPr>
                <w:rFonts w:ascii="Times New Roman" w:hAnsi="Times New Roman" w:cs="Times New Roman"/>
                <w:sz w:val="20"/>
                <w:szCs w:val="20"/>
              </w:rPr>
              <w:t>рхеологии и истории</w:t>
            </w:r>
          </w:p>
        </w:tc>
        <w:tc>
          <w:tcPr>
            <w:tcW w:w="804" w:type="pct"/>
            <w:tcBorders>
              <w:top w:val="single" w:sz="4" w:space="0" w:color="auto"/>
              <w:left w:val="single" w:sz="4" w:space="0" w:color="auto"/>
              <w:bottom w:val="single" w:sz="4" w:space="0" w:color="auto"/>
              <w:right w:val="single" w:sz="4" w:space="0" w:color="auto"/>
            </w:tcBorders>
          </w:tcPr>
          <w:p w14:paraId="597FEE52"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p w14:paraId="1BE6A52B"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7A5B333E"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w:t>
            </w:r>
          </w:p>
          <w:p w14:paraId="17C9BC73"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140/89/16</w:t>
            </w:r>
          </w:p>
        </w:tc>
        <w:tc>
          <w:tcPr>
            <w:tcW w:w="782" w:type="pct"/>
            <w:tcBorders>
              <w:top w:val="single" w:sz="4" w:space="0" w:color="auto"/>
              <w:left w:val="single" w:sz="4" w:space="0" w:color="auto"/>
              <w:bottom w:val="single" w:sz="4" w:space="0" w:color="auto"/>
              <w:right w:val="single" w:sz="4" w:space="0" w:color="auto"/>
            </w:tcBorders>
          </w:tcPr>
          <w:p w14:paraId="314F430C"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w:t>
            </w:r>
          </w:p>
          <w:p w14:paraId="48CBF0D6"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244,76</w:t>
            </w:r>
          </w:p>
        </w:tc>
        <w:tc>
          <w:tcPr>
            <w:tcW w:w="830" w:type="pct"/>
            <w:tcBorders>
              <w:top w:val="single" w:sz="4" w:space="0" w:color="auto"/>
              <w:left w:val="single" w:sz="4" w:space="0" w:color="auto"/>
              <w:bottom w:val="single" w:sz="4" w:space="0" w:color="auto"/>
              <w:right w:val="single" w:sz="4" w:space="0" w:color="auto"/>
            </w:tcBorders>
          </w:tcPr>
          <w:p w14:paraId="52E3148A"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62</w:t>
            </w:r>
          </w:p>
          <w:p w14:paraId="6C97C0F4" w14:textId="77777777" w:rsidR="0020555E" w:rsidRPr="00B377D5" w:rsidRDefault="0020555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244,76</w:t>
            </w:r>
          </w:p>
        </w:tc>
      </w:tr>
      <w:tr w:rsidR="00D826BE" w:rsidRPr="00B377D5" w14:paraId="5F364019" w14:textId="77777777" w:rsidTr="00B13537">
        <w:trPr>
          <w:trHeight w:val="272"/>
          <w:jc w:val="center"/>
        </w:trPr>
        <w:tc>
          <w:tcPr>
            <w:tcW w:w="301" w:type="pct"/>
            <w:vMerge w:val="restart"/>
            <w:tcBorders>
              <w:top w:val="single" w:sz="4" w:space="0" w:color="auto"/>
              <w:left w:val="single" w:sz="4" w:space="0" w:color="auto"/>
              <w:right w:val="single" w:sz="4" w:space="0" w:color="auto"/>
            </w:tcBorders>
          </w:tcPr>
          <w:p w14:paraId="63F2BA86" w14:textId="12489F81" w:rsidR="00D826BE" w:rsidRPr="00B377D5" w:rsidRDefault="00D826BE"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71EA9186" w14:textId="09B3198E" w:rsidR="00D826BE" w:rsidRPr="00B377D5" w:rsidRDefault="00D826BE" w:rsidP="0020555E">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 xml:space="preserve">Прочие территории </w:t>
            </w:r>
          </w:p>
        </w:tc>
        <w:tc>
          <w:tcPr>
            <w:tcW w:w="804" w:type="pct"/>
            <w:tcBorders>
              <w:top w:val="single" w:sz="4" w:space="0" w:color="auto"/>
              <w:left w:val="single" w:sz="4" w:space="0" w:color="auto"/>
              <w:bottom w:val="single" w:sz="4" w:space="0" w:color="auto"/>
              <w:right w:val="single" w:sz="4" w:space="0" w:color="auto"/>
            </w:tcBorders>
          </w:tcPr>
          <w:p w14:paraId="4EDDC2A1"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га</w:t>
            </w:r>
          </w:p>
        </w:tc>
        <w:tc>
          <w:tcPr>
            <w:tcW w:w="804" w:type="pct"/>
            <w:tcBorders>
              <w:top w:val="single" w:sz="4" w:space="0" w:color="auto"/>
              <w:left w:val="single" w:sz="4" w:space="0" w:color="auto"/>
              <w:bottom w:val="single" w:sz="4" w:space="0" w:color="auto"/>
              <w:right w:val="single" w:sz="4" w:space="0" w:color="auto"/>
            </w:tcBorders>
          </w:tcPr>
          <w:p w14:paraId="2C808B8E"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4293</w:t>
            </w:r>
          </w:p>
        </w:tc>
        <w:tc>
          <w:tcPr>
            <w:tcW w:w="782" w:type="pct"/>
            <w:tcBorders>
              <w:top w:val="single" w:sz="4" w:space="0" w:color="auto"/>
              <w:left w:val="single" w:sz="4" w:space="0" w:color="auto"/>
              <w:bottom w:val="single" w:sz="4" w:space="0" w:color="auto"/>
              <w:right w:val="single" w:sz="4" w:space="0" w:color="auto"/>
            </w:tcBorders>
          </w:tcPr>
          <w:p w14:paraId="5A76A418"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595,74</w:t>
            </w:r>
          </w:p>
        </w:tc>
        <w:tc>
          <w:tcPr>
            <w:tcW w:w="830" w:type="pct"/>
            <w:tcBorders>
              <w:top w:val="single" w:sz="4" w:space="0" w:color="auto"/>
              <w:left w:val="single" w:sz="4" w:space="0" w:color="auto"/>
              <w:bottom w:val="single" w:sz="4" w:space="0" w:color="auto"/>
              <w:right w:val="single" w:sz="4" w:space="0" w:color="auto"/>
            </w:tcBorders>
          </w:tcPr>
          <w:p w14:paraId="148220EF"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795,84</w:t>
            </w:r>
          </w:p>
        </w:tc>
      </w:tr>
      <w:tr w:rsidR="00D826BE" w:rsidRPr="00B377D5" w14:paraId="2518D566" w14:textId="77777777" w:rsidTr="00B13537">
        <w:trPr>
          <w:trHeight w:val="272"/>
          <w:jc w:val="center"/>
        </w:trPr>
        <w:tc>
          <w:tcPr>
            <w:tcW w:w="301" w:type="pct"/>
            <w:vMerge/>
            <w:tcBorders>
              <w:left w:val="single" w:sz="4" w:space="0" w:color="auto"/>
              <w:bottom w:val="single" w:sz="4" w:space="0" w:color="auto"/>
              <w:right w:val="single" w:sz="4" w:space="0" w:color="auto"/>
            </w:tcBorders>
          </w:tcPr>
          <w:p w14:paraId="3F45DFAA" w14:textId="77777777" w:rsidR="00D826BE" w:rsidRPr="00B377D5" w:rsidRDefault="00D826BE"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6A25BC4"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Плотность населения по округу.</w:t>
            </w:r>
          </w:p>
        </w:tc>
        <w:tc>
          <w:tcPr>
            <w:tcW w:w="804" w:type="pct"/>
            <w:tcBorders>
              <w:top w:val="single" w:sz="4" w:space="0" w:color="auto"/>
              <w:left w:val="single" w:sz="4" w:space="0" w:color="auto"/>
              <w:bottom w:val="single" w:sz="4" w:space="0" w:color="auto"/>
              <w:right w:val="single" w:sz="4" w:space="0" w:color="auto"/>
            </w:tcBorders>
          </w:tcPr>
          <w:p w14:paraId="4DA75454"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чел/га</w:t>
            </w:r>
          </w:p>
        </w:tc>
        <w:tc>
          <w:tcPr>
            <w:tcW w:w="804" w:type="pct"/>
            <w:tcBorders>
              <w:top w:val="single" w:sz="4" w:space="0" w:color="auto"/>
              <w:left w:val="single" w:sz="4" w:space="0" w:color="auto"/>
              <w:bottom w:val="single" w:sz="4" w:space="0" w:color="auto"/>
              <w:right w:val="single" w:sz="4" w:space="0" w:color="auto"/>
            </w:tcBorders>
          </w:tcPr>
          <w:p w14:paraId="275B0A89"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w:t>
            </w:r>
          </w:p>
        </w:tc>
        <w:tc>
          <w:tcPr>
            <w:tcW w:w="782" w:type="pct"/>
            <w:tcBorders>
              <w:top w:val="single" w:sz="4" w:space="0" w:color="auto"/>
              <w:left w:val="single" w:sz="4" w:space="0" w:color="auto"/>
              <w:bottom w:val="single" w:sz="4" w:space="0" w:color="auto"/>
              <w:right w:val="single" w:sz="4" w:space="0" w:color="auto"/>
            </w:tcBorders>
          </w:tcPr>
          <w:p w14:paraId="6AAFF273"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w:t>
            </w:r>
          </w:p>
        </w:tc>
        <w:tc>
          <w:tcPr>
            <w:tcW w:w="830" w:type="pct"/>
            <w:tcBorders>
              <w:top w:val="single" w:sz="4" w:space="0" w:color="auto"/>
              <w:left w:val="single" w:sz="4" w:space="0" w:color="auto"/>
              <w:bottom w:val="single" w:sz="4" w:space="0" w:color="auto"/>
              <w:right w:val="single" w:sz="4" w:space="0" w:color="auto"/>
            </w:tcBorders>
          </w:tcPr>
          <w:p w14:paraId="7AF506F5" w14:textId="77777777" w:rsidR="00D826BE" w:rsidRPr="00B377D5" w:rsidRDefault="00D826BE"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w:t>
            </w:r>
          </w:p>
        </w:tc>
      </w:tr>
      <w:tr w:rsidR="00AF330C" w:rsidRPr="00B377D5" w14:paraId="7F1A5D8E" w14:textId="77777777" w:rsidTr="00541C28">
        <w:trPr>
          <w:trHeight w:val="272"/>
          <w:jc w:val="center"/>
        </w:trPr>
        <w:tc>
          <w:tcPr>
            <w:tcW w:w="5000" w:type="pct"/>
            <w:gridSpan w:val="6"/>
            <w:tcBorders>
              <w:top w:val="single" w:sz="4" w:space="0" w:color="auto"/>
              <w:left w:val="single" w:sz="4" w:space="0" w:color="auto"/>
              <w:bottom w:val="single" w:sz="4" w:space="0" w:color="auto"/>
              <w:right w:val="single" w:sz="4" w:space="0" w:color="auto"/>
            </w:tcBorders>
          </w:tcPr>
          <w:p w14:paraId="44BF6F37" w14:textId="77777777" w:rsidR="00AF330C" w:rsidRPr="00B377D5" w:rsidRDefault="00AF330C" w:rsidP="0097397C">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Жилищное строительство</w:t>
            </w:r>
          </w:p>
        </w:tc>
      </w:tr>
      <w:tr w:rsidR="00D75A7B" w:rsidRPr="00B377D5" w14:paraId="5BA17226" w14:textId="77777777" w:rsidTr="0020555E">
        <w:trPr>
          <w:trHeight w:val="272"/>
          <w:jc w:val="center"/>
        </w:trPr>
        <w:tc>
          <w:tcPr>
            <w:tcW w:w="301" w:type="pct"/>
            <w:tcBorders>
              <w:top w:val="single" w:sz="4" w:space="0" w:color="auto"/>
              <w:left w:val="single" w:sz="4" w:space="0" w:color="auto"/>
              <w:bottom w:val="single" w:sz="4" w:space="0" w:color="auto"/>
              <w:right w:val="single" w:sz="4" w:space="0" w:color="auto"/>
            </w:tcBorders>
          </w:tcPr>
          <w:p w14:paraId="318402DA" w14:textId="77777777" w:rsidR="00AF330C" w:rsidRPr="00B377D5" w:rsidRDefault="00AF330C"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306E3F2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Жилой фонд (общей площади)</w:t>
            </w:r>
          </w:p>
        </w:tc>
        <w:tc>
          <w:tcPr>
            <w:tcW w:w="804" w:type="pct"/>
            <w:tcBorders>
              <w:top w:val="single" w:sz="4" w:space="0" w:color="auto"/>
              <w:left w:val="single" w:sz="4" w:space="0" w:color="auto"/>
              <w:bottom w:val="single" w:sz="4" w:space="0" w:color="auto"/>
              <w:right w:val="single" w:sz="4" w:space="0" w:color="auto"/>
            </w:tcBorders>
          </w:tcPr>
          <w:p w14:paraId="107ACDB0"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м2</w:t>
            </w:r>
          </w:p>
        </w:tc>
        <w:tc>
          <w:tcPr>
            <w:tcW w:w="804" w:type="pct"/>
            <w:tcBorders>
              <w:top w:val="single" w:sz="4" w:space="0" w:color="auto"/>
              <w:left w:val="single" w:sz="4" w:space="0" w:color="auto"/>
              <w:bottom w:val="single" w:sz="4" w:space="0" w:color="auto"/>
              <w:right w:val="single" w:sz="4" w:space="0" w:color="auto"/>
            </w:tcBorders>
          </w:tcPr>
          <w:p w14:paraId="523183B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1735100</w:t>
            </w:r>
          </w:p>
        </w:tc>
        <w:tc>
          <w:tcPr>
            <w:tcW w:w="782" w:type="pct"/>
            <w:tcBorders>
              <w:top w:val="single" w:sz="4" w:space="0" w:color="auto"/>
              <w:left w:val="single" w:sz="4" w:space="0" w:color="auto"/>
              <w:bottom w:val="single" w:sz="4" w:space="0" w:color="auto"/>
              <w:right w:val="single" w:sz="4" w:space="0" w:color="auto"/>
            </w:tcBorders>
          </w:tcPr>
          <w:p w14:paraId="50971F2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1970390</w:t>
            </w:r>
          </w:p>
        </w:tc>
        <w:tc>
          <w:tcPr>
            <w:tcW w:w="830" w:type="pct"/>
            <w:tcBorders>
              <w:top w:val="single" w:sz="4" w:space="0" w:color="auto"/>
              <w:left w:val="single" w:sz="4" w:space="0" w:color="auto"/>
              <w:bottom w:val="single" w:sz="4" w:space="0" w:color="auto"/>
              <w:right w:val="single" w:sz="4" w:space="0" w:color="auto"/>
            </w:tcBorders>
          </w:tcPr>
          <w:p w14:paraId="509412C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2963150</w:t>
            </w:r>
          </w:p>
        </w:tc>
      </w:tr>
      <w:tr w:rsidR="00D75A7B" w:rsidRPr="00B377D5" w14:paraId="7CEA2B99" w14:textId="77777777" w:rsidTr="0020555E">
        <w:trPr>
          <w:trHeight w:val="272"/>
          <w:jc w:val="center"/>
        </w:trPr>
        <w:tc>
          <w:tcPr>
            <w:tcW w:w="301" w:type="pct"/>
            <w:tcBorders>
              <w:top w:val="single" w:sz="4" w:space="0" w:color="auto"/>
              <w:left w:val="single" w:sz="4" w:space="0" w:color="auto"/>
              <w:bottom w:val="single" w:sz="4" w:space="0" w:color="auto"/>
              <w:right w:val="single" w:sz="4" w:space="0" w:color="auto"/>
            </w:tcBorders>
          </w:tcPr>
          <w:p w14:paraId="5BA5006F" w14:textId="04BB4ACE" w:rsidR="00AF330C" w:rsidRPr="00B377D5" w:rsidRDefault="00B7082A"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640E79FD"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Обеспеченность общей площадью</w:t>
            </w:r>
          </w:p>
        </w:tc>
        <w:tc>
          <w:tcPr>
            <w:tcW w:w="804" w:type="pct"/>
            <w:tcBorders>
              <w:top w:val="single" w:sz="4" w:space="0" w:color="auto"/>
              <w:left w:val="single" w:sz="4" w:space="0" w:color="auto"/>
              <w:bottom w:val="single" w:sz="4" w:space="0" w:color="auto"/>
              <w:right w:val="single" w:sz="4" w:space="0" w:color="auto"/>
            </w:tcBorders>
          </w:tcPr>
          <w:p w14:paraId="1A6ACCA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 / чел</w:t>
            </w:r>
          </w:p>
        </w:tc>
        <w:tc>
          <w:tcPr>
            <w:tcW w:w="804" w:type="pct"/>
            <w:tcBorders>
              <w:top w:val="single" w:sz="4" w:space="0" w:color="auto"/>
              <w:left w:val="single" w:sz="4" w:space="0" w:color="auto"/>
              <w:bottom w:val="single" w:sz="4" w:space="0" w:color="auto"/>
              <w:right w:val="single" w:sz="4" w:space="0" w:color="auto"/>
            </w:tcBorders>
          </w:tcPr>
          <w:p w14:paraId="0E3B0D0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w:t>
            </w:r>
          </w:p>
        </w:tc>
        <w:tc>
          <w:tcPr>
            <w:tcW w:w="782" w:type="pct"/>
            <w:tcBorders>
              <w:top w:val="single" w:sz="4" w:space="0" w:color="auto"/>
              <w:left w:val="single" w:sz="4" w:space="0" w:color="auto"/>
              <w:bottom w:val="single" w:sz="4" w:space="0" w:color="auto"/>
              <w:right w:val="single" w:sz="4" w:space="0" w:color="auto"/>
            </w:tcBorders>
          </w:tcPr>
          <w:p w14:paraId="0A6F628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24.6</w:t>
            </w:r>
          </w:p>
        </w:tc>
        <w:tc>
          <w:tcPr>
            <w:tcW w:w="830" w:type="pct"/>
            <w:tcBorders>
              <w:top w:val="single" w:sz="4" w:space="0" w:color="auto"/>
              <w:left w:val="single" w:sz="4" w:space="0" w:color="auto"/>
              <w:bottom w:val="single" w:sz="4" w:space="0" w:color="auto"/>
              <w:right w:val="single" w:sz="4" w:space="0" w:color="auto"/>
            </w:tcBorders>
          </w:tcPr>
          <w:p w14:paraId="6E242D4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29.6</w:t>
            </w:r>
          </w:p>
        </w:tc>
      </w:tr>
      <w:tr w:rsidR="00D75A7B" w:rsidRPr="00B377D5" w14:paraId="4A6DAFCD" w14:textId="77777777" w:rsidTr="0020555E">
        <w:trPr>
          <w:trHeight w:val="272"/>
          <w:jc w:val="center"/>
        </w:trPr>
        <w:tc>
          <w:tcPr>
            <w:tcW w:w="301" w:type="pct"/>
            <w:tcBorders>
              <w:top w:val="single" w:sz="4" w:space="0" w:color="auto"/>
              <w:left w:val="single" w:sz="4" w:space="0" w:color="auto"/>
              <w:bottom w:val="single" w:sz="4" w:space="0" w:color="auto"/>
              <w:right w:val="single" w:sz="4" w:space="0" w:color="auto"/>
            </w:tcBorders>
          </w:tcPr>
          <w:p w14:paraId="3E9783F1" w14:textId="26A67773" w:rsidR="00AF330C" w:rsidRPr="00B377D5" w:rsidRDefault="00B7082A"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55AD9C07"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Убыль жилищного фонда – всего </w:t>
            </w:r>
          </w:p>
        </w:tc>
        <w:tc>
          <w:tcPr>
            <w:tcW w:w="804" w:type="pct"/>
            <w:tcBorders>
              <w:top w:val="single" w:sz="4" w:space="0" w:color="auto"/>
              <w:left w:val="single" w:sz="4" w:space="0" w:color="auto"/>
              <w:bottom w:val="single" w:sz="4" w:space="0" w:color="auto"/>
              <w:right w:val="single" w:sz="4" w:space="0" w:color="auto"/>
            </w:tcBorders>
          </w:tcPr>
          <w:p w14:paraId="00478C7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м2</w:t>
            </w:r>
          </w:p>
        </w:tc>
        <w:tc>
          <w:tcPr>
            <w:tcW w:w="804" w:type="pct"/>
            <w:tcBorders>
              <w:top w:val="single" w:sz="4" w:space="0" w:color="auto"/>
              <w:left w:val="single" w:sz="4" w:space="0" w:color="auto"/>
              <w:bottom w:val="single" w:sz="4" w:space="0" w:color="auto"/>
              <w:right w:val="single" w:sz="4" w:space="0" w:color="auto"/>
            </w:tcBorders>
          </w:tcPr>
          <w:p w14:paraId="53E4757D"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82" w:type="pct"/>
            <w:tcBorders>
              <w:top w:val="single" w:sz="4" w:space="0" w:color="auto"/>
              <w:left w:val="single" w:sz="4" w:space="0" w:color="auto"/>
              <w:bottom w:val="single" w:sz="4" w:space="0" w:color="auto"/>
              <w:right w:val="single" w:sz="4" w:space="0" w:color="auto"/>
            </w:tcBorders>
          </w:tcPr>
          <w:p w14:paraId="7E7C2874"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23160</w:t>
            </w:r>
          </w:p>
        </w:tc>
        <w:tc>
          <w:tcPr>
            <w:tcW w:w="830" w:type="pct"/>
            <w:tcBorders>
              <w:top w:val="single" w:sz="4" w:space="0" w:color="auto"/>
              <w:left w:val="single" w:sz="4" w:space="0" w:color="auto"/>
              <w:bottom w:val="single" w:sz="4" w:space="0" w:color="auto"/>
              <w:right w:val="single" w:sz="4" w:space="0" w:color="auto"/>
            </w:tcBorders>
          </w:tcPr>
          <w:p w14:paraId="7C28F5E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117920</w:t>
            </w:r>
          </w:p>
        </w:tc>
      </w:tr>
      <w:tr w:rsidR="00D75A7B" w:rsidRPr="00B377D5" w14:paraId="1B6B5FEB"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6CFE1713" w14:textId="5B41369D" w:rsidR="00AF330C" w:rsidRPr="00B377D5" w:rsidRDefault="00B7082A"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1479" w:type="pct"/>
            <w:tcBorders>
              <w:top w:val="single" w:sz="4" w:space="0" w:color="auto"/>
              <w:left w:val="single" w:sz="4" w:space="0" w:color="auto"/>
              <w:bottom w:val="single" w:sz="4" w:space="0" w:color="auto"/>
              <w:right w:val="single" w:sz="4" w:space="0" w:color="auto"/>
            </w:tcBorders>
          </w:tcPr>
          <w:p w14:paraId="6AC8184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Ввод в эксплуатацию жилых домов (годовой) – общей площади</w:t>
            </w:r>
          </w:p>
        </w:tc>
        <w:tc>
          <w:tcPr>
            <w:tcW w:w="804" w:type="pct"/>
            <w:tcBorders>
              <w:top w:val="single" w:sz="4" w:space="0" w:color="auto"/>
              <w:left w:val="single" w:sz="4" w:space="0" w:color="auto"/>
              <w:bottom w:val="single" w:sz="4" w:space="0" w:color="auto"/>
              <w:right w:val="single" w:sz="4" w:space="0" w:color="auto"/>
            </w:tcBorders>
          </w:tcPr>
          <w:p w14:paraId="19595177"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м2</w:t>
            </w:r>
          </w:p>
        </w:tc>
        <w:tc>
          <w:tcPr>
            <w:tcW w:w="804" w:type="pct"/>
            <w:tcBorders>
              <w:top w:val="single" w:sz="4" w:space="0" w:color="auto"/>
              <w:left w:val="single" w:sz="4" w:space="0" w:color="auto"/>
              <w:bottom w:val="single" w:sz="4" w:space="0" w:color="auto"/>
              <w:right w:val="single" w:sz="4" w:space="0" w:color="auto"/>
            </w:tcBorders>
          </w:tcPr>
          <w:p w14:paraId="1296EFB7"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35</w:t>
            </w:r>
          </w:p>
        </w:tc>
        <w:tc>
          <w:tcPr>
            <w:tcW w:w="782" w:type="pct"/>
            <w:tcBorders>
              <w:top w:val="single" w:sz="4" w:space="0" w:color="auto"/>
              <w:left w:val="single" w:sz="4" w:space="0" w:color="auto"/>
              <w:bottom w:val="single" w:sz="4" w:space="0" w:color="auto"/>
              <w:right w:val="single" w:sz="4" w:space="0" w:color="auto"/>
            </w:tcBorders>
          </w:tcPr>
          <w:p w14:paraId="4376FCC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47</w:t>
            </w:r>
          </w:p>
        </w:tc>
        <w:tc>
          <w:tcPr>
            <w:tcW w:w="830" w:type="pct"/>
            <w:tcBorders>
              <w:top w:val="single" w:sz="4" w:space="0" w:color="auto"/>
              <w:left w:val="single" w:sz="4" w:space="0" w:color="auto"/>
              <w:bottom w:val="single" w:sz="4" w:space="0" w:color="auto"/>
              <w:right w:val="single" w:sz="4" w:space="0" w:color="auto"/>
            </w:tcBorders>
          </w:tcPr>
          <w:p w14:paraId="46CC01BC"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66</w:t>
            </w:r>
          </w:p>
        </w:tc>
      </w:tr>
      <w:tr w:rsidR="00D75A7B" w:rsidRPr="00B377D5" w14:paraId="46D0FF9B"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014B6CF4" w14:textId="77777777" w:rsidR="00AF330C" w:rsidRPr="00B377D5" w:rsidRDefault="00AF330C"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1479" w:type="pct"/>
            <w:tcBorders>
              <w:top w:val="single" w:sz="4" w:space="0" w:color="auto"/>
              <w:left w:val="single" w:sz="4" w:space="0" w:color="auto"/>
              <w:bottom w:val="single" w:sz="4" w:space="0" w:color="auto"/>
              <w:right w:val="single" w:sz="4" w:space="0" w:color="auto"/>
            </w:tcBorders>
          </w:tcPr>
          <w:p w14:paraId="459F710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Плотность многоэтажного жилищного фонда (брутто)</w:t>
            </w:r>
          </w:p>
        </w:tc>
        <w:tc>
          <w:tcPr>
            <w:tcW w:w="804" w:type="pct"/>
            <w:tcBorders>
              <w:top w:val="single" w:sz="4" w:space="0" w:color="auto"/>
              <w:left w:val="single" w:sz="4" w:space="0" w:color="auto"/>
              <w:bottom w:val="single" w:sz="4" w:space="0" w:color="auto"/>
              <w:right w:val="single" w:sz="4" w:space="0" w:color="auto"/>
            </w:tcBorders>
          </w:tcPr>
          <w:p w14:paraId="10C10A9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м2/га</w:t>
            </w:r>
          </w:p>
        </w:tc>
        <w:tc>
          <w:tcPr>
            <w:tcW w:w="804" w:type="pct"/>
            <w:tcBorders>
              <w:top w:val="single" w:sz="4" w:space="0" w:color="auto"/>
              <w:left w:val="single" w:sz="4" w:space="0" w:color="auto"/>
              <w:bottom w:val="single" w:sz="4" w:space="0" w:color="auto"/>
              <w:right w:val="single" w:sz="4" w:space="0" w:color="auto"/>
            </w:tcBorders>
          </w:tcPr>
          <w:p w14:paraId="58BF31D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5700</w:t>
            </w:r>
          </w:p>
        </w:tc>
        <w:tc>
          <w:tcPr>
            <w:tcW w:w="782" w:type="pct"/>
            <w:tcBorders>
              <w:top w:val="single" w:sz="4" w:space="0" w:color="auto"/>
              <w:left w:val="single" w:sz="4" w:space="0" w:color="auto"/>
              <w:bottom w:val="single" w:sz="4" w:space="0" w:color="auto"/>
              <w:right w:val="single" w:sz="4" w:space="0" w:color="auto"/>
            </w:tcBorders>
          </w:tcPr>
          <w:p w14:paraId="39E8FFA5"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5700</w:t>
            </w:r>
          </w:p>
        </w:tc>
        <w:tc>
          <w:tcPr>
            <w:tcW w:w="830" w:type="pct"/>
            <w:tcBorders>
              <w:top w:val="single" w:sz="4" w:space="0" w:color="auto"/>
              <w:left w:val="single" w:sz="4" w:space="0" w:color="auto"/>
              <w:bottom w:val="single" w:sz="4" w:space="0" w:color="auto"/>
              <w:right w:val="single" w:sz="4" w:space="0" w:color="auto"/>
            </w:tcBorders>
          </w:tcPr>
          <w:p w14:paraId="3AA4294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5700</w:t>
            </w:r>
          </w:p>
        </w:tc>
      </w:tr>
      <w:tr w:rsidR="00D75A7B" w:rsidRPr="00B377D5" w14:paraId="030CB4CE"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5AEAC396" w14:textId="77777777" w:rsidR="00AF330C" w:rsidRPr="00B377D5" w:rsidRDefault="00AF330C" w:rsidP="0007643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6</w:t>
            </w:r>
          </w:p>
        </w:tc>
        <w:tc>
          <w:tcPr>
            <w:tcW w:w="1479" w:type="pct"/>
            <w:tcBorders>
              <w:top w:val="single" w:sz="4" w:space="0" w:color="auto"/>
              <w:left w:val="single" w:sz="4" w:space="0" w:color="auto"/>
              <w:bottom w:val="single" w:sz="4" w:space="0" w:color="auto"/>
              <w:right w:val="single" w:sz="4" w:space="0" w:color="auto"/>
            </w:tcBorders>
          </w:tcPr>
          <w:p w14:paraId="7B5E290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Стоимость </w:t>
            </w:r>
            <w:smartTag w:uri="urn:schemas-microsoft-com:office:smarttags" w:element="metricconverter">
              <w:smartTagPr>
                <w:attr w:name="ProductID" w:val="1 м2"/>
              </w:smartTagPr>
              <w:r w:rsidRPr="00B377D5">
                <w:rPr>
                  <w:rFonts w:ascii="Times New Roman" w:hAnsi="Times New Roman" w:cs="Times New Roman"/>
                  <w:sz w:val="20"/>
                  <w:szCs w:val="20"/>
                </w:rPr>
                <w:t>1 м2</w:t>
              </w:r>
            </w:smartTag>
            <w:r w:rsidRPr="00B377D5">
              <w:rPr>
                <w:rFonts w:ascii="Times New Roman" w:hAnsi="Times New Roman" w:cs="Times New Roman"/>
                <w:sz w:val="20"/>
                <w:szCs w:val="20"/>
              </w:rPr>
              <w:t xml:space="preserve"> общей площади</w:t>
            </w:r>
          </w:p>
        </w:tc>
        <w:tc>
          <w:tcPr>
            <w:tcW w:w="804" w:type="pct"/>
            <w:tcBorders>
              <w:top w:val="single" w:sz="4" w:space="0" w:color="auto"/>
              <w:left w:val="single" w:sz="4" w:space="0" w:color="auto"/>
              <w:bottom w:val="single" w:sz="4" w:space="0" w:color="auto"/>
              <w:right w:val="single" w:sz="4" w:space="0" w:color="auto"/>
            </w:tcBorders>
          </w:tcPr>
          <w:p w14:paraId="6658118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тыс./руб.</w:t>
            </w:r>
          </w:p>
        </w:tc>
        <w:tc>
          <w:tcPr>
            <w:tcW w:w="804" w:type="pct"/>
            <w:tcBorders>
              <w:top w:val="single" w:sz="4" w:space="0" w:color="auto"/>
              <w:left w:val="single" w:sz="4" w:space="0" w:color="auto"/>
              <w:bottom w:val="single" w:sz="4" w:space="0" w:color="auto"/>
              <w:right w:val="single" w:sz="4" w:space="0" w:color="auto"/>
            </w:tcBorders>
          </w:tcPr>
          <w:p w14:paraId="5BA68113"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20,0</w:t>
            </w:r>
          </w:p>
        </w:tc>
        <w:tc>
          <w:tcPr>
            <w:tcW w:w="782" w:type="pct"/>
            <w:tcBorders>
              <w:top w:val="single" w:sz="4" w:space="0" w:color="auto"/>
              <w:left w:val="single" w:sz="4" w:space="0" w:color="auto"/>
              <w:bottom w:val="single" w:sz="4" w:space="0" w:color="auto"/>
              <w:right w:val="single" w:sz="4" w:space="0" w:color="auto"/>
            </w:tcBorders>
          </w:tcPr>
          <w:p w14:paraId="1DB2A5D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26,0</w:t>
            </w:r>
          </w:p>
        </w:tc>
        <w:tc>
          <w:tcPr>
            <w:tcW w:w="830" w:type="pct"/>
            <w:tcBorders>
              <w:top w:val="single" w:sz="4" w:space="0" w:color="auto"/>
              <w:left w:val="single" w:sz="4" w:space="0" w:color="auto"/>
              <w:bottom w:val="single" w:sz="4" w:space="0" w:color="auto"/>
              <w:right w:val="single" w:sz="4" w:space="0" w:color="auto"/>
            </w:tcBorders>
          </w:tcPr>
          <w:p w14:paraId="6991378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28,0</w:t>
            </w:r>
          </w:p>
        </w:tc>
      </w:tr>
      <w:tr w:rsidR="00AF330C" w:rsidRPr="00B377D5" w14:paraId="010948AD"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1980E621" w14:textId="77777777" w:rsidR="00AF330C" w:rsidRPr="00B377D5" w:rsidRDefault="00AF330C" w:rsidP="00AA2ED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Развитие улично-дорожной сети</w:t>
            </w:r>
          </w:p>
        </w:tc>
      </w:tr>
      <w:tr w:rsidR="00C26B7C" w:rsidRPr="00B377D5" w14:paraId="77F7430F" w14:textId="77777777" w:rsidTr="00C26B7C">
        <w:trPr>
          <w:trHeight w:val="287"/>
          <w:jc w:val="center"/>
        </w:trPr>
        <w:tc>
          <w:tcPr>
            <w:tcW w:w="1780" w:type="pct"/>
            <w:gridSpan w:val="2"/>
            <w:tcBorders>
              <w:top w:val="single" w:sz="4" w:space="0" w:color="auto"/>
              <w:left w:val="single" w:sz="4" w:space="0" w:color="auto"/>
              <w:bottom w:val="single" w:sz="4" w:space="0" w:color="auto"/>
              <w:right w:val="single" w:sz="4" w:space="0" w:color="auto"/>
            </w:tcBorders>
          </w:tcPr>
          <w:p w14:paraId="151F57AB" w14:textId="366582BC"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Протяженность дорожной сети:</w:t>
            </w:r>
          </w:p>
        </w:tc>
        <w:tc>
          <w:tcPr>
            <w:tcW w:w="804" w:type="pct"/>
            <w:tcBorders>
              <w:top w:val="single" w:sz="4" w:space="0" w:color="auto"/>
              <w:left w:val="single" w:sz="4" w:space="0" w:color="auto"/>
              <w:bottom w:val="single" w:sz="4" w:space="0" w:color="auto"/>
              <w:right w:val="single" w:sz="4" w:space="0" w:color="auto"/>
            </w:tcBorders>
          </w:tcPr>
          <w:p w14:paraId="6E72E634"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км</w:t>
            </w:r>
          </w:p>
        </w:tc>
        <w:tc>
          <w:tcPr>
            <w:tcW w:w="804" w:type="pct"/>
            <w:tcBorders>
              <w:top w:val="single" w:sz="4" w:space="0" w:color="auto"/>
              <w:left w:val="single" w:sz="4" w:space="0" w:color="auto"/>
              <w:bottom w:val="single" w:sz="4" w:space="0" w:color="auto"/>
              <w:right w:val="single" w:sz="4" w:space="0" w:color="auto"/>
            </w:tcBorders>
          </w:tcPr>
          <w:p w14:paraId="48F643BD"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207</w:t>
            </w:r>
          </w:p>
        </w:tc>
        <w:tc>
          <w:tcPr>
            <w:tcW w:w="782" w:type="pct"/>
            <w:tcBorders>
              <w:top w:val="single" w:sz="4" w:space="0" w:color="auto"/>
              <w:left w:val="single" w:sz="4" w:space="0" w:color="auto"/>
              <w:bottom w:val="single" w:sz="4" w:space="0" w:color="auto"/>
              <w:right w:val="single" w:sz="4" w:space="0" w:color="auto"/>
            </w:tcBorders>
          </w:tcPr>
          <w:p w14:paraId="2A918466"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218</w:t>
            </w:r>
          </w:p>
        </w:tc>
        <w:tc>
          <w:tcPr>
            <w:tcW w:w="830" w:type="pct"/>
            <w:tcBorders>
              <w:top w:val="single" w:sz="4" w:space="0" w:color="auto"/>
              <w:left w:val="single" w:sz="4" w:space="0" w:color="auto"/>
              <w:bottom w:val="single" w:sz="4" w:space="0" w:color="auto"/>
              <w:right w:val="single" w:sz="4" w:space="0" w:color="auto"/>
            </w:tcBorders>
          </w:tcPr>
          <w:p w14:paraId="2B91159F"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250</w:t>
            </w:r>
          </w:p>
        </w:tc>
      </w:tr>
      <w:tr w:rsidR="00C26B7C" w:rsidRPr="00B377D5" w14:paraId="58A5C049"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63D48F88" w14:textId="77777777" w:rsidR="00C26B7C" w:rsidRPr="00B377D5" w:rsidRDefault="00C26B7C"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6C9342A0"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общегородских магистралей</w:t>
            </w:r>
          </w:p>
        </w:tc>
        <w:tc>
          <w:tcPr>
            <w:tcW w:w="804" w:type="pct"/>
            <w:tcBorders>
              <w:top w:val="single" w:sz="4" w:space="0" w:color="auto"/>
              <w:left w:val="single" w:sz="4" w:space="0" w:color="auto"/>
              <w:bottom w:val="single" w:sz="4" w:space="0" w:color="auto"/>
              <w:right w:val="single" w:sz="4" w:space="0" w:color="auto"/>
            </w:tcBorders>
          </w:tcPr>
          <w:p w14:paraId="686FD561"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км</w:t>
            </w:r>
          </w:p>
        </w:tc>
        <w:tc>
          <w:tcPr>
            <w:tcW w:w="804" w:type="pct"/>
            <w:tcBorders>
              <w:top w:val="single" w:sz="4" w:space="0" w:color="auto"/>
              <w:left w:val="single" w:sz="4" w:space="0" w:color="auto"/>
              <w:bottom w:val="single" w:sz="4" w:space="0" w:color="auto"/>
              <w:right w:val="single" w:sz="4" w:space="0" w:color="auto"/>
            </w:tcBorders>
          </w:tcPr>
          <w:p w14:paraId="2559E1C0"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52</w:t>
            </w:r>
          </w:p>
        </w:tc>
        <w:tc>
          <w:tcPr>
            <w:tcW w:w="782" w:type="pct"/>
            <w:tcBorders>
              <w:top w:val="single" w:sz="4" w:space="0" w:color="auto"/>
              <w:left w:val="single" w:sz="4" w:space="0" w:color="auto"/>
              <w:bottom w:val="single" w:sz="4" w:space="0" w:color="auto"/>
              <w:right w:val="single" w:sz="4" w:space="0" w:color="auto"/>
            </w:tcBorders>
          </w:tcPr>
          <w:p w14:paraId="043651BA"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54</w:t>
            </w:r>
          </w:p>
        </w:tc>
        <w:tc>
          <w:tcPr>
            <w:tcW w:w="830" w:type="pct"/>
            <w:tcBorders>
              <w:top w:val="single" w:sz="4" w:space="0" w:color="auto"/>
              <w:left w:val="single" w:sz="4" w:space="0" w:color="auto"/>
              <w:bottom w:val="single" w:sz="4" w:space="0" w:color="auto"/>
              <w:right w:val="single" w:sz="4" w:space="0" w:color="auto"/>
            </w:tcBorders>
          </w:tcPr>
          <w:p w14:paraId="32EA1148"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64</w:t>
            </w:r>
          </w:p>
        </w:tc>
      </w:tr>
      <w:tr w:rsidR="00C26B7C" w:rsidRPr="00B377D5" w14:paraId="3EE4416B" w14:textId="77777777" w:rsidTr="00B13537">
        <w:trPr>
          <w:trHeight w:val="287"/>
          <w:jc w:val="center"/>
        </w:trPr>
        <w:tc>
          <w:tcPr>
            <w:tcW w:w="301" w:type="pct"/>
            <w:vMerge/>
            <w:tcBorders>
              <w:left w:val="single" w:sz="4" w:space="0" w:color="auto"/>
              <w:right w:val="single" w:sz="4" w:space="0" w:color="auto"/>
            </w:tcBorders>
          </w:tcPr>
          <w:p w14:paraId="69CE9525" w14:textId="77777777" w:rsidR="00C26B7C" w:rsidRPr="00B377D5" w:rsidRDefault="00C26B7C"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53CAA79" w14:textId="3801B98B"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улиц в селитьбе</w:t>
            </w:r>
          </w:p>
        </w:tc>
        <w:tc>
          <w:tcPr>
            <w:tcW w:w="804" w:type="pct"/>
            <w:tcBorders>
              <w:top w:val="single" w:sz="4" w:space="0" w:color="auto"/>
              <w:left w:val="single" w:sz="4" w:space="0" w:color="auto"/>
              <w:bottom w:val="single" w:sz="4" w:space="0" w:color="auto"/>
              <w:right w:val="single" w:sz="4" w:space="0" w:color="auto"/>
            </w:tcBorders>
          </w:tcPr>
          <w:p w14:paraId="7364AB5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км</w:t>
            </w:r>
          </w:p>
        </w:tc>
        <w:tc>
          <w:tcPr>
            <w:tcW w:w="804" w:type="pct"/>
            <w:tcBorders>
              <w:top w:val="single" w:sz="4" w:space="0" w:color="auto"/>
              <w:left w:val="single" w:sz="4" w:space="0" w:color="auto"/>
              <w:bottom w:val="single" w:sz="4" w:space="0" w:color="auto"/>
              <w:right w:val="single" w:sz="4" w:space="0" w:color="auto"/>
            </w:tcBorders>
          </w:tcPr>
          <w:p w14:paraId="780EEC98"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134</w:t>
            </w:r>
          </w:p>
        </w:tc>
        <w:tc>
          <w:tcPr>
            <w:tcW w:w="782" w:type="pct"/>
            <w:tcBorders>
              <w:top w:val="single" w:sz="4" w:space="0" w:color="auto"/>
              <w:left w:val="single" w:sz="4" w:space="0" w:color="auto"/>
              <w:bottom w:val="single" w:sz="4" w:space="0" w:color="auto"/>
              <w:right w:val="single" w:sz="4" w:space="0" w:color="auto"/>
            </w:tcBorders>
          </w:tcPr>
          <w:p w14:paraId="6F976CF1"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140</w:t>
            </w:r>
          </w:p>
        </w:tc>
        <w:tc>
          <w:tcPr>
            <w:tcW w:w="830" w:type="pct"/>
            <w:tcBorders>
              <w:top w:val="single" w:sz="4" w:space="0" w:color="auto"/>
              <w:left w:val="single" w:sz="4" w:space="0" w:color="auto"/>
              <w:bottom w:val="single" w:sz="4" w:space="0" w:color="auto"/>
              <w:right w:val="single" w:sz="4" w:space="0" w:color="auto"/>
            </w:tcBorders>
          </w:tcPr>
          <w:p w14:paraId="1F3B3EC8"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160</w:t>
            </w:r>
          </w:p>
        </w:tc>
      </w:tr>
      <w:tr w:rsidR="00C26B7C" w:rsidRPr="00B377D5" w14:paraId="419E9482"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55AE79A4" w14:textId="77777777" w:rsidR="00C26B7C" w:rsidRPr="00B377D5" w:rsidRDefault="00C26B7C" w:rsidP="0020555E">
            <w:pPr>
              <w:spacing w:line="240" w:lineRule="auto"/>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217D6544"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грузовых дорог</w:t>
            </w:r>
          </w:p>
        </w:tc>
        <w:tc>
          <w:tcPr>
            <w:tcW w:w="804" w:type="pct"/>
            <w:tcBorders>
              <w:top w:val="single" w:sz="4" w:space="0" w:color="auto"/>
              <w:left w:val="single" w:sz="4" w:space="0" w:color="auto"/>
              <w:bottom w:val="single" w:sz="4" w:space="0" w:color="auto"/>
              <w:right w:val="single" w:sz="4" w:space="0" w:color="auto"/>
            </w:tcBorders>
          </w:tcPr>
          <w:p w14:paraId="62A2AFA0"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км</w:t>
            </w:r>
          </w:p>
        </w:tc>
        <w:tc>
          <w:tcPr>
            <w:tcW w:w="804" w:type="pct"/>
            <w:tcBorders>
              <w:top w:val="single" w:sz="4" w:space="0" w:color="auto"/>
              <w:left w:val="single" w:sz="4" w:space="0" w:color="auto"/>
              <w:bottom w:val="single" w:sz="4" w:space="0" w:color="auto"/>
              <w:right w:val="single" w:sz="4" w:space="0" w:color="auto"/>
            </w:tcBorders>
          </w:tcPr>
          <w:p w14:paraId="163889B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21</w:t>
            </w:r>
          </w:p>
        </w:tc>
        <w:tc>
          <w:tcPr>
            <w:tcW w:w="782" w:type="pct"/>
            <w:tcBorders>
              <w:top w:val="single" w:sz="4" w:space="0" w:color="auto"/>
              <w:left w:val="single" w:sz="4" w:space="0" w:color="auto"/>
              <w:bottom w:val="single" w:sz="4" w:space="0" w:color="auto"/>
              <w:right w:val="single" w:sz="4" w:space="0" w:color="auto"/>
            </w:tcBorders>
          </w:tcPr>
          <w:p w14:paraId="1208A766"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w:t>
            </w:r>
          </w:p>
        </w:tc>
        <w:tc>
          <w:tcPr>
            <w:tcW w:w="830" w:type="pct"/>
            <w:tcBorders>
              <w:top w:val="single" w:sz="4" w:space="0" w:color="auto"/>
              <w:left w:val="single" w:sz="4" w:space="0" w:color="auto"/>
              <w:bottom w:val="single" w:sz="4" w:space="0" w:color="auto"/>
              <w:right w:val="single" w:sz="4" w:space="0" w:color="auto"/>
            </w:tcBorders>
          </w:tcPr>
          <w:p w14:paraId="710AAD13"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26</w:t>
            </w:r>
          </w:p>
        </w:tc>
      </w:tr>
      <w:tr w:rsidR="00AF330C" w:rsidRPr="00B377D5" w14:paraId="476BF043"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7BB41A90" w14:textId="77777777" w:rsidR="00AF330C" w:rsidRPr="00B377D5" w:rsidRDefault="00AF330C" w:rsidP="00AA2EDF">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Городской транспорт</w:t>
            </w:r>
          </w:p>
        </w:tc>
      </w:tr>
      <w:tr w:rsidR="00D75A7B" w:rsidRPr="00B377D5" w14:paraId="52C95461"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12ED0E30" w14:textId="560161F6" w:rsidR="00AF330C" w:rsidRPr="00B377D5" w:rsidRDefault="00DC4809" w:rsidP="00DC480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2B4604B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Протяженность автобусной сети</w:t>
            </w:r>
          </w:p>
        </w:tc>
        <w:tc>
          <w:tcPr>
            <w:tcW w:w="804" w:type="pct"/>
            <w:tcBorders>
              <w:top w:val="single" w:sz="4" w:space="0" w:color="auto"/>
              <w:left w:val="single" w:sz="4" w:space="0" w:color="auto"/>
              <w:bottom w:val="single" w:sz="4" w:space="0" w:color="auto"/>
              <w:right w:val="single" w:sz="4" w:space="0" w:color="auto"/>
            </w:tcBorders>
          </w:tcPr>
          <w:p w14:paraId="383043BD"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км</w:t>
            </w:r>
          </w:p>
        </w:tc>
        <w:tc>
          <w:tcPr>
            <w:tcW w:w="804" w:type="pct"/>
            <w:tcBorders>
              <w:top w:val="single" w:sz="4" w:space="0" w:color="auto"/>
              <w:left w:val="single" w:sz="4" w:space="0" w:color="auto"/>
              <w:bottom w:val="single" w:sz="4" w:space="0" w:color="auto"/>
              <w:right w:val="single" w:sz="4" w:space="0" w:color="auto"/>
            </w:tcBorders>
          </w:tcPr>
          <w:p w14:paraId="2EA38047"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60</w:t>
            </w:r>
          </w:p>
        </w:tc>
        <w:tc>
          <w:tcPr>
            <w:tcW w:w="782" w:type="pct"/>
            <w:tcBorders>
              <w:top w:val="single" w:sz="4" w:space="0" w:color="auto"/>
              <w:left w:val="single" w:sz="4" w:space="0" w:color="auto"/>
              <w:bottom w:val="single" w:sz="4" w:space="0" w:color="auto"/>
              <w:right w:val="single" w:sz="4" w:space="0" w:color="auto"/>
            </w:tcBorders>
          </w:tcPr>
          <w:p w14:paraId="517CFCB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65</w:t>
            </w:r>
          </w:p>
        </w:tc>
        <w:tc>
          <w:tcPr>
            <w:tcW w:w="830" w:type="pct"/>
            <w:tcBorders>
              <w:top w:val="single" w:sz="4" w:space="0" w:color="auto"/>
              <w:left w:val="single" w:sz="4" w:space="0" w:color="auto"/>
              <w:bottom w:val="single" w:sz="4" w:space="0" w:color="auto"/>
              <w:right w:val="single" w:sz="4" w:space="0" w:color="auto"/>
            </w:tcBorders>
          </w:tcPr>
          <w:p w14:paraId="42F88313"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80</w:t>
            </w:r>
          </w:p>
        </w:tc>
      </w:tr>
      <w:tr w:rsidR="00AF330C" w:rsidRPr="00B377D5" w14:paraId="57217587"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10B6FD56" w14:textId="2F50BE11" w:rsidR="00AF330C" w:rsidRPr="00B377D5" w:rsidRDefault="00AF330C" w:rsidP="00120BAA">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Инженерное оборудование</w:t>
            </w:r>
          </w:p>
        </w:tc>
      </w:tr>
      <w:tr w:rsidR="00C26B7C" w:rsidRPr="00B377D5" w14:paraId="49C591F5" w14:textId="77777777" w:rsidTr="00C26B7C">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7D6FEC34" w14:textId="0FD5F8A8" w:rsidR="00C26B7C" w:rsidRPr="00B377D5" w:rsidRDefault="00C26B7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Водоснабжение</w:t>
            </w:r>
          </w:p>
        </w:tc>
      </w:tr>
      <w:tr w:rsidR="00C26B7C" w:rsidRPr="00B377D5" w14:paraId="43B59C3A"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3B7D42A4" w14:textId="6D146332" w:rsidR="00C26B7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4F7250DD" w14:textId="7E629959"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Суммарный отпуск воды (всего) в год (коммунальные водозаборы)</w:t>
            </w:r>
          </w:p>
        </w:tc>
        <w:tc>
          <w:tcPr>
            <w:tcW w:w="804" w:type="pct"/>
            <w:tcBorders>
              <w:top w:val="single" w:sz="4" w:space="0" w:color="auto"/>
              <w:left w:val="single" w:sz="4" w:space="0" w:color="auto"/>
              <w:bottom w:val="single" w:sz="4" w:space="0" w:color="auto"/>
              <w:right w:val="single" w:sz="4" w:space="0" w:color="auto"/>
            </w:tcBorders>
          </w:tcPr>
          <w:p w14:paraId="6F950C78" w14:textId="71F9ADFF"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в сутки</w:t>
            </w:r>
          </w:p>
        </w:tc>
        <w:tc>
          <w:tcPr>
            <w:tcW w:w="804" w:type="pct"/>
            <w:tcBorders>
              <w:top w:val="single" w:sz="4" w:space="0" w:color="auto"/>
              <w:left w:val="single" w:sz="4" w:space="0" w:color="auto"/>
              <w:bottom w:val="single" w:sz="4" w:space="0" w:color="auto"/>
              <w:right w:val="single" w:sz="4" w:space="0" w:color="auto"/>
            </w:tcBorders>
          </w:tcPr>
          <w:p w14:paraId="440C3DC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19 935</w:t>
            </w:r>
          </w:p>
        </w:tc>
        <w:tc>
          <w:tcPr>
            <w:tcW w:w="782" w:type="pct"/>
            <w:tcBorders>
              <w:top w:val="single" w:sz="4" w:space="0" w:color="auto"/>
              <w:left w:val="single" w:sz="4" w:space="0" w:color="auto"/>
              <w:bottom w:val="single" w:sz="4" w:space="0" w:color="auto"/>
              <w:right w:val="single" w:sz="4" w:space="0" w:color="auto"/>
            </w:tcBorders>
          </w:tcPr>
          <w:p w14:paraId="24AB8BA9"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28 838</w:t>
            </w:r>
          </w:p>
        </w:tc>
        <w:tc>
          <w:tcPr>
            <w:tcW w:w="830" w:type="pct"/>
            <w:tcBorders>
              <w:top w:val="single" w:sz="4" w:space="0" w:color="auto"/>
              <w:left w:val="single" w:sz="4" w:space="0" w:color="auto"/>
              <w:bottom w:val="single" w:sz="4" w:space="0" w:color="auto"/>
              <w:right w:val="single" w:sz="4" w:space="0" w:color="auto"/>
            </w:tcBorders>
          </w:tcPr>
          <w:p w14:paraId="64198FF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36 085</w:t>
            </w:r>
          </w:p>
        </w:tc>
      </w:tr>
      <w:tr w:rsidR="00C26B7C" w:rsidRPr="00B377D5" w14:paraId="4F904C60" w14:textId="77777777" w:rsidTr="00B13537">
        <w:trPr>
          <w:trHeight w:val="287"/>
          <w:jc w:val="center"/>
        </w:trPr>
        <w:tc>
          <w:tcPr>
            <w:tcW w:w="301" w:type="pct"/>
            <w:vMerge/>
            <w:tcBorders>
              <w:left w:val="single" w:sz="4" w:space="0" w:color="auto"/>
              <w:right w:val="single" w:sz="4" w:space="0" w:color="auto"/>
            </w:tcBorders>
          </w:tcPr>
          <w:p w14:paraId="29372334"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434E5C54" w14:textId="422E640F"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на коммунально-бытовые нужды</w:t>
            </w:r>
          </w:p>
        </w:tc>
        <w:tc>
          <w:tcPr>
            <w:tcW w:w="804" w:type="pct"/>
            <w:tcBorders>
              <w:top w:val="single" w:sz="4" w:space="0" w:color="auto"/>
              <w:left w:val="single" w:sz="4" w:space="0" w:color="auto"/>
              <w:bottom w:val="single" w:sz="4" w:space="0" w:color="auto"/>
              <w:right w:val="single" w:sz="4" w:space="0" w:color="auto"/>
            </w:tcBorders>
          </w:tcPr>
          <w:p w14:paraId="3038E592" w14:textId="065CB1D1"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11CBF0D4"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2 610</w:t>
            </w:r>
          </w:p>
        </w:tc>
        <w:tc>
          <w:tcPr>
            <w:tcW w:w="782" w:type="pct"/>
            <w:tcBorders>
              <w:top w:val="single" w:sz="4" w:space="0" w:color="auto"/>
              <w:left w:val="single" w:sz="4" w:space="0" w:color="auto"/>
              <w:bottom w:val="single" w:sz="4" w:space="0" w:color="auto"/>
              <w:right w:val="single" w:sz="4" w:space="0" w:color="auto"/>
            </w:tcBorders>
          </w:tcPr>
          <w:p w14:paraId="57E29FE0"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3 908</w:t>
            </w:r>
          </w:p>
        </w:tc>
        <w:tc>
          <w:tcPr>
            <w:tcW w:w="830" w:type="pct"/>
            <w:tcBorders>
              <w:top w:val="single" w:sz="4" w:space="0" w:color="auto"/>
              <w:left w:val="single" w:sz="4" w:space="0" w:color="auto"/>
              <w:bottom w:val="single" w:sz="4" w:space="0" w:color="auto"/>
              <w:right w:val="single" w:sz="4" w:space="0" w:color="auto"/>
            </w:tcBorders>
          </w:tcPr>
          <w:p w14:paraId="2C1C2A52"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4 893</w:t>
            </w:r>
          </w:p>
        </w:tc>
      </w:tr>
      <w:tr w:rsidR="00C26B7C" w:rsidRPr="00B377D5" w14:paraId="3A028F87"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6DCEEEBE"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6A9D022" w14:textId="08C166B3"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на нужды промышленности</w:t>
            </w:r>
          </w:p>
        </w:tc>
        <w:tc>
          <w:tcPr>
            <w:tcW w:w="804" w:type="pct"/>
            <w:tcBorders>
              <w:top w:val="single" w:sz="4" w:space="0" w:color="auto"/>
              <w:left w:val="single" w:sz="4" w:space="0" w:color="auto"/>
              <w:bottom w:val="single" w:sz="4" w:space="0" w:color="auto"/>
              <w:right w:val="single" w:sz="4" w:space="0" w:color="auto"/>
            </w:tcBorders>
          </w:tcPr>
          <w:p w14:paraId="2BA26B6A" w14:textId="7717E5EE"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10FF8ACA" w14:textId="77777777" w:rsidR="00C26B7C" w:rsidRPr="00B377D5" w:rsidRDefault="00C26B7C" w:rsidP="0020555E">
            <w:pPr>
              <w:spacing w:line="240" w:lineRule="auto"/>
              <w:rPr>
                <w:rFonts w:ascii="Times New Roman" w:hAnsi="Times New Roman" w:cs="Times New Roman"/>
                <w:sz w:val="20"/>
                <w:szCs w:val="20"/>
              </w:rPr>
            </w:pPr>
          </w:p>
        </w:tc>
        <w:tc>
          <w:tcPr>
            <w:tcW w:w="782" w:type="pct"/>
            <w:tcBorders>
              <w:top w:val="single" w:sz="4" w:space="0" w:color="auto"/>
              <w:left w:val="single" w:sz="4" w:space="0" w:color="auto"/>
              <w:bottom w:val="single" w:sz="4" w:space="0" w:color="auto"/>
              <w:right w:val="single" w:sz="4" w:space="0" w:color="auto"/>
            </w:tcBorders>
          </w:tcPr>
          <w:p w14:paraId="367C3396" w14:textId="77777777" w:rsidR="00C26B7C" w:rsidRPr="00B377D5" w:rsidRDefault="00C26B7C" w:rsidP="0020555E">
            <w:pPr>
              <w:spacing w:line="240" w:lineRule="auto"/>
              <w:rPr>
                <w:rFonts w:ascii="Times New Roman" w:hAnsi="Times New Roman" w:cs="Times New Roman"/>
                <w:sz w:val="20"/>
                <w:szCs w:val="20"/>
              </w:rPr>
            </w:pPr>
          </w:p>
        </w:tc>
        <w:tc>
          <w:tcPr>
            <w:tcW w:w="830" w:type="pct"/>
            <w:tcBorders>
              <w:top w:val="single" w:sz="4" w:space="0" w:color="auto"/>
              <w:left w:val="single" w:sz="4" w:space="0" w:color="auto"/>
              <w:bottom w:val="single" w:sz="4" w:space="0" w:color="auto"/>
              <w:right w:val="single" w:sz="4" w:space="0" w:color="auto"/>
            </w:tcBorders>
          </w:tcPr>
          <w:p w14:paraId="55D3D0EA" w14:textId="77777777" w:rsidR="00C26B7C" w:rsidRPr="00B377D5" w:rsidRDefault="00C26B7C" w:rsidP="0020555E">
            <w:pPr>
              <w:spacing w:line="240" w:lineRule="auto"/>
              <w:rPr>
                <w:rFonts w:ascii="Times New Roman" w:hAnsi="Times New Roman" w:cs="Times New Roman"/>
                <w:sz w:val="20"/>
                <w:szCs w:val="20"/>
              </w:rPr>
            </w:pPr>
          </w:p>
        </w:tc>
      </w:tr>
      <w:tr w:rsidR="00C26B7C" w:rsidRPr="00B377D5" w14:paraId="7A73A6FB"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0F4904D0" w14:textId="7E8D8CEF" w:rsidR="00C26B7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7F4A6012"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Производительность водозаборов</w:t>
            </w:r>
          </w:p>
        </w:tc>
        <w:tc>
          <w:tcPr>
            <w:tcW w:w="804" w:type="pct"/>
            <w:tcBorders>
              <w:top w:val="single" w:sz="4" w:space="0" w:color="auto"/>
              <w:left w:val="single" w:sz="4" w:space="0" w:color="auto"/>
              <w:bottom w:val="single" w:sz="4" w:space="0" w:color="auto"/>
              <w:right w:val="single" w:sz="4" w:space="0" w:color="auto"/>
            </w:tcBorders>
          </w:tcPr>
          <w:p w14:paraId="6354A1CD" w14:textId="77777777" w:rsidR="00C26B7C" w:rsidRPr="00B377D5" w:rsidRDefault="00C26B7C" w:rsidP="0020555E">
            <w:pPr>
              <w:spacing w:line="240" w:lineRule="auto"/>
              <w:rPr>
                <w:rFonts w:ascii="Times New Roman" w:hAnsi="Times New Roman" w:cs="Times New Roman"/>
                <w:sz w:val="20"/>
                <w:szCs w:val="20"/>
              </w:rPr>
            </w:pPr>
          </w:p>
        </w:tc>
        <w:tc>
          <w:tcPr>
            <w:tcW w:w="804" w:type="pct"/>
            <w:tcBorders>
              <w:top w:val="single" w:sz="4" w:space="0" w:color="auto"/>
              <w:left w:val="single" w:sz="4" w:space="0" w:color="auto"/>
              <w:bottom w:val="single" w:sz="4" w:space="0" w:color="auto"/>
              <w:right w:val="single" w:sz="4" w:space="0" w:color="auto"/>
            </w:tcBorders>
          </w:tcPr>
          <w:p w14:paraId="40D01AB3" w14:textId="77777777" w:rsidR="00C26B7C" w:rsidRPr="00B377D5" w:rsidRDefault="00C26B7C" w:rsidP="0020555E">
            <w:pPr>
              <w:spacing w:line="240" w:lineRule="auto"/>
              <w:rPr>
                <w:rFonts w:ascii="Times New Roman" w:hAnsi="Times New Roman" w:cs="Times New Roman"/>
                <w:sz w:val="20"/>
                <w:szCs w:val="20"/>
              </w:rPr>
            </w:pPr>
          </w:p>
        </w:tc>
        <w:tc>
          <w:tcPr>
            <w:tcW w:w="782" w:type="pct"/>
            <w:tcBorders>
              <w:top w:val="single" w:sz="4" w:space="0" w:color="auto"/>
              <w:left w:val="single" w:sz="4" w:space="0" w:color="auto"/>
              <w:bottom w:val="single" w:sz="4" w:space="0" w:color="auto"/>
              <w:right w:val="single" w:sz="4" w:space="0" w:color="auto"/>
            </w:tcBorders>
          </w:tcPr>
          <w:p w14:paraId="0A9D2E15" w14:textId="77777777" w:rsidR="00C26B7C" w:rsidRPr="00B377D5" w:rsidRDefault="00C26B7C" w:rsidP="0020555E">
            <w:pPr>
              <w:spacing w:line="240" w:lineRule="auto"/>
              <w:rPr>
                <w:rFonts w:ascii="Times New Roman" w:hAnsi="Times New Roman" w:cs="Times New Roman"/>
                <w:sz w:val="20"/>
                <w:szCs w:val="20"/>
              </w:rPr>
            </w:pPr>
          </w:p>
        </w:tc>
        <w:tc>
          <w:tcPr>
            <w:tcW w:w="830" w:type="pct"/>
            <w:tcBorders>
              <w:top w:val="single" w:sz="4" w:space="0" w:color="auto"/>
              <w:left w:val="single" w:sz="4" w:space="0" w:color="auto"/>
              <w:bottom w:val="single" w:sz="4" w:space="0" w:color="auto"/>
              <w:right w:val="single" w:sz="4" w:space="0" w:color="auto"/>
            </w:tcBorders>
          </w:tcPr>
          <w:p w14:paraId="4AFD8211" w14:textId="77777777" w:rsidR="00C26B7C" w:rsidRPr="00B377D5" w:rsidRDefault="00C26B7C" w:rsidP="0020555E">
            <w:pPr>
              <w:spacing w:line="240" w:lineRule="auto"/>
              <w:rPr>
                <w:rFonts w:ascii="Times New Roman" w:hAnsi="Times New Roman" w:cs="Times New Roman"/>
                <w:sz w:val="20"/>
                <w:szCs w:val="20"/>
              </w:rPr>
            </w:pPr>
          </w:p>
        </w:tc>
      </w:tr>
      <w:tr w:rsidR="00C26B7C" w:rsidRPr="00B377D5" w14:paraId="46E59E7D" w14:textId="77777777" w:rsidTr="00B13537">
        <w:trPr>
          <w:trHeight w:val="287"/>
          <w:jc w:val="center"/>
        </w:trPr>
        <w:tc>
          <w:tcPr>
            <w:tcW w:w="301" w:type="pct"/>
            <w:vMerge/>
            <w:tcBorders>
              <w:left w:val="single" w:sz="4" w:space="0" w:color="auto"/>
              <w:right w:val="single" w:sz="4" w:space="0" w:color="auto"/>
            </w:tcBorders>
          </w:tcPr>
          <w:p w14:paraId="41D9DF19"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5E509BEB"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а) Общегородского</w:t>
            </w:r>
          </w:p>
        </w:tc>
        <w:tc>
          <w:tcPr>
            <w:tcW w:w="804" w:type="pct"/>
            <w:tcBorders>
              <w:top w:val="single" w:sz="4" w:space="0" w:color="auto"/>
              <w:left w:val="single" w:sz="4" w:space="0" w:color="auto"/>
              <w:bottom w:val="single" w:sz="4" w:space="0" w:color="auto"/>
              <w:right w:val="single" w:sz="4" w:space="0" w:color="auto"/>
            </w:tcBorders>
          </w:tcPr>
          <w:p w14:paraId="557A7E68" w14:textId="24E3D2FD"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м3/сутк</w:t>
            </w:r>
          </w:p>
        </w:tc>
        <w:tc>
          <w:tcPr>
            <w:tcW w:w="804" w:type="pct"/>
            <w:tcBorders>
              <w:top w:val="single" w:sz="4" w:space="0" w:color="auto"/>
              <w:left w:val="single" w:sz="4" w:space="0" w:color="auto"/>
              <w:bottom w:val="single" w:sz="4" w:space="0" w:color="auto"/>
              <w:right w:val="single" w:sz="4" w:space="0" w:color="auto"/>
            </w:tcBorders>
          </w:tcPr>
          <w:p w14:paraId="5750352B"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17 076</w:t>
            </w:r>
          </w:p>
        </w:tc>
        <w:tc>
          <w:tcPr>
            <w:tcW w:w="782" w:type="pct"/>
            <w:tcBorders>
              <w:top w:val="single" w:sz="4" w:space="0" w:color="auto"/>
              <w:left w:val="single" w:sz="4" w:space="0" w:color="auto"/>
              <w:bottom w:val="single" w:sz="4" w:space="0" w:color="auto"/>
              <w:right w:val="single" w:sz="4" w:space="0" w:color="auto"/>
            </w:tcBorders>
          </w:tcPr>
          <w:p w14:paraId="3B14A736"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23 968</w:t>
            </w:r>
          </w:p>
        </w:tc>
        <w:tc>
          <w:tcPr>
            <w:tcW w:w="830" w:type="pct"/>
            <w:tcBorders>
              <w:top w:val="single" w:sz="4" w:space="0" w:color="auto"/>
              <w:left w:val="single" w:sz="4" w:space="0" w:color="auto"/>
              <w:bottom w:val="single" w:sz="4" w:space="0" w:color="auto"/>
              <w:right w:val="single" w:sz="4" w:space="0" w:color="auto"/>
            </w:tcBorders>
          </w:tcPr>
          <w:p w14:paraId="225F8E5F"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29 771</w:t>
            </w:r>
          </w:p>
        </w:tc>
      </w:tr>
      <w:tr w:rsidR="00C26B7C" w:rsidRPr="00B377D5" w14:paraId="63A32003" w14:textId="77777777" w:rsidTr="00B13537">
        <w:trPr>
          <w:trHeight w:val="287"/>
          <w:jc w:val="center"/>
        </w:trPr>
        <w:tc>
          <w:tcPr>
            <w:tcW w:w="301" w:type="pct"/>
            <w:vMerge/>
            <w:tcBorders>
              <w:left w:val="single" w:sz="4" w:space="0" w:color="auto"/>
              <w:right w:val="single" w:sz="4" w:space="0" w:color="auto"/>
            </w:tcBorders>
          </w:tcPr>
          <w:p w14:paraId="71FE024A"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38AACBC4"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б) Новогорского района</w:t>
            </w:r>
          </w:p>
        </w:tc>
        <w:tc>
          <w:tcPr>
            <w:tcW w:w="804" w:type="pct"/>
            <w:tcBorders>
              <w:top w:val="single" w:sz="4" w:space="0" w:color="auto"/>
              <w:left w:val="single" w:sz="4" w:space="0" w:color="auto"/>
              <w:bottom w:val="single" w:sz="4" w:space="0" w:color="auto"/>
              <w:right w:val="single" w:sz="4" w:space="0" w:color="auto"/>
            </w:tcBorders>
          </w:tcPr>
          <w:p w14:paraId="0B57F3DA" w14:textId="3D09F752"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/сут</w:t>
            </w:r>
          </w:p>
        </w:tc>
        <w:tc>
          <w:tcPr>
            <w:tcW w:w="804" w:type="pct"/>
            <w:tcBorders>
              <w:top w:val="single" w:sz="4" w:space="0" w:color="auto"/>
              <w:left w:val="single" w:sz="4" w:space="0" w:color="auto"/>
              <w:bottom w:val="single" w:sz="4" w:space="0" w:color="auto"/>
              <w:right w:val="single" w:sz="4" w:space="0" w:color="auto"/>
            </w:tcBorders>
          </w:tcPr>
          <w:p w14:paraId="483296E9"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1 049</w:t>
            </w:r>
          </w:p>
        </w:tc>
        <w:tc>
          <w:tcPr>
            <w:tcW w:w="782" w:type="pct"/>
            <w:tcBorders>
              <w:top w:val="single" w:sz="4" w:space="0" w:color="auto"/>
              <w:left w:val="single" w:sz="4" w:space="0" w:color="auto"/>
              <w:bottom w:val="single" w:sz="4" w:space="0" w:color="auto"/>
              <w:right w:val="single" w:sz="4" w:space="0" w:color="auto"/>
            </w:tcBorders>
          </w:tcPr>
          <w:p w14:paraId="57D442A2"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1 216</w:t>
            </w:r>
          </w:p>
        </w:tc>
        <w:tc>
          <w:tcPr>
            <w:tcW w:w="830" w:type="pct"/>
            <w:tcBorders>
              <w:top w:val="single" w:sz="4" w:space="0" w:color="auto"/>
              <w:left w:val="single" w:sz="4" w:space="0" w:color="auto"/>
              <w:bottom w:val="single" w:sz="4" w:space="0" w:color="auto"/>
              <w:right w:val="single" w:sz="4" w:space="0" w:color="auto"/>
            </w:tcBorders>
          </w:tcPr>
          <w:p w14:paraId="050D2077"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1 767</w:t>
            </w:r>
          </w:p>
        </w:tc>
      </w:tr>
      <w:tr w:rsidR="00C26B7C" w:rsidRPr="00B377D5" w14:paraId="3448042D"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0410086E"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62028AB"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 Белоярского района</w:t>
            </w:r>
          </w:p>
        </w:tc>
        <w:tc>
          <w:tcPr>
            <w:tcW w:w="804" w:type="pct"/>
            <w:tcBorders>
              <w:top w:val="single" w:sz="4" w:space="0" w:color="auto"/>
              <w:left w:val="single" w:sz="4" w:space="0" w:color="auto"/>
              <w:bottom w:val="single" w:sz="4" w:space="0" w:color="auto"/>
              <w:right w:val="single" w:sz="4" w:space="0" w:color="auto"/>
            </w:tcBorders>
          </w:tcPr>
          <w:p w14:paraId="4AC5179D" w14:textId="3A80013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/сут</w:t>
            </w:r>
          </w:p>
        </w:tc>
        <w:tc>
          <w:tcPr>
            <w:tcW w:w="804" w:type="pct"/>
            <w:tcBorders>
              <w:top w:val="single" w:sz="4" w:space="0" w:color="auto"/>
              <w:left w:val="single" w:sz="4" w:space="0" w:color="auto"/>
              <w:bottom w:val="single" w:sz="4" w:space="0" w:color="auto"/>
              <w:right w:val="single" w:sz="4" w:space="0" w:color="auto"/>
            </w:tcBorders>
          </w:tcPr>
          <w:p w14:paraId="0627C6AB"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1 810</w:t>
            </w:r>
          </w:p>
        </w:tc>
        <w:tc>
          <w:tcPr>
            <w:tcW w:w="782" w:type="pct"/>
            <w:tcBorders>
              <w:top w:val="single" w:sz="4" w:space="0" w:color="auto"/>
              <w:left w:val="single" w:sz="4" w:space="0" w:color="auto"/>
              <w:bottom w:val="single" w:sz="4" w:space="0" w:color="auto"/>
              <w:right w:val="single" w:sz="4" w:space="0" w:color="auto"/>
            </w:tcBorders>
          </w:tcPr>
          <w:p w14:paraId="3EFD3F6D"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3 654</w:t>
            </w:r>
          </w:p>
        </w:tc>
        <w:tc>
          <w:tcPr>
            <w:tcW w:w="830" w:type="pct"/>
            <w:tcBorders>
              <w:top w:val="single" w:sz="4" w:space="0" w:color="auto"/>
              <w:left w:val="single" w:sz="4" w:space="0" w:color="auto"/>
              <w:bottom w:val="single" w:sz="4" w:space="0" w:color="auto"/>
              <w:right w:val="single" w:sz="4" w:space="0" w:color="auto"/>
            </w:tcBorders>
          </w:tcPr>
          <w:p w14:paraId="14770002"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4 547</w:t>
            </w:r>
          </w:p>
        </w:tc>
      </w:tr>
      <w:tr w:rsidR="00D75A7B" w:rsidRPr="00B377D5" w14:paraId="2A73734B"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49D4F5B5" w14:textId="1764979A" w:rsidR="00AF330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09E305E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Обеспеченность центральным водоснабжением</w:t>
            </w:r>
          </w:p>
          <w:p w14:paraId="6566775C"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Водопотребление на 1 человека</w:t>
            </w:r>
          </w:p>
        </w:tc>
        <w:tc>
          <w:tcPr>
            <w:tcW w:w="804" w:type="pct"/>
            <w:tcBorders>
              <w:top w:val="single" w:sz="4" w:space="0" w:color="auto"/>
              <w:left w:val="single" w:sz="4" w:space="0" w:color="auto"/>
              <w:bottom w:val="single" w:sz="4" w:space="0" w:color="auto"/>
              <w:right w:val="single" w:sz="4" w:space="0" w:color="auto"/>
            </w:tcBorders>
          </w:tcPr>
          <w:p w14:paraId="26FDFBB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p w14:paraId="78AE2F2F" w14:textId="77777777" w:rsidR="00AF330C" w:rsidRPr="00B377D5" w:rsidRDefault="00AF330C" w:rsidP="0020555E">
            <w:pPr>
              <w:spacing w:line="240" w:lineRule="auto"/>
              <w:rPr>
                <w:rFonts w:ascii="Times New Roman" w:hAnsi="Times New Roman" w:cs="Times New Roman"/>
                <w:sz w:val="20"/>
                <w:szCs w:val="20"/>
              </w:rPr>
            </w:pPr>
          </w:p>
          <w:p w14:paraId="4D55158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литров /сут</w:t>
            </w:r>
          </w:p>
        </w:tc>
        <w:tc>
          <w:tcPr>
            <w:tcW w:w="804" w:type="pct"/>
            <w:tcBorders>
              <w:top w:val="single" w:sz="4" w:space="0" w:color="auto"/>
              <w:left w:val="single" w:sz="4" w:space="0" w:color="auto"/>
              <w:bottom w:val="single" w:sz="4" w:space="0" w:color="auto"/>
              <w:right w:val="single" w:sz="4" w:space="0" w:color="auto"/>
            </w:tcBorders>
          </w:tcPr>
          <w:p w14:paraId="54270ABF" w14:textId="77777777" w:rsidR="00AF330C" w:rsidRPr="00B377D5" w:rsidRDefault="00AF330C" w:rsidP="0020555E">
            <w:pPr>
              <w:spacing w:line="240" w:lineRule="auto"/>
              <w:rPr>
                <w:rFonts w:ascii="Times New Roman" w:hAnsi="Times New Roman" w:cs="Times New Roman"/>
                <w:sz w:val="20"/>
                <w:szCs w:val="20"/>
              </w:rPr>
            </w:pPr>
          </w:p>
          <w:p w14:paraId="78D41827" w14:textId="77777777" w:rsidR="00AF330C" w:rsidRPr="00B377D5" w:rsidRDefault="00AF330C" w:rsidP="0020555E">
            <w:pPr>
              <w:spacing w:line="240" w:lineRule="auto"/>
              <w:rPr>
                <w:rFonts w:ascii="Times New Roman" w:hAnsi="Times New Roman" w:cs="Times New Roman"/>
                <w:sz w:val="20"/>
                <w:szCs w:val="20"/>
              </w:rPr>
            </w:pPr>
          </w:p>
          <w:p w14:paraId="7BAF770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269</w:t>
            </w:r>
          </w:p>
        </w:tc>
        <w:tc>
          <w:tcPr>
            <w:tcW w:w="782" w:type="pct"/>
            <w:tcBorders>
              <w:top w:val="single" w:sz="4" w:space="0" w:color="auto"/>
              <w:left w:val="single" w:sz="4" w:space="0" w:color="auto"/>
              <w:bottom w:val="single" w:sz="4" w:space="0" w:color="auto"/>
              <w:right w:val="single" w:sz="4" w:space="0" w:color="auto"/>
            </w:tcBorders>
          </w:tcPr>
          <w:p w14:paraId="1576C9F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p w14:paraId="092F1B5E" w14:textId="77777777" w:rsidR="00AF330C" w:rsidRPr="00B377D5" w:rsidRDefault="00AF330C" w:rsidP="0020555E">
            <w:pPr>
              <w:spacing w:line="240" w:lineRule="auto"/>
              <w:rPr>
                <w:rFonts w:ascii="Times New Roman" w:hAnsi="Times New Roman" w:cs="Times New Roman"/>
                <w:sz w:val="20"/>
                <w:szCs w:val="20"/>
              </w:rPr>
            </w:pPr>
          </w:p>
          <w:p w14:paraId="6F39AAA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360</w:t>
            </w:r>
          </w:p>
        </w:tc>
        <w:tc>
          <w:tcPr>
            <w:tcW w:w="830" w:type="pct"/>
            <w:tcBorders>
              <w:top w:val="single" w:sz="4" w:space="0" w:color="auto"/>
              <w:left w:val="single" w:sz="4" w:space="0" w:color="auto"/>
              <w:bottom w:val="single" w:sz="4" w:space="0" w:color="auto"/>
              <w:right w:val="single" w:sz="4" w:space="0" w:color="auto"/>
            </w:tcBorders>
          </w:tcPr>
          <w:p w14:paraId="1255C4A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p w14:paraId="7F653238" w14:textId="77777777" w:rsidR="00AF330C" w:rsidRPr="00B377D5" w:rsidRDefault="00AF330C" w:rsidP="0020555E">
            <w:pPr>
              <w:spacing w:line="240" w:lineRule="auto"/>
              <w:rPr>
                <w:rFonts w:ascii="Times New Roman" w:hAnsi="Times New Roman" w:cs="Times New Roman"/>
                <w:sz w:val="20"/>
                <w:szCs w:val="20"/>
              </w:rPr>
            </w:pPr>
          </w:p>
          <w:p w14:paraId="6844977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360</w:t>
            </w:r>
          </w:p>
        </w:tc>
      </w:tr>
      <w:tr w:rsidR="00C26B7C" w:rsidRPr="00B377D5" w14:paraId="4568B655" w14:textId="77777777" w:rsidTr="00C26B7C">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1BFFF50D" w14:textId="29135E65" w:rsidR="00C26B7C" w:rsidRPr="00B377D5" w:rsidRDefault="00C26B7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Канализация</w:t>
            </w:r>
          </w:p>
        </w:tc>
      </w:tr>
      <w:tr w:rsidR="00C26B7C" w:rsidRPr="00B377D5" w14:paraId="55FD140E"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5D27C713" w14:textId="6719084E" w:rsidR="00C26B7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5A0D08D4"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Общее поступление сточных вод</w:t>
            </w:r>
          </w:p>
        </w:tc>
        <w:tc>
          <w:tcPr>
            <w:tcW w:w="804" w:type="pct"/>
            <w:tcBorders>
              <w:top w:val="single" w:sz="4" w:space="0" w:color="auto"/>
              <w:left w:val="single" w:sz="4" w:space="0" w:color="auto"/>
              <w:bottom w:val="single" w:sz="4" w:space="0" w:color="auto"/>
              <w:right w:val="single" w:sz="4" w:space="0" w:color="auto"/>
            </w:tcBorders>
          </w:tcPr>
          <w:p w14:paraId="4118A08E" w14:textId="4E065F0B"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68D444DF"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16 235</w:t>
            </w:r>
          </w:p>
        </w:tc>
        <w:tc>
          <w:tcPr>
            <w:tcW w:w="782" w:type="pct"/>
            <w:tcBorders>
              <w:top w:val="single" w:sz="4" w:space="0" w:color="auto"/>
              <w:left w:val="single" w:sz="4" w:space="0" w:color="auto"/>
              <w:bottom w:val="single" w:sz="4" w:space="0" w:color="auto"/>
              <w:right w:val="single" w:sz="4" w:space="0" w:color="auto"/>
            </w:tcBorders>
          </w:tcPr>
          <w:p w14:paraId="3262FE52"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24 838</w:t>
            </w:r>
          </w:p>
        </w:tc>
        <w:tc>
          <w:tcPr>
            <w:tcW w:w="830" w:type="pct"/>
            <w:tcBorders>
              <w:top w:val="single" w:sz="4" w:space="0" w:color="auto"/>
              <w:left w:val="single" w:sz="4" w:space="0" w:color="auto"/>
              <w:bottom w:val="single" w:sz="4" w:space="0" w:color="auto"/>
              <w:right w:val="single" w:sz="4" w:space="0" w:color="auto"/>
            </w:tcBorders>
          </w:tcPr>
          <w:p w14:paraId="1AC36B6E"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31 385</w:t>
            </w:r>
          </w:p>
        </w:tc>
      </w:tr>
      <w:tr w:rsidR="00C26B7C" w:rsidRPr="00B377D5" w14:paraId="280AE608" w14:textId="77777777" w:rsidTr="00B13537">
        <w:trPr>
          <w:trHeight w:val="287"/>
          <w:jc w:val="center"/>
        </w:trPr>
        <w:tc>
          <w:tcPr>
            <w:tcW w:w="301" w:type="pct"/>
            <w:vMerge/>
            <w:tcBorders>
              <w:left w:val="single" w:sz="4" w:space="0" w:color="auto"/>
              <w:right w:val="single" w:sz="4" w:space="0" w:color="auto"/>
            </w:tcBorders>
          </w:tcPr>
          <w:p w14:paraId="68F746A8"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15E989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бытовые сточные воды</w:t>
            </w:r>
          </w:p>
        </w:tc>
        <w:tc>
          <w:tcPr>
            <w:tcW w:w="804" w:type="pct"/>
            <w:tcBorders>
              <w:top w:val="single" w:sz="4" w:space="0" w:color="auto"/>
              <w:left w:val="single" w:sz="4" w:space="0" w:color="auto"/>
              <w:bottom w:val="single" w:sz="4" w:space="0" w:color="auto"/>
              <w:right w:val="single" w:sz="4" w:space="0" w:color="auto"/>
            </w:tcBorders>
          </w:tcPr>
          <w:p w14:paraId="551182FF" w14:textId="35F603B0"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1BDB40E3"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13 830</w:t>
            </w:r>
          </w:p>
        </w:tc>
        <w:tc>
          <w:tcPr>
            <w:tcW w:w="782" w:type="pct"/>
            <w:tcBorders>
              <w:top w:val="single" w:sz="4" w:space="0" w:color="auto"/>
              <w:left w:val="single" w:sz="4" w:space="0" w:color="auto"/>
              <w:bottom w:val="single" w:sz="4" w:space="0" w:color="auto"/>
              <w:right w:val="single" w:sz="4" w:space="0" w:color="auto"/>
            </w:tcBorders>
          </w:tcPr>
          <w:p w14:paraId="45550C8C"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21 594</w:t>
            </w:r>
          </w:p>
        </w:tc>
        <w:tc>
          <w:tcPr>
            <w:tcW w:w="830" w:type="pct"/>
            <w:tcBorders>
              <w:top w:val="single" w:sz="4" w:space="0" w:color="auto"/>
              <w:left w:val="single" w:sz="4" w:space="0" w:color="auto"/>
              <w:bottom w:val="single" w:sz="4" w:space="0" w:color="auto"/>
              <w:right w:val="single" w:sz="4" w:space="0" w:color="auto"/>
            </w:tcBorders>
          </w:tcPr>
          <w:p w14:paraId="6ACF26A8"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28 141</w:t>
            </w:r>
          </w:p>
        </w:tc>
      </w:tr>
      <w:tr w:rsidR="00C26B7C" w:rsidRPr="00B377D5" w14:paraId="460A243D"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45278311"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7DC0BEE"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промышленные сточные воды</w:t>
            </w:r>
          </w:p>
        </w:tc>
        <w:tc>
          <w:tcPr>
            <w:tcW w:w="804" w:type="pct"/>
            <w:tcBorders>
              <w:top w:val="single" w:sz="4" w:space="0" w:color="auto"/>
              <w:left w:val="single" w:sz="4" w:space="0" w:color="auto"/>
              <w:bottom w:val="single" w:sz="4" w:space="0" w:color="auto"/>
              <w:right w:val="single" w:sz="4" w:space="0" w:color="auto"/>
            </w:tcBorders>
          </w:tcPr>
          <w:p w14:paraId="6FC25A63" w14:textId="3BB1DADD"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0E127943"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2 405</w:t>
            </w:r>
          </w:p>
        </w:tc>
        <w:tc>
          <w:tcPr>
            <w:tcW w:w="782" w:type="pct"/>
            <w:tcBorders>
              <w:top w:val="single" w:sz="4" w:space="0" w:color="auto"/>
              <w:left w:val="single" w:sz="4" w:space="0" w:color="auto"/>
              <w:bottom w:val="single" w:sz="4" w:space="0" w:color="auto"/>
              <w:right w:val="single" w:sz="4" w:space="0" w:color="auto"/>
            </w:tcBorders>
          </w:tcPr>
          <w:p w14:paraId="75C2A507"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3 244</w:t>
            </w:r>
          </w:p>
        </w:tc>
        <w:tc>
          <w:tcPr>
            <w:tcW w:w="830" w:type="pct"/>
            <w:tcBorders>
              <w:top w:val="single" w:sz="4" w:space="0" w:color="auto"/>
              <w:left w:val="single" w:sz="4" w:space="0" w:color="auto"/>
              <w:bottom w:val="single" w:sz="4" w:space="0" w:color="auto"/>
              <w:right w:val="single" w:sz="4" w:space="0" w:color="auto"/>
            </w:tcBorders>
          </w:tcPr>
          <w:p w14:paraId="4741E565"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3 244</w:t>
            </w:r>
          </w:p>
        </w:tc>
      </w:tr>
      <w:tr w:rsidR="00C26B7C" w:rsidRPr="00B377D5" w14:paraId="5B8188FD"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0E1D1C1E" w14:textId="46607A58" w:rsidR="00C26B7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0DCC6A37"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Суммарная мощность очистных сооружений</w:t>
            </w:r>
          </w:p>
        </w:tc>
        <w:tc>
          <w:tcPr>
            <w:tcW w:w="804" w:type="pct"/>
            <w:tcBorders>
              <w:top w:val="single" w:sz="4" w:space="0" w:color="auto"/>
              <w:left w:val="single" w:sz="4" w:space="0" w:color="auto"/>
              <w:bottom w:val="single" w:sz="4" w:space="0" w:color="auto"/>
              <w:right w:val="single" w:sz="4" w:space="0" w:color="auto"/>
            </w:tcBorders>
          </w:tcPr>
          <w:p w14:paraId="7613861C" w14:textId="7EBC84B1"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660CE0F9"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16 235</w:t>
            </w:r>
          </w:p>
        </w:tc>
        <w:tc>
          <w:tcPr>
            <w:tcW w:w="782" w:type="pct"/>
            <w:tcBorders>
              <w:top w:val="single" w:sz="4" w:space="0" w:color="auto"/>
              <w:left w:val="single" w:sz="4" w:space="0" w:color="auto"/>
              <w:bottom w:val="single" w:sz="4" w:space="0" w:color="auto"/>
              <w:right w:val="single" w:sz="4" w:space="0" w:color="auto"/>
            </w:tcBorders>
          </w:tcPr>
          <w:p w14:paraId="171F9397"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24 838</w:t>
            </w:r>
          </w:p>
        </w:tc>
        <w:tc>
          <w:tcPr>
            <w:tcW w:w="830" w:type="pct"/>
            <w:tcBorders>
              <w:top w:val="single" w:sz="4" w:space="0" w:color="auto"/>
              <w:left w:val="single" w:sz="4" w:space="0" w:color="auto"/>
              <w:bottom w:val="single" w:sz="4" w:space="0" w:color="auto"/>
              <w:right w:val="single" w:sz="4" w:space="0" w:color="auto"/>
            </w:tcBorders>
          </w:tcPr>
          <w:p w14:paraId="316DC73F"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31 385</w:t>
            </w:r>
          </w:p>
        </w:tc>
      </w:tr>
      <w:tr w:rsidR="00C26B7C" w:rsidRPr="00B377D5" w14:paraId="2DF5A725"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1371283B" w14:textId="77777777" w:rsidR="00C26B7C" w:rsidRPr="00B377D5" w:rsidRDefault="00C26B7C" w:rsidP="00C26B7C">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77211C7F"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биологической очистки</w:t>
            </w:r>
          </w:p>
        </w:tc>
        <w:tc>
          <w:tcPr>
            <w:tcW w:w="804" w:type="pct"/>
            <w:tcBorders>
              <w:top w:val="single" w:sz="4" w:space="0" w:color="auto"/>
              <w:left w:val="single" w:sz="4" w:space="0" w:color="auto"/>
              <w:bottom w:val="single" w:sz="4" w:space="0" w:color="auto"/>
              <w:right w:val="single" w:sz="4" w:space="0" w:color="auto"/>
            </w:tcBorders>
          </w:tcPr>
          <w:p w14:paraId="4C4F35C3" w14:textId="4A14A380"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м3 / сут</w:t>
            </w:r>
          </w:p>
        </w:tc>
        <w:tc>
          <w:tcPr>
            <w:tcW w:w="804" w:type="pct"/>
            <w:tcBorders>
              <w:top w:val="single" w:sz="4" w:space="0" w:color="auto"/>
              <w:left w:val="single" w:sz="4" w:space="0" w:color="auto"/>
              <w:bottom w:val="single" w:sz="4" w:space="0" w:color="auto"/>
              <w:right w:val="single" w:sz="4" w:space="0" w:color="auto"/>
            </w:tcBorders>
          </w:tcPr>
          <w:p w14:paraId="15CE5CF9"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16 235</w:t>
            </w:r>
          </w:p>
        </w:tc>
        <w:tc>
          <w:tcPr>
            <w:tcW w:w="782" w:type="pct"/>
            <w:tcBorders>
              <w:top w:val="single" w:sz="4" w:space="0" w:color="auto"/>
              <w:left w:val="single" w:sz="4" w:space="0" w:color="auto"/>
              <w:bottom w:val="single" w:sz="4" w:space="0" w:color="auto"/>
              <w:right w:val="single" w:sz="4" w:space="0" w:color="auto"/>
            </w:tcBorders>
          </w:tcPr>
          <w:p w14:paraId="28D17BD9"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24 838</w:t>
            </w:r>
          </w:p>
        </w:tc>
        <w:tc>
          <w:tcPr>
            <w:tcW w:w="830" w:type="pct"/>
            <w:tcBorders>
              <w:top w:val="single" w:sz="4" w:space="0" w:color="auto"/>
              <w:left w:val="single" w:sz="4" w:space="0" w:color="auto"/>
              <w:bottom w:val="single" w:sz="4" w:space="0" w:color="auto"/>
              <w:right w:val="single" w:sz="4" w:space="0" w:color="auto"/>
            </w:tcBorders>
          </w:tcPr>
          <w:p w14:paraId="078900F0" w14:textId="77777777" w:rsidR="00C26B7C" w:rsidRPr="00B377D5" w:rsidRDefault="00C26B7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31 385</w:t>
            </w:r>
          </w:p>
        </w:tc>
      </w:tr>
      <w:tr w:rsidR="00D75A7B" w:rsidRPr="00B377D5" w14:paraId="35E0E3F7"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4419F382" w14:textId="7E424BEB" w:rsidR="00AF330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329F9D7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Очистка сточных вод </w:t>
            </w:r>
          </w:p>
        </w:tc>
        <w:tc>
          <w:tcPr>
            <w:tcW w:w="804" w:type="pct"/>
            <w:tcBorders>
              <w:top w:val="single" w:sz="4" w:space="0" w:color="auto"/>
              <w:left w:val="single" w:sz="4" w:space="0" w:color="auto"/>
              <w:bottom w:val="single" w:sz="4" w:space="0" w:color="auto"/>
              <w:right w:val="single" w:sz="4" w:space="0" w:color="auto"/>
            </w:tcBorders>
          </w:tcPr>
          <w:p w14:paraId="3069A764"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804" w:type="pct"/>
            <w:tcBorders>
              <w:top w:val="single" w:sz="4" w:space="0" w:color="auto"/>
              <w:left w:val="single" w:sz="4" w:space="0" w:color="auto"/>
              <w:bottom w:val="single" w:sz="4" w:space="0" w:color="auto"/>
              <w:right w:val="single" w:sz="4" w:space="0" w:color="auto"/>
            </w:tcBorders>
          </w:tcPr>
          <w:p w14:paraId="60477F24"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782" w:type="pct"/>
            <w:tcBorders>
              <w:top w:val="single" w:sz="4" w:space="0" w:color="auto"/>
              <w:left w:val="single" w:sz="4" w:space="0" w:color="auto"/>
              <w:bottom w:val="single" w:sz="4" w:space="0" w:color="auto"/>
              <w:right w:val="single" w:sz="4" w:space="0" w:color="auto"/>
            </w:tcBorders>
          </w:tcPr>
          <w:p w14:paraId="31E583C9"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830" w:type="pct"/>
            <w:tcBorders>
              <w:top w:val="single" w:sz="4" w:space="0" w:color="auto"/>
              <w:left w:val="single" w:sz="4" w:space="0" w:color="auto"/>
              <w:bottom w:val="single" w:sz="4" w:space="0" w:color="auto"/>
              <w:right w:val="single" w:sz="4" w:space="0" w:color="auto"/>
            </w:tcBorders>
          </w:tcPr>
          <w:p w14:paraId="4CFD8B9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r>
      <w:tr w:rsidR="00D75A7B" w:rsidRPr="00B377D5" w14:paraId="05B0B350"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0F9658D8" w14:textId="5067814A" w:rsidR="00AF330C" w:rsidRPr="00B377D5" w:rsidRDefault="00C26B7C" w:rsidP="00C26B7C">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1479" w:type="pct"/>
            <w:tcBorders>
              <w:top w:val="single" w:sz="4" w:space="0" w:color="auto"/>
              <w:left w:val="single" w:sz="4" w:space="0" w:color="auto"/>
              <w:bottom w:val="single" w:sz="4" w:space="0" w:color="auto"/>
              <w:right w:val="single" w:sz="4" w:space="0" w:color="auto"/>
            </w:tcBorders>
          </w:tcPr>
          <w:p w14:paraId="15DB0F5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Обеспеченность жилищного фонда канализацией</w:t>
            </w:r>
          </w:p>
        </w:tc>
        <w:tc>
          <w:tcPr>
            <w:tcW w:w="804" w:type="pct"/>
            <w:tcBorders>
              <w:top w:val="single" w:sz="4" w:space="0" w:color="auto"/>
              <w:left w:val="single" w:sz="4" w:space="0" w:color="auto"/>
              <w:bottom w:val="single" w:sz="4" w:space="0" w:color="auto"/>
              <w:right w:val="single" w:sz="4" w:space="0" w:color="auto"/>
            </w:tcBorders>
          </w:tcPr>
          <w:p w14:paraId="0FE85147"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804" w:type="pct"/>
            <w:tcBorders>
              <w:top w:val="single" w:sz="4" w:space="0" w:color="auto"/>
              <w:left w:val="single" w:sz="4" w:space="0" w:color="auto"/>
              <w:bottom w:val="single" w:sz="4" w:space="0" w:color="auto"/>
              <w:right w:val="single" w:sz="4" w:space="0" w:color="auto"/>
            </w:tcBorders>
          </w:tcPr>
          <w:p w14:paraId="5E82CE0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782" w:type="pct"/>
            <w:tcBorders>
              <w:top w:val="single" w:sz="4" w:space="0" w:color="auto"/>
              <w:left w:val="single" w:sz="4" w:space="0" w:color="auto"/>
              <w:bottom w:val="single" w:sz="4" w:space="0" w:color="auto"/>
              <w:right w:val="single" w:sz="4" w:space="0" w:color="auto"/>
            </w:tcBorders>
          </w:tcPr>
          <w:p w14:paraId="5B260BED"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830" w:type="pct"/>
            <w:tcBorders>
              <w:top w:val="single" w:sz="4" w:space="0" w:color="auto"/>
              <w:left w:val="single" w:sz="4" w:space="0" w:color="auto"/>
              <w:bottom w:val="single" w:sz="4" w:space="0" w:color="auto"/>
              <w:right w:val="single" w:sz="4" w:space="0" w:color="auto"/>
            </w:tcBorders>
          </w:tcPr>
          <w:p w14:paraId="5DA45DD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r>
      <w:tr w:rsidR="00AF330C" w:rsidRPr="00B377D5" w14:paraId="14624EB9"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66DBABFF" w14:textId="77777777" w:rsidR="00AF330C" w:rsidRPr="00B377D5" w:rsidRDefault="00AF330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Санитарная очистка территории</w:t>
            </w:r>
          </w:p>
        </w:tc>
      </w:tr>
      <w:tr w:rsidR="00D75A7B" w:rsidRPr="00B377D5" w14:paraId="5E2D6559"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1A72D711" w14:textId="546E5B00" w:rsidR="00AF330C" w:rsidRPr="00B377D5" w:rsidRDefault="005A77A9" w:rsidP="005A77A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1</w:t>
            </w:r>
          </w:p>
        </w:tc>
        <w:tc>
          <w:tcPr>
            <w:tcW w:w="1479" w:type="pct"/>
            <w:tcBorders>
              <w:top w:val="single" w:sz="4" w:space="0" w:color="auto"/>
              <w:left w:val="single" w:sz="4" w:space="0" w:color="auto"/>
              <w:bottom w:val="single" w:sz="4" w:space="0" w:color="auto"/>
              <w:right w:val="single" w:sz="4" w:space="0" w:color="auto"/>
            </w:tcBorders>
          </w:tcPr>
          <w:p w14:paraId="42B1621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Объем ТБО (учитывая смет)</w:t>
            </w:r>
          </w:p>
        </w:tc>
        <w:tc>
          <w:tcPr>
            <w:tcW w:w="804" w:type="pct"/>
            <w:tcBorders>
              <w:top w:val="single" w:sz="4" w:space="0" w:color="auto"/>
              <w:left w:val="single" w:sz="4" w:space="0" w:color="auto"/>
              <w:bottom w:val="single" w:sz="4" w:space="0" w:color="auto"/>
              <w:right w:val="single" w:sz="4" w:space="0" w:color="auto"/>
            </w:tcBorders>
          </w:tcPr>
          <w:p w14:paraId="2A0C1D8A" w14:textId="14D134DB"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w:t>
            </w:r>
            <w:r w:rsidR="006769D6" w:rsidRPr="00B377D5">
              <w:rPr>
                <w:rFonts w:ascii="Times New Roman" w:hAnsi="Times New Roman" w:cs="Times New Roman"/>
                <w:sz w:val="20"/>
                <w:szCs w:val="20"/>
              </w:rPr>
              <w:t xml:space="preserve"> </w:t>
            </w:r>
            <w:r w:rsidRPr="00B377D5">
              <w:rPr>
                <w:rFonts w:ascii="Times New Roman" w:hAnsi="Times New Roman" w:cs="Times New Roman"/>
                <w:sz w:val="20"/>
                <w:szCs w:val="20"/>
              </w:rPr>
              <w:t>тонн</w:t>
            </w:r>
          </w:p>
        </w:tc>
        <w:tc>
          <w:tcPr>
            <w:tcW w:w="804" w:type="pct"/>
            <w:tcBorders>
              <w:top w:val="single" w:sz="4" w:space="0" w:color="auto"/>
              <w:left w:val="single" w:sz="4" w:space="0" w:color="auto"/>
              <w:bottom w:val="single" w:sz="4" w:space="0" w:color="auto"/>
              <w:right w:val="single" w:sz="4" w:space="0" w:color="auto"/>
            </w:tcBorders>
          </w:tcPr>
          <w:p w14:paraId="2DD5F82C"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25,8</w:t>
            </w:r>
          </w:p>
        </w:tc>
        <w:tc>
          <w:tcPr>
            <w:tcW w:w="782" w:type="pct"/>
            <w:tcBorders>
              <w:top w:val="single" w:sz="4" w:space="0" w:color="auto"/>
              <w:left w:val="single" w:sz="4" w:space="0" w:color="auto"/>
              <w:bottom w:val="single" w:sz="4" w:space="0" w:color="auto"/>
              <w:right w:val="single" w:sz="4" w:space="0" w:color="auto"/>
            </w:tcBorders>
          </w:tcPr>
          <w:p w14:paraId="049E7CF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36</w:t>
            </w:r>
          </w:p>
        </w:tc>
        <w:tc>
          <w:tcPr>
            <w:tcW w:w="830" w:type="pct"/>
            <w:tcBorders>
              <w:top w:val="single" w:sz="4" w:space="0" w:color="auto"/>
              <w:left w:val="single" w:sz="4" w:space="0" w:color="auto"/>
              <w:bottom w:val="single" w:sz="4" w:space="0" w:color="auto"/>
              <w:right w:val="single" w:sz="4" w:space="0" w:color="auto"/>
            </w:tcBorders>
          </w:tcPr>
          <w:p w14:paraId="4F2BCB9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42</w:t>
            </w:r>
          </w:p>
        </w:tc>
      </w:tr>
      <w:tr w:rsidR="00D75A7B" w:rsidRPr="00B377D5" w14:paraId="3F008702"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0E95E1D9" w14:textId="28A5E5B2" w:rsidR="00AF330C" w:rsidRPr="00B377D5" w:rsidRDefault="005A77A9" w:rsidP="005A77A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2706057E"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Полигон для ТБО</w:t>
            </w:r>
          </w:p>
        </w:tc>
        <w:tc>
          <w:tcPr>
            <w:tcW w:w="804" w:type="pct"/>
            <w:tcBorders>
              <w:top w:val="single" w:sz="4" w:space="0" w:color="auto"/>
              <w:left w:val="single" w:sz="4" w:space="0" w:color="auto"/>
              <w:bottom w:val="single" w:sz="4" w:space="0" w:color="auto"/>
              <w:right w:val="single" w:sz="4" w:space="0" w:color="auto"/>
            </w:tcBorders>
          </w:tcPr>
          <w:p w14:paraId="2D0D8D70"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единиц/га</w:t>
            </w:r>
          </w:p>
        </w:tc>
        <w:tc>
          <w:tcPr>
            <w:tcW w:w="804" w:type="pct"/>
            <w:tcBorders>
              <w:top w:val="single" w:sz="4" w:space="0" w:color="auto"/>
              <w:left w:val="single" w:sz="4" w:space="0" w:color="auto"/>
              <w:bottom w:val="single" w:sz="4" w:space="0" w:color="auto"/>
              <w:right w:val="single" w:sz="4" w:space="0" w:color="auto"/>
            </w:tcBorders>
          </w:tcPr>
          <w:p w14:paraId="7BF7D34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1/11,6</w:t>
            </w:r>
          </w:p>
        </w:tc>
        <w:tc>
          <w:tcPr>
            <w:tcW w:w="782" w:type="pct"/>
            <w:tcBorders>
              <w:top w:val="single" w:sz="4" w:space="0" w:color="auto"/>
              <w:left w:val="single" w:sz="4" w:space="0" w:color="auto"/>
              <w:bottom w:val="single" w:sz="4" w:space="0" w:color="auto"/>
              <w:right w:val="single" w:sz="4" w:space="0" w:color="auto"/>
            </w:tcBorders>
          </w:tcPr>
          <w:p w14:paraId="6D7169F0"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1/13</w:t>
            </w:r>
          </w:p>
        </w:tc>
        <w:tc>
          <w:tcPr>
            <w:tcW w:w="830" w:type="pct"/>
            <w:tcBorders>
              <w:top w:val="single" w:sz="4" w:space="0" w:color="auto"/>
              <w:left w:val="single" w:sz="4" w:space="0" w:color="auto"/>
              <w:bottom w:val="single" w:sz="4" w:space="0" w:color="auto"/>
              <w:right w:val="single" w:sz="4" w:space="0" w:color="auto"/>
            </w:tcBorders>
          </w:tcPr>
          <w:p w14:paraId="32FA14E6"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1/17</w:t>
            </w:r>
          </w:p>
        </w:tc>
      </w:tr>
      <w:tr w:rsidR="00AF330C" w:rsidRPr="00B377D5" w14:paraId="7620FF2A" w14:textId="77777777" w:rsidTr="00514A83">
        <w:trPr>
          <w:trHeight w:val="313"/>
          <w:jc w:val="center"/>
        </w:trPr>
        <w:tc>
          <w:tcPr>
            <w:tcW w:w="5000" w:type="pct"/>
            <w:gridSpan w:val="6"/>
            <w:tcBorders>
              <w:top w:val="single" w:sz="4" w:space="0" w:color="auto"/>
              <w:left w:val="single" w:sz="4" w:space="0" w:color="auto"/>
              <w:bottom w:val="single" w:sz="4" w:space="0" w:color="auto"/>
              <w:right w:val="single" w:sz="4" w:space="0" w:color="auto"/>
            </w:tcBorders>
          </w:tcPr>
          <w:p w14:paraId="12482E32" w14:textId="2BF5CD69" w:rsidR="00AF330C" w:rsidRPr="00B377D5" w:rsidRDefault="00AF330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Энергоснабжение</w:t>
            </w:r>
          </w:p>
        </w:tc>
      </w:tr>
      <w:tr w:rsidR="00753C93" w:rsidRPr="00B377D5" w14:paraId="29C37052"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6AE9E7A4" w14:textId="77777777" w:rsidR="00753C93" w:rsidRPr="00B377D5" w:rsidRDefault="00753C93" w:rsidP="00753C93">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2A68624F"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Суммарное потребление электроэнергии (без электротяги)</w:t>
            </w:r>
          </w:p>
        </w:tc>
        <w:tc>
          <w:tcPr>
            <w:tcW w:w="804" w:type="pct"/>
            <w:tcBorders>
              <w:top w:val="single" w:sz="4" w:space="0" w:color="auto"/>
              <w:left w:val="single" w:sz="4" w:space="0" w:color="auto"/>
              <w:bottom w:val="single" w:sz="4" w:space="0" w:color="auto"/>
              <w:right w:val="single" w:sz="4" w:space="0" w:color="auto"/>
            </w:tcBorders>
          </w:tcPr>
          <w:p w14:paraId="0190418D" w14:textId="4CAF2C14"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млн. КВт/</w:t>
            </w:r>
          </w:p>
          <w:p w14:paraId="162F7154"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час/ год</w:t>
            </w:r>
          </w:p>
        </w:tc>
        <w:tc>
          <w:tcPr>
            <w:tcW w:w="804" w:type="pct"/>
            <w:tcBorders>
              <w:top w:val="single" w:sz="4" w:space="0" w:color="auto"/>
              <w:left w:val="single" w:sz="4" w:space="0" w:color="auto"/>
              <w:bottom w:val="single" w:sz="4" w:space="0" w:color="auto"/>
              <w:right w:val="single" w:sz="4" w:space="0" w:color="auto"/>
            </w:tcBorders>
          </w:tcPr>
          <w:p w14:paraId="351B5259"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118,504</w:t>
            </w:r>
          </w:p>
        </w:tc>
        <w:tc>
          <w:tcPr>
            <w:tcW w:w="782" w:type="pct"/>
            <w:tcBorders>
              <w:top w:val="single" w:sz="4" w:space="0" w:color="auto"/>
              <w:left w:val="single" w:sz="4" w:space="0" w:color="auto"/>
              <w:bottom w:val="single" w:sz="4" w:space="0" w:color="auto"/>
              <w:right w:val="single" w:sz="4" w:space="0" w:color="auto"/>
            </w:tcBorders>
          </w:tcPr>
          <w:p w14:paraId="7432F376"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153,926</w:t>
            </w:r>
          </w:p>
        </w:tc>
        <w:tc>
          <w:tcPr>
            <w:tcW w:w="830" w:type="pct"/>
            <w:tcBorders>
              <w:top w:val="single" w:sz="4" w:space="0" w:color="auto"/>
              <w:left w:val="single" w:sz="4" w:space="0" w:color="auto"/>
              <w:bottom w:val="single" w:sz="4" w:space="0" w:color="auto"/>
              <w:right w:val="single" w:sz="4" w:space="0" w:color="auto"/>
            </w:tcBorders>
          </w:tcPr>
          <w:p w14:paraId="61B2F73B"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224,700</w:t>
            </w:r>
          </w:p>
        </w:tc>
      </w:tr>
      <w:tr w:rsidR="00753C93" w:rsidRPr="00B377D5" w14:paraId="43B022FF"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49B8C41E" w14:textId="77777777" w:rsidR="00753C93" w:rsidRPr="00B377D5" w:rsidRDefault="00753C93" w:rsidP="00753C93">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504893EE"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коммунально-бытовые нужды</w:t>
            </w:r>
          </w:p>
        </w:tc>
        <w:tc>
          <w:tcPr>
            <w:tcW w:w="804" w:type="pct"/>
            <w:tcBorders>
              <w:top w:val="single" w:sz="4" w:space="0" w:color="auto"/>
              <w:left w:val="single" w:sz="4" w:space="0" w:color="auto"/>
              <w:bottom w:val="single" w:sz="4" w:space="0" w:color="auto"/>
              <w:right w:val="single" w:sz="4" w:space="0" w:color="auto"/>
            </w:tcBorders>
          </w:tcPr>
          <w:p w14:paraId="0B5FF3EC"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804" w:type="pct"/>
            <w:tcBorders>
              <w:top w:val="single" w:sz="4" w:space="0" w:color="auto"/>
              <w:left w:val="single" w:sz="4" w:space="0" w:color="auto"/>
              <w:bottom w:val="single" w:sz="4" w:space="0" w:color="auto"/>
              <w:right w:val="single" w:sz="4" w:space="0" w:color="auto"/>
            </w:tcBorders>
          </w:tcPr>
          <w:p w14:paraId="7B1D4BC5"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83,765</w:t>
            </w:r>
          </w:p>
        </w:tc>
        <w:tc>
          <w:tcPr>
            <w:tcW w:w="782" w:type="pct"/>
            <w:tcBorders>
              <w:top w:val="single" w:sz="4" w:space="0" w:color="auto"/>
              <w:left w:val="single" w:sz="4" w:space="0" w:color="auto"/>
              <w:bottom w:val="single" w:sz="4" w:space="0" w:color="auto"/>
              <w:right w:val="single" w:sz="4" w:space="0" w:color="auto"/>
            </w:tcBorders>
          </w:tcPr>
          <w:p w14:paraId="2DF0B6C2"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121,600</w:t>
            </w:r>
          </w:p>
        </w:tc>
        <w:tc>
          <w:tcPr>
            <w:tcW w:w="830" w:type="pct"/>
            <w:tcBorders>
              <w:top w:val="single" w:sz="4" w:space="0" w:color="auto"/>
              <w:left w:val="single" w:sz="4" w:space="0" w:color="auto"/>
              <w:bottom w:val="single" w:sz="4" w:space="0" w:color="auto"/>
              <w:right w:val="single" w:sz="4" w:space="0" w:color="auto"/>
            </w:tcBorders>
          </w:tcPr>
          <w:p w14:paraId="06A0036D" w14:textId="77777777" w:rsidR="00753C93" w:rsidRPr="00B377D5" w:rsidRDefault="00753C93"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145,000</w:t>
            </w:r>
          </w:p>
        </w:tc>
      </w:tr>
      <w:tr w:rsidR="00D75A7B" w:rsidRPr="00B377D5" w14:paraId="452C03F7" w14:textId="77777777" w:rsidTr="0020555E">
        <w:trPr>
          <w:trHeight w:val="338"/>
          <w:jc w:val="center"/>
        </w:trPr>
        <w:tc>
          <w:tcPr>
            <w:tcW w:w="301" w:type="pct"/>
            <w:tcBorders>
              <w:top w:val="single" w:sz="4" w:space="0" w:color="auto"/>
              <w:left w:val="single" w:sz="4" w:space="0" w:color="auto"/>
              <w:bottom w:val="single" w:sz="4" w:space="0" w:color="auto"/>
              <w:right w:val="single" w:sz="4" w:space="0" w:color="auto"/>
            </w:tcBorders>
          </w:tcPr>
          <w:p w14:paraId="573B6588" w14:textId="77777777" w:rsidR="00AF330C" w:rsidRPr="00B377D5" w:rsidRDefault="00AF330C" w:rsidP="00753C93">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1CB2E48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Потребление на 1 человека в год </w:t>
            </w:r>
          </w:p>
        </w:tc>
        <w:tc>
          <w:tcPr>
            <w:tcW w:w="804" w:type="pct"/>
            <w:tcBorders>
              <w:top w:val="single" w:sz="4" w:space="0" w:color="auto"/>
              <w:left w:val="single" w:sz="4" w:space="0" w:color="auto"/>
              <w:bottom w:val="single" w:sz="4" w:space="0" w:color="auto"/>
              <w:right w:val="single" w:sz="4" w:space="0" w:color="auto"/>
            </w:tcBorders>
          </w:tcPr>
          <w:p w14:paraId="15F5EBE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КВт/час</w:t>
            </w:r>
          </w:p>
        </w:tc>
        <w:tc>
          <w:tcPr>
            <w:tcW w:w="804" w:type="pct"/>
            <w:tcBorders>
              <w:top w:val="single" w:sz="4" w:space="0" w:color="auto"/>
              <w:left w:val="single" w:sz="4" w:space="0" w:color="auto"/>
              <w:bottom w:val="single" w:sz="4" w:space="0" w:color="auto"/>
              <w:right w:val="single" w:sz="4" w:space="0" w:color="auto"/>
            </w:tcBorders>
          </w:tcPr>
          <w:p w14:paraId="1666F29A"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1580</w:t>
            </w:r>
          </w:p>
        </w:tc>
        <w:tc>
          <w:tcPr>
            <w:tcW w:w="782" w:type="pct"/>
            <w:tcBorders>
              <w:top w:val="single" w:sz="4" w:space="0" w:color="auto"/>
              <w:left w:val="single" w:sz="4" w:space="0" w:color="auto"/>
              <w:bottom w:val="single" w:sz="4" w:space="0" w:color="auto"/>
              <w:right w:val="single" w:sz="4" w:space="0" w:color="auto"/>
            </w:tcBorders>
          </w:tcPr>
          <w:p w14:paraId="0675CBF3"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1520</w:t>
            </w:r>
          </w:p>
        </w:tc>
        <w:tc>
          <w:tcPr>
            <w:tcW w:w="830" w:type="pct"/>
            <w:tcBorders>
              <w:top w:val="single" w:sz="4" w:space="0" w:color="auto"/>
              <w:left w:val="single" w:sz="4" w:space="0" w:color="auto"/>
              <w:bottom w:val="single" w:sz="4" w:space="0" w:color="auto"/>
              <w:right w:val="single" w:sz="4" w:space="0" w:color="auto"/>
            </w:tcBorders>
          </w:tcPr>
          <w:p w14:paraId="701DE01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1450</w:t>
            </w:r>
          </w:p>
        </w:tc>
      </w:tr>
      <w:tr w:rsidR="00AF330C" w:rsidRPr="00B377D5" w14:paraId="6EB94C5D"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44A0FA90" w14:textId="77777777" w:rsidR="00AF330C" w:rsidRPr="00B377D5" w:rsidRDefault="00AF330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Теплоснабжение</w:t>
            </w:r>
          </w:p>
        </w:tc>
      </w:tr>
      <w:tr w:rsidR="00D75A7B" w:rsidRPr="00B377D5" w14:paraId="7FD596B7"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55B374C2" w14:textId="77777777" w:rsidR="00AF330C" w:rsidRPr="00B377D5" w:rsidRDefault="00AF330C" w:rsidP="00C4056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609322B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Мощность централизованных источников тепла </w:t>
            </w:r>
          </w:p>
        </w:tc>
        <w:tc>
          <w:tcPr>
            <w:tcW w:w="804" w:type="pct"/>
            <w:tcBorders>
              <w:top w:val="single" w:sz="4" w:space="0" w:color="auto"/>
              <w:left w:val="single" w:sz="4" w:space="0" w:color="auto"/>
              <w:bottom w:val="single" w:sz="4" w:space="0" w:color="auto"/>
              <w:right w:val="single" w:sz="4" w:space="0" w:color="auto"/>
            </w:tcBorders>
          </w:tcPr>
          <w:p w14:paraId="07A8E54A"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Гкал /час</w:t>
            </w:r>
          </w:p>
        </w:tc>
        <w:tc>
          <w:tcPr>
            <w:tcW w:w="804" w:type="pct"/>
            <w:tcBorders>
              <w:top w:val="single" w:sz="4" w:space="0" w:color="auto"/>
              <w:left w:val="single" w:sz="4" w:space="0" w:color="auto"/>
              <w:bottom w:val="single" w:sz="4" w:space="0" w:color="auto"/>
              <w:right w:val="single" w:sz="4" w:space="0" w:color="auto"/>
            </w:tcBorders>
          </w:tcPr>
          <w:p w14:paraId="7570EA92"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87,77</w:t>
            </w:r>
          </w:p>
        </w:tc>
        <w:tc>
          <w:tcPr>
            <w:tcW w:w="782" w:type="pct"/>
            <w:tcBorders>
              <w:top w:val="single" w:sz="4" w:space="0" w:color="auto"/>
              <w:left w:val="single" w:sz="4" w:space="0" w:color="auto"/>
              <w:bottom w:val="single" w:sz="4" w:space="0" w:color="auto"/>
              <w:right w:val="single" w:sz="4" w:space="0" w:color="auto"/>
            </w:tcBorders>
          </w:tcPr>
          <w:p w14:paraId="07E3E71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47,77</w:t>
            </w:r>
          </w:p>
        </w:tc>
        <w:tc>
          <w:tcPr>
            <w:tcW w:w="830" w:type="pct"/>
            <w:tcBorders>
              <w:top w:val="single" w:sz="4" w:space="0" w:color="auto"/>
              <w:left w:val="single" w:sz="4" w:space="0" w:color="auto"/>
              <w:bottom w:val="single" w:sz="4" w:space="0" w:color="auto"/>
              <w:right w:val="single" w:sz="4" w:space="0" w:color="auto"/>
            </w:tcBorders>
          </w:tcPr>
          <w:p w14:paraId="4D242CC0"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852,77</w:t>
            </w:r>
          </w:p>
        </w:tc>
      </w:tr>
      <w:tr w:rsidR="00BD085C" w:rsidRPr="00B377D5" w14:paraId="7564E4B2" w14:textId="77777777" w:rsidTr="00B13537">
        <w:trPr>
          <w:trHeight w:val="287"/>
          <w:jc w:val="center"/>
        </w:trPr>
        <w:tc>
          <w:tcPr>
            <w:tcW w:w="301" w:type="pct"/>
            <w:vMerge w:val="restart"/>
            <w:tcBorders>
              <w:top w:val="single" w:sz="4" w:space="0" w:color="auto"/>
              <w:left w:val="single" w:sz="4" w:space="0" w:color="auto"/>
              <w:right w:val="single" w:sz="4" w:space="0" w:color="auto"/>
            </w:tcBorders>
          </w:tcPr>
          <w:p w14:paraId="4003E9EF" w14:textId="77777777" w:rsidR="00BD085C" w:rsidRPr="00B377D5" w:rsidRDefault="00BD085C" w:rsidP="00C4056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1479" w:type="pct"/>
            <w:tcBorders>
              <w:top w:val="single" w:sz="4" w:space="0" w:color="auto"/>
              <w:left w:val="single" w:sz="4" w:space="0" w:color="auto"/>
              <w:bottom w:val="single" w:sz="4" w:space="0" w:color="auto"/>
              <w:right w:val="single" w:sz="4" w:space="0" w:color="auto"/>
            </w:tcBorders>
          </w:tcPr>
          <w:p w14:paraId="71324E9D"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Подача тепла – всего </w:t>
            </w:r>
          </w:p>
        </w:tc>
        <w:tc>
          <w:tcPr>
            <w:tcW w:w="804" w:type="pct"/>
            <w:tcBorders>
              <w:top w:val="single" w:sz="4" w:space="0" w:color="auto"/>
              <w:left w:val="single" w:sz="4" w:space="0" w:color="auto"/>
              <w:bottom w:val="single" w:sz="4" w:space="0" w:color="auto"/>
              <w:right w:val="single" w:sz="4" w:space="0" w:color="auto"/>
            </w:tcBorders>
          </w:tcPr>
          <w:p w14:paraId="31FEC03E"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Гкал /час</w:t>
            </w:r>
          </w:p>
        </w:tc>
        <w:tc>
          <w:tcPr>
            <w:tcW w:w="804" w:type="pct"/>
            <w:tcBorders>
              <w:top w:val="single" w:sz="4" w:space="0" w:color="auto"/>
              <w:left w:val="single" w:sz="4" w:space="0" w:color="auto"/>
              <w:bottom w:val="single" w:sz="4" w:space="0" w:color="auto"/>
              <w:right w:val="single" w:sz="4" w:space="0" w:color="auto"/>
            </w:tcBorders>
          </w:tcPr>
          <w:p w14:paraId="1521D0E2"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64,7</w:t>
            </w:r>
          </w:p>
        </w:tc>
        <w:tc>
          <w:tcPr>
            <w:tcW w:w="782" w:type="pct"/>
            <w:tcBorders>
              <w:top w:val="single" w:sz="4" w:space="0" w:color="auto"/>
              <w:left w:val="single" w:sz="4" w:space="0" w:color="auto"/>
              <w:bottom w:val="single" w:sz="4" w:space="0" w:color="auto"/>
              <w:right w:val="single" w:sz="4" w:space="0" w:color="auto"/>
            </w:tcBorders>
          </w:tcPr>
          <w:p w14:paraId="4D573715"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119,4</w:t>
            </w:r>
          </w:p>
        </w:tc>
        <w:tc>
          <w:tcPr>
            <w:tcW w:w="830" w:type="pct"/>
            <w:tcBorders>
              <w:top w:val="single" w:sz="4" w:space="0" w:color="auto"/>
              <w:left w:val="single" w:sz="4" w:space="0" w:color="auto"/>
              <w:bottom w:val="single" w:sz="4" w:space="0" w:color="auto"/>
              <w:right w:val="single" w:sz="4" w:space="0" w:color="auto"/>
            </w:tcBorders>
          </w:tcPr>
          <w:p w14:paraId="25E8F753"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225,98</w:t>
            </w:r>
          </w:p>
        </w:tc>
      </w:tr>
      <w:tr w:rsidR="00BD085C" w:rsidRPr="00B377D5" w14:paraId="3DC6194B" w14:textId="77777777" w:rsidTr="00B13537">
        <w:trPr>
          <w:trHeight w:val="287"/>
          <w:jc w:val="center"/>
        </w:trPr>
        <w:tc>
          <w:tcPr>
            <w:tcW w:w="301" w:type="pct"/>
            <w:vMerge/>
            <w:tcBorders>
              <w:left w:val="single" w:sz="4" w:space="0" w:color="auto"/>
              <w:bottom w:val="single" w:sz="4" w:space="0" w:color="auto"/>
              <w:right w:val="single" w:sz="4" w:space="0" w:color="auto"/>
            </w:tcBorders>
          </w:tcPr>
          <w:p w14:paraId="3AA66DAF" w14:textId="77777777" w:rsidR="00BD085C" w:rsidRPr="00B377D5" w:rsidRDefault="00BD085C" w:rsidP="00C40569">
            <w:pPr>
              <w:spacing w:line="240" w:lineRule="auto"/>
              <w:jc w:val="center"/>
              <w:rPr>
                <w:rFonts w:ascii="Times New Roman" w:hAnsi="Times New Roman" w:cs="Times New Roman"/>
                <w:sz w:val="20"/>
                <w:szCs w:val="20"/>
              </w:rPr>
            </w:pPr>
          </w:p>
        </w:tc>
        <w:tc>
          <w:tcPr>
            <w:tcW w:w="1479" w:type="pct"/>
            <w:tcBorders>
              <w:top w:val="single" w:sz="4" w:space="0" w:color="auto"/>
              <w:left w:val="single" w:sz="4" w:space="0" w:color="auto"/>
              <w:bottom w:val="single" w:sz="4" w:space="0" w:color="auto"/>
              <w:right w:val="single" w:sz="4" w:space="0" w:color="auto"/>
            </w:tcBorders>
          </w:tcPr>
          <w:p w14:paraId="1DCAB781"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Жилищно-коммунальный сектор</w:t>
            </w:r>
          </w:p>
        </w:tc>
        <w:tc>
          <w:tcPr>
            <w:tcW w:w="804" w:type="pct"/>
            <w:tcBorders>
              <w:top w:val="single" w:sz="4" w:space="0" w:color="auto"/>
              <w:left w:val="single" w:sz="4" w:space="0" w:color="auto"/>
              <w:bottom w:val="single" w:sz="4" w:space="0" w:color="auto"/>
              <w:right w:val="single" w:sz="4" w:space="0" w:color="auto"/>
            </w:tcBorders>
          </w:tcPr>
          <w:p w14:paraId="04EE9D0B"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Гкал /час</w:t>
            </w:r>
          </w:p>
        </w:tc>
        <w:tc>
          <w:tcPr>
            <w:tcW w:w="804" w:type="pct"/>
            <w:tcBorders>
              <w:top w:val="single" w:sz="4" w:space="0" w:color="auto"/>
              <w:left w:val="single" w:sz="4" w:space="0" w:color="auto"/>
              <w:bottom w:val="single" w:sz="4" w:space="0" w:color="auto"/>
              <w:right w:val="single" w:sz="4" w:space="0" w:color="auto"/>
            </w:tcBorders>
          </w:tcPr>
          <w:p w14:paraId="510B65EB"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200,0</w:t>
            </w:r>
          </w:p>
        </w:tc>
        <w:tc>
          <w:tcPr>
            <w:tcW w:w="782" w:type="pct"/>
            <w:tcBorders>
              <w:top w:val="single" w:sz="4" w:space="0" w:color="auto"/>
              <w:left w:val="single" w:sz="4" w:space="0" w:color="auto"/>
              <w:bottom w:val="single" w:sz="4" w:space="0" w:color="auto"/>
              <w:right w:val="single" w:sz="4" w:space="0" w:color="auto"/>
            </w:tcBorders>
          </w:tcPr>
          <w:p w14:paraId="3D51C7AE"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202,0</w:t>
            </w:r>
          </w:p>
        </w:tc>
        <w:tc>
          <w:tcPr>
            <w:tcW w:w="830" w:type="pct"/>
            <w:tcBorders>
              <w:top w:val="single" w:sz="4" w:space="0" w:color="auto"/>
              <w:left w:val="single" w:sz="4" w:space="0" w:color="auto"/>
              <w:bottom w:val="single" w:sz="4" w:space="0" w:color="auto"/>
              <w:right w:val="single" w:sz="4" w:space="0" w:color="auto"/>
            </w:tcBorders>
          </w:tcPr>
          <w:p w14:paraId="056639DA" w14:textId="77777777" w:rsidR="00BD085C" w:rsidRPr="00B377D5" w:rsidRDefault="00BD085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206,0</w:t>
            </w:r>
          </w:p>
        </w:tc>
      </w:tr>
      <w:tr w:rsidR="00D75A7B" w:rsidRPr="00B377D5" w14:paraId="6E25D7F3"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73C51574" w14:textId="77777777" w:rsidR="00AF330C" w:rsidRPr="00B377D5" w:rsidRDefault="00AF330C" w:rsidP="00C4056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1479" w:type="pct"/>
            <w:tcBorders>
              <w:top w:val="single" w:sz="4" w:space="0" w:color="auto"/>
              <w:left w:val="single" w:sz="4" w:space="0" w:color="auto"/>
              <w:bottom w:val="single" w:sz="4" w:space="0" w:color="auto"/>
              <w:right w:val="single" w:sz="4" w:space="0" w:color="auto"/>
            </w:tcBorders>
          </w:tcPr>
          <w:p w14:paraId="6AD500B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Обеспеченность центральным теплоснабжением</w:t>
            </w:r>
          </w:p>
        </w:tc>
        <w:tc>
          <w:tcPr>
            <w:tcW w:w="804" w:type="pct"/>
            <w:tcBorders>
              <w:top w:val="single" w:sz="4" w:space="0" w:color="auto"/>
              <w:left w:val="single" w:sz="4" w:space="0" w:color="auto"/>
              <w:bottom w:val="single" w:sz="4" w:space="0" w:color="auto"/>
              <w:right w:val="single" w:sz="4" w:space="0" w:color="auto"/>
            </w:tcBorders>
          </w:tcPr>
          <w:p w14:paraId="08897D2C"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804" w:type="pct"/>
            <w:tcBorders>
              <w:top w:val="single" w:sz="4" w:space="0" w:color="auto"/>
              <w:left w:val="single" w:sz="4" w:space="0" w:color="auto"/>
              <w:bottom w:val="single" w:sz="4" w:space="0" w:color="auto"/>
              <w:right w:val="single" w:sz="4" w:space="0" w:color="auto"/>
            </w:tcBorders>
          </w:tcPr>
          <w:p w14:paraId="1D93AAD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24,5</w:t>
            </w:r>
          </w:p>
        </w:tc>
        <w:tc>
          <w:tcPr>
            <w:tcW w:w="782" w:type="pct"/>
            <w:tcBorders>
              <w:top w:val="single" w:sz="4" w:space="0" w:color="auto"/>
              <w:left w:val="single" w:sz="4" w:space="0" w:color="auto"/>
              <w:bottom w:val="single" w:sz="4" w:space="0" w:color="auto"/>
              <w:right w:val="single" w:sz="4" w:space="0" w:color="auto"/>
            </w:tcBorders>
          </w:tcPr>
          <w:p w14:paraId="450EF518"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37,6</w:t>
            </w:r>
          </w:p>
        </w:tc>
        <w:tc>
          <w:tcPr>
            <w:tcW w:w="830" w:type="pct"/>
            <w:tcBorders>
              <w:top w:val="single" w:sz="4" w:space="0" w:color="auto"/>
              <w:left w:val="single" w:sz="4" w:space="0" w:color="auto"/>
              <w:bottom w:val="single" w:sz="4" w:space="0" w:color="auto"/>
              <w:right w:val="single" w:sz="4" w:space="0" w:color="auto"/>
            </w:tcBorders>
          </w:tcPr>
          <w:p w14:paraId="69DD6984"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52,4</w:t>
            </w:r>
          </w:p>
        </w:tc>
      </w:tr>
      <w:tr w:rsidR="00AF330C" w:rsidRPr="00B377D5" w14:paraId="22B33A4D" w14:textId="77777777" w:rsidTr="00541C28">
        <w:trPr>
          <w:trHeight w:val="287"/>
          <w:jc w:val="center"/>
        </w:trPr>
        <w:tc>
          <w:tcPr>
            <w:tcW w:w="5000" w:type="pct"/>
            <w:gridSpan w:val="6"/>
            <w:tcBorders>
              <w:top w:val="single" w:sz="4" w:space="0" w:color="auto"/>
              <w:left w:val="single" w:sz="4" w:space="0" w:color="auto"/>
              <w:bottom w:val="single" w:sz="4" w:space="0" w:color="auto"/>
              <w:right w:val="single" w:sz="4" w:space="0" w:color="auto"/>
            </w:tcBorders>
          </w:tcPr>
          <w:p w14:paraId="3CDA6DCE" w14:textId="3C91444B" w:rsidR="00AF330C" w:rsidRPr="00B377D5" w:rsidRDefault="00AF330C" w:rsidP="00514A83">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Газоснабжение</w:t>
            </w:r>
          </w:p>
        </w:tc>
      </w:tr>
      <w:tr w:rsidR="00D75A7B" w:rsidRPr="00B377D5" w14:paraId="193F8397" w14:textId="77777777" w:rsidTr="0020555E">
        <w:trPr>
          <w:trHeight w:val="287"/>
          <w:jc w:val="center"/>
        </w:trPr>
        <w:tc>
          <w:tcPr>
            <w:tcW w:w="301" w:type="pct"/>
            <w:tcBorders>
              <w:top w:val="single" w:sz="4" w:space="0" w:color="auto"/>
              <w:left w:val="single" w:sz="4" w:space="0" w:color="auto"/>
              <w:bottom w:val="single" w:sz="4" w:space="0" w:color="auto"/>
              <w:right w:val="single" w:sz="4" w:space="0" w:color="auto"/>
            </w:tcBorders>
          </w:tcPr>
          <w:p w14:paraId="50D053DE" w14:textId="77777777" w:rsidR="00AF330C" w:rsidRPr="00B377D5" w:rsidRDefault="00AF330C" w:rsidP="00C40569">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1479" w:type="pct"/>
            <w:tcBorders>
              <w:top w:val="single" w:sz="4" w:space="0" w:color="auto"/>
              <w:left w:val="single" w:sz="4" w:space="0" w:color="auto"/>
              <w:bottom w:val="single" w:sz="4" w:space="0" w:color="auto"/>
              <w:right w:val="single" w:sz="4" w:space="0" w:color="auto"/>
            </w:tcBorders>
          </w:tcPr>
          <w:p w14:paraId="632E58D1"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Потребление газа</w:t>
            </w:r>
          </w:p>
        </w:tc>
        <w:tc>
          <w:tcPr>
            <w:tcW w:w="804" w:type="pct"/>
            <w:tcBorders>
              <w:top w:val="single" w:sz="4" w:space="0" w:color="auto"/>
              <w:left w:val="single" w:sz="4" w:space="0" w:color="auto"/>
              <w:bottom w:val="single" w:sz="4" w:space="0" w:color="auto"/>
              <w:right w:val="single" w:sz="4" w:space="0" w:color="auto"/>
            </w:tcBorders>
          </w:tcPr>
          <w:p w14:paraId="04123CB8" w14:textId="58EB5651" w:rsidR="00AF330C" w:rsidRPr="00B377D5" w:rsidRDefault="006769D6"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тыс. м</w:t>
            </w:r>
            <w:r w:rsidR="00AF330C" w:rsidRPr="00B377D5">
              <w:rPr>
                <w:rFonts w:ascii="Times New Roman" w:hAnsi="Times New Roman" w:cs="Times New Roman"/>
                <w:sz w:val="20"/>
                <w:szCs w:val="20"/>
              </w:rPr>
              <w:t>³/год</w:t>
            </w:r>
          </w:p>
        </w:tc>
        <w:tc>
          <w:tcPr>
            <w:tcW w:w="804" w:type="pct"/>
            <w:tcBorders>
              <w:top w:val="single" w:sz="4" w:space="0" w:color="auto"/>
              <w:left w:val="single" w:sz="4" w:space="0" w:color="auto"/>
              <w:bottom w:val="single" w:sz="4" w:space="0" w:color="auto"/>
              <w:right w:val="single" w:sz="4" w:space="0" w:color="auto"/>
            </w:tcBorders>
          </w:tcPr>
          <w:p w14:paraId="4AB01CCF"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295 955,7</w:t>
            </w:r>
          </w:p>
        </w:tc>
        <w:tc>
          <w:tcPr>
            <w:tcW w:w="782" w:type="pct"/>
            <w:tcBorders>
              <w:top w:val="single" w:sz="4" w:space="0" w:color="auto"/>
              <w:left w:val="single" w:sz="4" w:space="0" w:color="auto"/>
              <w:bottom w:val="single" w:sz="4" w:space="0" w:color="auto"/>
              <w:right w:val="single" w:sz="4" w:space="0" w:color="auto"/>
            </w:tcBorders>
          </w:tcPr>
          <w:p w14:paraId="614E135B"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570 792,4</w:t>
            </w:r>
          </w:p>
        </w:tc>
        <w:tc>
          <w:tcPr>
            <w:tcW w:w="830" w:type="pct"/>
            <w:tcBorders>
              <w:top w:val="single" w:sz="4" w:space="0" w:color="auto"/>
              <w:left w:val="single" w:sz="4" w:space="0" w:color="auto"/>
              <w:bottom w:val="single" w:sz="4" w:space="0" w:color="auto"/>
              <w:right w:val="single" w:sz="4" w:space="0" w:color="auto"/>
            </w:tcBorders>
          </w:tcPr>
          <w:p w14:paraId="0B4961F4" w14:textId="77777777" w:rsidR="00AF330C" w:rsidRPr="00B377D5" w:rsidRDefault="00AF330C" w:rsidP="0020555E">
            <w:pPr>
              <w:spacing w:line="240" w:lineRule="auto"/>
              <w:rPr>
                <w:rFonts w:ascii="Times New Roman" w:hAnsi="Times New Roman" w:cs="Times New Roman"/>
                <w:sz w:val="20"/>
                <w:szCs w:val="20"/>
              </w:rPr>
            </w:pPr>
            <w:r w:rsidRPr="00B377D5">
              <w:rPr>
                <w:rFonts w:ascii="Times New Roman" w:hAnsi="Times New Roman" w:cs="Times New Roman"/>
                <w:sz w:val="20"/>
                <w:szCs w:val="20"/>
              </w:rPr>
              <w:t>797 299,5</w:t>
            </w:r>
          </w:p>
        </w:tc>
      </w:tr>
    </w:tbl>
    <w:p w14:paraId="235AFD46" w14:textId="77777777" w:rsidR="00C9596B" w:rsidRPr="00B377D5" w:rsidRDefault="00C9596B" w:rsidP="0090759F">
      <w:pPr>
        <w:pStyle w:val="a2"/>
        <w:spacing w:before="0" w:after="0" w:line="276" w:lineRule="auto"/>
        <w:rPr>
          <w:lang w:eastAsia="x-none"/>
        </w:rPr>
      </w:pPr>
    </w:p>
    <w:p w14:paraId="6C2C19B9" w14:textId="47E34C94" w:rsidR="00C9596B" w:rsidRPr="00B377D5" w:rsidRDefault="00C9596B" w:rsidP="0090759F">
      <w:pPr>
        <w:pStyle w:val="2"/>
        <w:numPr>
          <w:ilvl w:val="0"/>
          <w:numId w:val="0"/>
        </w:numPr>
        <w:spacing w:before="0" w:after="0" w:line="276" w:lineRule="auto"/>
        <w:ind w:firstLine="567"/>
        <w:jc w:val="both"/>
        <w:rPr>
          <w:sz w:val="24"/>
          <w:szCs w:val="24"/>
        </w:rPr>
      </w:pPr>
      <w:bookmarkStart w:id="32" w:name="_Toc70077267"/>
      <w:r w:rsidRPr="00B377D5">
        <w:rPr>
          <w:sz w:val="24"/>
          <w:szCs w:val="24"/>
        </w:rPr>
        <w:t>3.9 Параметры функциональных зон, а также сведения о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w:t>
      </w:r>
      <w:bookmarkEnd w:id="32"/>
    </w:p>
    <w:p w14:paraId="2FB15CDC" w14:textId="387886AD" w:rsidR="00151724" w:rsidRPr="00B377D5" w:rsidRDefault="00151724"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Зонирование в генеральном плане рассматривается как процесс и результат</w:t>
      </w:r>
      <w:r w:rsidR="00C36AC5" w:rsidRPr="00B377D5">
        <w:rPr>
          <w:rFonts w:ascii="Times New Roman" w:hAnsi="Times New Roman" w:cs="Times New Roman"/>
          <w:color w:val="000000" w:themeColor="text1"/>
          <w:sz w:val="24"/>
          <w:szCs w:val="24"/>
        </w:rPr>
        <w:t xml:space="preserve"> </w:t>
      </w:r>
      <w:r w:rsidRPr="00B377D5">
        <w:rPr>
          <w:rFonts w:ascii="Times New Roman" w:hAnsi="Times New Roman" w:cs="Times New Roman"/>
          <w:color w:val="000000" w:themeColor="text1"/>
          <w:sz w:val="24"/>
          <w:szCs w:val="24"/>
        </w:rPr>
        <w:t xml:space="preserve">выделения частей территории </w:t>
      </w:r>
      <w:r w:rsidR="008E36A0" w:rsidRPr="00B377D5">
        <w:rPr>
          <w:rFonts w:ascii="Times New Roman" w:hAnsi="Times New Roman" w:cs="Times New Roman"/>
          <w:color w:val="000000" w:themeColor="text1"/>
          <w:sz w:val="24"/>
          <w:szCs w:val="24"/>
        </w:rPr>
        <w:t>городского округа</w:t>
      </w:r>
      <w:r w:rsidRPr="00B377D5">
        <w:rPr>
          <w:rFonts w:ascii="Times New Roman" w:hAnsi="Times New Roman" w:cs="Times New Roman"/>
          <w:color w:val="000000" w:themeColor="text1"/>
          <w:sz w:val="24"/>
          <w:szCs w:val="24"/>
        </w:rPr>
        <w:t xml:space="preserve"> с определенными видами и ограничениями их использования, функциональными назначениями, параметрами использования и изменения земельных участков и других объектов недвижимости при осуществлении градостроительной деятельности. </w:t>
      </w:r>
    </w:p>
    <w:p w14:paraId="4A10D7AE" w14:textId="035D5C7A" w:rsidR="009634BA" w:rsidRPr="00B377D5" w:rsidRDefault="009634BA"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Наименования функциональных зон, их обозначения на Картах представлены в соответствии с приложением к приказу Минэкономразвития России от 09.01.2018 г. №10.</w:t>
      </w:r>
    </w:p>
    <w:p w14:paraId="4B74CE76" w14:textId="25BA639A" w:rsidR="003D5D63" w:rsidRPr="00B377D5" w:rsidRDefault="009634BA"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Параметры функциональных зон, планируемых для объектов капитального строительства и сведения о них представлен</w:t>
      </w:r>
      <w:r w:rsidR="00666705" w:rsidRPr="00B377D5">
        <w:rPr>
          <w:rFonts w:ascii="Times New Roman" w:hAnsi="Times New Roman" w:cs="Times New Roman"/>
          <w:color w:val="000000" w:themeColor="text1"/>
          <w:sz w:val="24"/>
          <w:szCs w:val="24"/>
        </w:rPr>
        <w:t xml:space="preserve">ы в Таблице </w:t>
      </w:r>
      <w:r w:rsidR="00666705" w:rsidRPr="00B377D5">
        <w:rPr>
          <w:rFonts w:ascii="Times New Roman" w:hAnsi="Times New Roman" w:cs="Times New Roman"/>
          <w:color w:val="000000" w:themeColor="text1"/>
          <w:sz w:val="24"/>
          <w:szCs w:val="24"/>
        </w:rPr>
        <w:fldChar w:fldCharType="begin"/>
      </w:r>
      <w:r w:rsidR="00666705" w:rsidRPr="00B377D5">
        <w:rPr>
          <w:rFonts w:ascii="Times New Roman" w:hAnsi="Times New Roman" w:cs="Times New Roman"/>
          <w:color w:val="000000" w:themeColor="text1"/>
          <w:sz w:val="24"/>
          <w:szCs w:val="24"/>
        </w:rPr>
        <w:instrText xml:space="preserve"> SEQ Рисунок \* ARABIC </w:instrText>
      </w:r>
      <w:r w:rsidR="00666705" w:rsidRPr="00B377D5">
        <w:rPr>
          <w:rFonts w:ascii="Times New Roman" w:hAnsi="Times New Roman" w:cs="Times New Roman"/>
          <w:color w:val="000000" w:themeColor="text1"/>
          <w:sz w:val="24"/>
          <w:szCs w:val="24"/>
        </w:rPr>
        <w:fldChar w:fldCharType="separate"/>
      </w:r>
      <w:r w:rsidR="00840A98" w:rsidRPr="00B377D5">
        <w:rPr>
          <w:rFonts w:ascii="Times New Roman" w:hAnsi="Times New Roman" w:cs="Times New Roman"/>
          <w:noProof/>
          <w:color w:val="000000" w:themeColor="text1"/>
          <w:sz w:val="24"/>
          <w:szCs w:val="24"/>
        </w:rPr>
        <w:t>17</w:t>
      </w:r>
      <w:r w:rsidR="00666705" w:rsidRPr="00B377D5">
        <w:rPr>
          <w:rFonts w:ascii="Times New Roman" w:hAnsi="Times New Roman" w:cs="Times New Roman"/>
          <w:color w:val="000000" w:themeColor="text1"/>
          <w:sz w:val="24"/>
          <w:szCs w:val="24"/>
        </w:rPr>
        <w:fldChar w:fldCharType="end"/>
      </w:r>
      <w:r w:rsidR="00683B26" w:rsidRPr="00B377D5">
        <w:rPr>
          <w:rFonts w:ascii="Times New Roman" w:hAnsi="Times New Roman" w:cs="Times New Roman"/>
          <w:color w:val="000000" w:themeColor="text1"/>
          <w:sz w:val="24"/>
          <w:szCs w:val="24"/>
        </w:rPr>
        <w:t>.</w:t>
      </w:r>
    </w:p>
    <w:p w14:paraId="581413A7" w14:textId="77777777" w:rsidR="00DA514E" w:rsidRPr="00B377D5" w:rsidRDefault="00DA514E" w:rsidP="0090759F">
      <w:pPr>
        <w:spacing w:after="0" w:line="276" w:lineRule="auto"/>
        <w:ind w:firstLine="567"/>
        <w:jc w:val="both"/>
        <w:rPr>
          <w:rFonts w:ascii="Times New Roman" w:hAnsi="Times New Roman" w:cs="Times New Roman"/>
          <w:sz w:val="24"/>
          <w:szCs w:val="24"/>
        </w:rPr>
      </w:pPr>
    </w:p>
    <w:p w14:paraId="2B69A833" w14:textId="4DACDBA9" w:rsidR="009D3090" w:rsidRPr="00B377D5" w:rsidRDefault="009D3090" w:rsidP="0090759F">
      <w:pPr>
        <w:pStyle w:val="a"/>
        <w:spacing w:line="276" w:lineRule="auto"/>
        <w:ind w:left="0" w:firstLine="567"/>
      </w:pPr>
      <w:r w:rsidRPr="00B377D5">
        <w:t>Параметры функциональных зон и сведения о планируемых объектах федерального, регионального и местного значения за исключением линейных объектов</w:t>
      </w:r>
    </w:p>
    <w:tbl>
      <w:tblPr>
        <w:tblW w:w="508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58"/>
        <w:gridCol w:w="1658"/>
        <w:gridCol w:w="1267"/>
        <w:gridCol w:w="710"/>
        <w:gridCol w:w="1271"/>
        <w:gridCol w:w="1267"/>
        <w:gridCol w:w="1411"/>
        <w:gridCol w:w="1354"/>
      </w:tblGrid>
      <w:tr w:rsidR="00C8211B" w:rsidRPr="00B377D5" w14:paraId="261ADD95" w14:textId="77777777" w:rsidTr="005F381D">
        <w:trPr>
          <w:trHeight w:val="20"/>
        </w:trPr>
        <w:tc>
          <w:tcPr>
            <w:tcW w:w="294" w:type="pct"/>
            <w:vMerge w:val="restart"/>
            <w:tcBorders>
              <w:top w:val="single" w:sz="6" w:space="0" w:color="auto"/>
              <w:left w:val="single" w:sz="6" w:space="0" w:color="auto"/>
              <w:bottom w:val="single" w:sz="6" w:space="0" w:color="auto"/>
              <w:right w:val="single" w:sz="6" w:space="0" w:color="auto"/>
            </w:tcBorders>
            <w:vAlign w:val="center"/>
          </w:tcPr>
          <w:p w14:paraId="13FB087C"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p w14:paraId="20812C1B"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п/п</w:t>
            </w:r>
          </w:p>
          <w:p w14:paraId="1685BDFC" w14:textId="77777777" w:rsidR="00C8211B" w:rsidRPr="00B377D5" w:rsidRDefault="00C8211B" w:rsidP="00CC156F">
            <w:pPr>
              <w:spacing w:line="240" w:lineRule="auto"/>
              <w:jc w:val="center"/>
              <w:rPr>
                <w:rFonts w:ascii="Times New Roman" w:hAnsi="Times New Roman" w:cs="Times New Roman"/>
                <w:sz w:val="20"/>
                <w:szCs w:val="20"/>
              </w:rPr>
            </w:pPr>
          </w:p>
        </w:tc>
        <w:tc>
          <w:tcPr>
            <w:tcW w:w="872" w:type="pct"/>
            <w:vMerge w:val="restar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23D62C8A"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Наименование</w:t>
            </w:r>
          </w:p>
        </w:tc>
        <w:tc>
          <w:tcPr>
            <w:tcW w:w="1041" w:type="pct"/>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6A776240"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Параметры функциональных зон</w:t>
            </w:r>
          </w:p>
        </w:tc>
        <w:tc>
          <w:tcPr>
            <w:tcW w:w="2792" w:type="pct"/>
            <w:gridSpan w:val="4"/>
            <w:tcBorders>
              <w:top w:val="single" w:sz="6" w:space="0" w:color="auto"/>
              <w:left w:val="single" w:sz="6" w:space="0" w:color="auto"/>
              <w:bottom w:val="single" w:sz="6" w:space="0" w:color="auto"/>
              <w:right w:val="single" w:sz="6" w:space="0" w:color="auto"/>
            </w:tcBorders>
            <w:vAlign w:val="center"/>
          </w:tcPr>
          <w:p w14:paraId="01013354"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Сведения о планируемых объектах</w:t>
            </w:r>
          </w:p>
        </w:tc>
      </w:tr>
      <w:tr w:rsidR="00C8211B" w:rsidRPr="00B377D5" w14:paraId="750E15F1" w14:textId="77777777" w:rsidTr="005F381D">
        <w:trPr>
          <w:trHeight w:val="760"/>
        </w:trPr>
        <w:tc>
          <w:tcPr>
            <w:tcW w:w="294" w:type="pct"/>
            <w:vMerge/>
            <w:tcBorders>
              <w:top w:val="single" w:sz="6" w:space="0" w:color="auto"/>
              <w:left w:val="single" w:sz="6" w:space="0" w:color="auto"/>
              <w:bottom w:val="single" w:sz="6" w:space="0" w:color="auto"/>
              <w:right w:val="single" w:sz="6" w:space="0" w:color="auto"/>
            </w:tcBorders>
            <w:vAlign w:val="center"/>
          </w:tcPr>
          <w:p w14:paraId="6FB35C38" w14:textId="77777777" w:rsidR="00C8211B" w:rsidRPr="00B377D5" w:rsidRDefault="00C8211B" w:rsidP="00CC156F">
            <w:pPr>
              <w:spacing w:line="240" w:lineRule="auto"/>
              <w:jc w:val="center"/>
              <w:rPr>
                <w:rFonts w:ascii="Times New Roman" w:hAnsi="Times New Roman" w:cs="Times New Roman"/>
                <w:sz w:val="20"/>
                <w:szCs w:val="20"/>
              </w:rPr>
            </w:pPr>
          </w:p>
        </w:tc>
        <w:tc>
          <w:tcPr>
            <w:tcW w:w="872" w:type="pct"/>
            <w:vMerge/>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4EE5B370" w14:textId="77777777" w:rsidR="00C8211B" w:rsidRPr="00B377D5" w:rsidRDefault="00C8211B" w:rsidP="005F381D">
            <w:pPr>
              <w:spacing w:line="240" w:lineRule="auto"/>
              <w:jc w:val="center"/>
              <w:rPr>
                <w:rFonts w:ascii="Times New Roman" w:hAnsi="Times New Roman" w:cs="Times New Roman"/>
                <w:sz w:val="20"/>
                <w:szCs w:val="20"/>
              </w:rPr>
            </w:pPr>
          </w:p>
        </w:tc>
        <w:tc>
          <w:tcPr>
            <w:tcW w:w="667"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5D219EE3"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Площадь, га</w:t>
            </w:r>
          </w:p>
        </w:tc>
        <w:tc>
          <w:tcPr>
            <w:tcW w:w="374" w:type="pct"/>
            <w:tcBorders>
              <w:top w:val="single" w:sz="6" w:space="0" w:color="auto"/>
              <w:left w:val="single" w:sz="6" w:space="0" w:color="auto"/>
              <w:bottom w:val="single" w:sz="6" w:space="0" w:color="auto"/>
              <w:right w:val="single" w:sz="6" w:space="0" w:color="auto"/>
            </w:tcBorders>
            <w:vAlign w:val="center"/>
          </w:tcPr>
          <w:p w14:paraId="6DD94414"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w:t>
            </w:r>
          </w:p>
        </w:tc>
        <w:tc>
          <w:tcPr>
            <w:tcW w:w="669" w:type="pct"/>
            <w:tcBorders>
              <w:top w:val="single" w:sz="6" w:space="0" w:color="auto"/>
              <w:left w:val="single" w:sz="6" w:space="0" w:color="auto"/>
              <w:bottom w:val="single" w:sz="6" w:space="0" w:color="auto"/>
              <w:right w:val="single" w:sz="6" w:space="0" w:color="auto"/>
            </w:tcBorders>
            <w:vAlign w:val="center"/>
          </w:tcPr>
          <w:p w14:paraId="43159665"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Федерального значения</w:t>
            </w:r>
          </w:p>
        </w:tc>
        <w:tc>
          <w:tcPr>
            <w:tcW w:w="667" w:type="pct"/>
            <w:tcBorders>
              <w:top w:val="single" w:sz="6" w:space="0" w:color="auto"/>
              <w:left w:val="single" w:sz="6" w:space="0" w:color="auto"/>
              <w:bottom w:val="single" w:sz="6" w:space="0" w:color="auto"/>
            </w:tcBorders>
            <w:vAlign w:val="center"/>
          </w:tcPr>
          <w:p w14:paraId="2E378685"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Региональ-ного значения</w:t>
            </w:r>
          </w:p>
        </w:tc>
        <w:tc>
          <w:tcPr>
            <w:tcW w:w="743" w:type="pct"/>
            <w:tcBorders>
              <w:top w:val="nil"/>
              <w:left w:val="single" w:sz="4" w:space="0" w:color="auto"/>
            </w:tcBorders>
            <w:vAlign w:val="center"/>
          </w:tcPr>
          <w:p w14:paraId="02C700B4" w14:textId="340E01D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Местного значения муниципального района</w:t>
            </w:r>
          </w:p>
        </w:tc>
        <w:tc>
          <w:tcPr>
            <w:tcW w:w="713" w:type="pct"/>
            <w:tcBorders>
              <w:top w:val="nil"/>
              <w:left w:val="single" w:sz="4" w:space="0" w:color="auto"/>
            </w:tcBorders>
            <w:vAlign w:val="center"/>
          </w:tcPr>
          <w:p w14:paraId="2772AAC5" w14:textId="77777777" w:rsidR="00C8211B" w:rsidRPr="00B377D5" w:rsidRDefault="00C8211B" w:rsidP="005F381D">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Местного значения поселения</w:t>
            </w:r>
          </w:p>
        </w:tc>
      </w:tr>
      <w:tr w:rsidR="00C8211B" w:rsidRPr="00B377D5" w14:paraId="666D8BE1" w14:textId="77777777" w:rsidTr="005F381D">
        <w:trPr>
          <w:trHeight w:val="20"/>
        </w:trPr>
        <w:tc>
          <w:tcPr>
            <w:tcW w:w="1167" w:type="pct"/>
            <w:gridSpan w:val="2"/>
            <w:tcBorders>
              <w:top w:val="single" w:sz="6" w:space="0" w:color="auto"/>
              <w:left w:val="single" w:sz="6" w:space="0" w:color="auto"/>
              <w:bottom w:val="single" w:sz="6" w:space="0" w:color="auto"/>
            </w:tcBorders>
            <w:vAlign w:val="center"/>
          </w:tcPr>
          <w:p w14:paraId="386CAF3E" w14:textId="77777777" w:rsidR="00C8211B" w:rsidRPr="00B377D5" w:rsidRDefault="00C8211B" w:rsidP="00CC156F">
            <w:pPr>
              <w:spacing w:line="240" w:lineRule="auto"/>
              <w:jc w:val="center"/>
              <w:rPr>
                <w:rFonts w:ascii="Times New Roman" w:hAnsi="Times New Roman" w:cs="Times New Roman"/>
                <w:sz w:val="20"/>
                <w:szCs w:val="20"/>
              </w:rPr>
            </w:pPr>
          </w:p>
        </w:tc>
        <w:tc>
          <w:tcPr>
            <w:tcW w:w="667" w:type="pct"/>
            <w:tcBorders>
              <w:top w:val="single" w:sz="6" w:space="0" w:color="auto"/>
              <w:bottom w:val="single" w:sz="6" w:space="0" w:color="auto"/>
            </w:tcBorders>
            <w:tcMar>
              <w:top w:w="0" w:type="dxa"/>
              <w:left w:w="28" w:type="dxa"/>
              <w:bottom w:w="0" w:type="dxa"/>
              <w:right w:w="28" w:type="dxa"/>
            </w:tcMar>
            <w:vAlign w:val="center"/>
          </w:tcPr>
          <w:p w14:paraId="3C8BBE8E" w14:textId="3BF39602" w:rsidR="00C8211B" w:rsidRPr="00B377D5" w:rsidRDefault="000E506B" w:rsidP="005F381D">
            <w:pPr>
              <w:spacing w:line="240" w:lineRule="auto"/>
              <w:rPr>
                <w:rFonts w:ascii="Times New Roman" w:hAnsi="Times New Roman" w:cs="Times New Roman"/>
                <w:sz w:val="20"/>
                <w:szCs w:val="20"/>
              </w:rPr>
            </w:pPr>
            <w:r>
              <w:rPr>
                <w:rFonts w:ascii="Times New Roman" w:hAnsi="Times New Roman" w:cs="Times New Roman"/>
                <w:sz w:val="20"/>
                <w:szCs w:val="20"/>
              </w:rPr>
              <w:t>7875,70</w:t>
            </w:r>
          </w:p>
        </w:tc>
        <w:tc>
          <w:tcPr>
            <w:tcW w:w="374" w:type="pct"/>
            <w:tcBorders>
              <w:top w:val="single" w:sz="6" w:space="0" w:color="auto"/>
              <w:bottom w:val="single" w:sz="6" w:space="0" w:color="auto"/>
            </w:tcBorders>
            <w:vAlign w:val="center"/>
          </w:tcPr>
          <w:p w14:paraId="581A300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100</w:t>
            </w:r>
          </w:p>
        </w:tc>
        <w:tc>
          <w:tcPr>
            <w:tcW w:w="2792" w:type="pct"/>
            <w:gridSpan w:val="4"/>
            <w:tcBorders>
              <w:top w:val="single" w:sz="6" w:space="0" w:color="auto"/>
              <w:bottom w:val="single" w:sz="6" w:space="0" w:color="auto"/>
              <w:right w:val="single" w:sz="6" w:space="0" w:color="auto"/>
            </w:tcBorders>
            <w:vAlign w:val="center"/>
          </w:tcPr>
          <w:p w14:paraId="7FB1E365" w14:textId="77777777" w:rsidR="00C8211B" w:rsidRPr="00B377D5" w:rsidRDefault="00C8211B" w:rsidP="005F381D">
            <w:pPr>
              <w:spacing w:line="240" w:lineRule="auto"/>
              <w:rPr>
                <w:rFonts w:ascii="Times New Roman" w:hAnsi="Times New Roman" w:cs="Times New Roman"/>
                <w:sz w:val="20"/>
                <w:szCs w:val="20"/>
              </w:rPr>
            </w:pPr>
          </w:p>
        </w:tc>
      </w:tr>
      <w:tr w:rsidR="00C8211B" w:rsidRPr="00B377D5" w14:paraId="218C8F28" w14:textId="77777777" w:rsidTr="005F381D">
        <w:trPr>
          <w:trHeight w:val="20"/>
        </w:trPr>
        <w:tc>
          <w:tcPr>
            <w:tcW w:w="294" w:type="pct"/>
            <w:tcBorders>
              <w:top w:val="single" w:sz="6" w:space="0" w:color="auto"/>
              <w:left w:val="single" w:sz="6" w:space="0" w:color="auto"/>
              <w:bottom w:val="single" w:sz="6" w:space="0" w:color="auto"/>
              <w:right w:val="single" w:sz="6" w:space="0" w:color="auto"/>
            </w:tcBorders>
            <w:vAlign w:val="center"/>
          </w:tcPr>
          <w:p w14:paraId="139C300D"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lastRenderedPageBreak/>
              <w:t>1</w:t>
            </w:r>
          </w:p>
        </w:tc>
        <w:tc>
          <w:tcPr>
            <w:tcW w:w="4706" w:type="pct"/>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69EC191E"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Жилые зоны: </w:t>
            </w:r>
          </w:p>
        </w:tc>
      </w:tr>
      <w:tr w:rsidR="00C8211B" w:rsidRPr="00B377D5" w14:paraId="03A55DFF" w14:textId="77777777" w:rsidTr="005F381D">
        <w:trPr>
          <w:trHeight w:val="20"/>
        </w:trPr>
        <w:tc>
          <w:tcPr>
            <w:tcW w:w="294" w:type="pct"/>
            <w:tcBorders>
              <w:top w:val="single" w:sz="6" w:space="0" w:color="auto"/>
              <w:bottom w:val="single" w:sz="6" w:space="0" w:color="auto"/>
            </w:tcBorders>
            <w:vAlign w:val="center"/>
          </w:tcPr>
          <w:p w14:paraId="285CC3A8"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872" w:type="pct"/>
            <w:tcBorders>
              <w:top w:val="single" w:sz="6" w:space="0" w:color="auto"/>
            </w:tcBorders>
            <w:tcMar>
              <w:top w:w="0" w:type="dxa"/>
              <w:left w:w="28" w:type="dxa"/>
              <w:bottom w:w="0" w:type="dxa"/>
              <w:right w:w="28" w:type="dxa"/>
            </w:tcMar>
            <w:vAlign w:val="center"/>
          </w:tcPr>
          <w:p w14:paraId="09CABA8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застройки индивидуальными жилыми домами</w:t>
            </w:r>
          </w:p>
        </w:tc>
        <w:tc>
          <w:tcPr>
            <w:tcW w:w="667" w:type="pct"/>
            <w:tcBorders>
              <w:top w:val="single" w:sz="6" w:space="0" w:color="auto"/>
            </w:tcBorders>
            <w:tcMar>
              <w:top w:w="0" w:type="dxa"/>
              <w:left w:w="28" w:type="dxa"/>
              <w:bottom w:w="0" w:type="dxa"/>
              <w:right w:w="28" w:type="dxa"/>
            </w:tcMar>
            <w:vAlign w:val="center"/>
          </w:tcPr>
          <w:p w14:paraId="4161C2BA" w14:textId="32999091" w:rsidR="00C8211B" w:rsidRPr="00B377D5" w:rsidRDefault="00312718"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1517,51</w:t>
            </w:r>
          </w:p>
        </w:tc>
        <w:tc>
          <w:tcPr>
            <w:tcW w:w="374" w:type="pct"/>
            <w:tcBorders>
              <w:top w:val="single" w:sz="6" w:space="0" w:color="auto"/>
            </w:tcBorders>
            <w:vAlign w:val="center"/>
          </w:tcPr>
          <w:p w14:paraId="5E782792" w14:textId="33EDD08A"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19,</w:t>
            </w:r>
            <w:r w:rsidR="006E4E27" w:rsidRPr="00B377D5">
              <w:rPr>
                <w:rFonts w:ascii="Times New Roman" w:hAnsi="Times New Roman" w:cs="Times New Roman"/>
                <w:sz w:val="20"/>
                <w:szCs w:val="20"/>
              </w:rPr>
              <w:t>08</w:t>
            </w:r>
          </w:p>
        </w:tc>
        <w:tc>
          <w:tcPr>
            <w:tcW w:w="669" w:type="pct"/>
            <w:tcBorders>
              <w:top w:val="single" w:sz="6" w:space="0" w:color="auto"/>
              <w:right w:val="single" w:sz="4" w:space="0" w:color="auto"/>
            </w:tcBorders>
            <w:vAlign w:val="center"/>
          </w:tcPr>
          <w:p w14:paraId="4292E940"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top w:val="single" w:sz="6" w:space="0" w:color="auto"/>
              <w:left w:val="single" w:sz="4" w:space="0" w:color="auto"/>
            </w:tcBorders>
            <w:vAlign w:val="center"/>
          </w:tcPr>
          <w:p w14:paraId="190B149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top w:val="single" w:sz="6" w:space="0" w:color="auto"/>
              <w:left w:val="single" w:sz="4" w:space="0" w:color="auto"/>
            </w:tcBorders>
            <w:vAlign w:val="center"/>
          </w:tcPr>
          <w:p w14:paraId="5921C49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top w:val="single" w:sz="6" w:space="0" w:color="auto"/>
              <w:left w:val="single" w:sz="4" w:space="0" w:color="auto"/>
            </w:tcBorders>
            <w:vAlign w:val="center"/>
          </w:tcPr>
          <w:p w14:paraId="7F809A1E"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68E4D173" w14:textId="77777777" w:rsidTr="005F381D">
        <w:trPr>
          <w:trHeight w:val="20"/>
        </w:trPr>
        <w:tc>
          <w:tcPr>
            <w:tcW w:w="294" w:type="pct"/>
            <w:tcBorders>
              <w:top w:val="single" w:sz="6" w:space="0" w:color="auto"/>
              <w:bottom w:val="single" w:sz="6" w:space="0" w:color="auto"/>
            </w:tcBorders>
            <w:vAlign w:val="center"/>
          </w:tcPr>
          <w:p w14:paraId="7A13C518"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1.2</w:t>
            </w:r>
          </w:p>
        </w:tc>
        <w:tc>
          <w:tcPr>
            <w:tcW w:w="872" w:type="pct"/>
            <w:tcBorders>
              <w:top w:val="single" w:sz="6" w:space="0" w:color="auto"/>
            </w:tcBorders>
            <w:tcMar>
              <w:top w:w="0" w:type="dxa"/>
              <w:left w:w="28" w:type="dxa"/>
              <w:bottom w:w="0" w:type="dxa"/>
              <w:right w:w="28" w:type="dxa"/>
            </w:tcMar>
            <w:vAlign w:val="center"/>
          </w:tcPr>
          <w:p w14:paraId="637D122B"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застройки малоэтажными жилыми домами (до 4 этажей, включая мансардный)</w:t>
            </w:r>
          </w:p>
        </w:tc>
        <w:tc>
          <w:tcPr>
            <w:tcW w:w="667" w:type="pct"/>
            <w:tcBorders>
              <w:top w:val="single" w:sz="6" w:space="0" w:color="auto"/>
            </w:tcBorders>
            <w:tcMar>
              <w:top w:w="0" w:type="dxa"/>
              <w:left w:w="28" w:type="dxa"/>
              <w:bottom w:w="0" w:type="dxa"/>
              <w:right w:w="28" w:type="dxa"/>
            </w:tcMar>
            <w:vAlign w:val="center"/>
          </w:tcPr>
          <w:p w14:paraId="502EDD8D" w14:textId="7A474280" w:rsidR="00C8211B" w:rsidRPr="00B377D5" w:rsidRDefault="00E0540F"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18,25</w:t>
            </w:r>
          </w:p>
        </w:tc>
        <w:tc>
          <w:tcPr>
            <w:tcW w:w="374" w:type="pct"/>
            <w:tcBorders>
              <w:top w:val="single" w:sz="6" w:space="0" w:color="auto"/>
            </w:tcBorders>
            <w:vAlign w:val="center"/>
          </w:tcPr>
          <w:p w14:paraId="30F65393" w14:textId="358587A9" w:rsidR="00C8211B" w:rsidRPr="00B377D5" w:rsidRDefault="00F85F89"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0,23</w:t>
            </w:r>
          </w:p>
        </w:tc>
        <w:tc>
          <w:tcPr>
            <w:tcW w:w="669" w:type="pct"/>
            <w:tcBorders>
              <w:top w:val="single" w:sz="6" w:space="0" w:color="auto"/>
              <w:right w:val="single" w:sz="4" w:space="0" w:color="auto"/>
            </w:tcBorders>
            <w:vAlign w:val="center"/>
          </w:tcPr>
          <w:p w14:paraId="74F0F0B6"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top w:val="single" w:sz="6" w:space="0" w:color="auto"/>
              <w:left w:val="single" w:sz="4" w:space="0" w:color="auto"/>
            </w:tcBorders>
            <w:vAlign w:val="center"/>
          </w:tcPr>
          <w:p w14:paraId="5A4F6CC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top w:val="single" w:sz="6" w:space="0" w:color="auto"/>
              <w:left w:val="single" w:sz="4" w:space="0" w:color="auto"/>
            </w:tcBorders>
            <w:vAlign w:val="center"/>
          </w:tcPr>
          <w:p w14:paraId="340DE9E3" w14:textId="13E54C9E"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top w:val="single" w:sz="6" w:space="0" w:color="auto"/>
              <w:left w:val="single" w:sz="4" w:space="0" w:color="auto"/>
            </w:tcBorders>
            <w:vAlign w:val="center"/>
          </w:tcPr>
          <w:p w14:paraId="14D2752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010579AC" w14:textId="77777777" w:rsidTr="005F381D">
        <w:trPr>
          <w:trHeight w:val="20"/>
        </w:trPr>
        <w:tc>
          <w:tcPr>
            <w:tcW w:w="294" w:type="pct"/>
            <w:tcBorders>
              <w:top w:val="single" w:sz="6" w:space="0" w:color="auto"/>
              <w:bottom w:val="single" w:sz="6" w:space="0" w:color="auto"/>
            </w:tcBorders>
            <w:vAlign w:val="center"/>
          </w:tcPr>
          <w:p w14:paraId="2D440DC8"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1.3</w:t>
            </w:r>
          </w:p>
        </w:tc>
        <w:tc>
          <w:tcPr>
            <w:tcW w:w="872" w:type="pct"/>
            <w:tcBorders>
              <w:top w:val="single" w:sz="6" w:space="0" w:color="auto"/>
            </w:tcBorders>
            <w:tcMar>
              <w:top w:w="0" w:type="dxa"/>
              <w:left w:w="28" w:type="dxa"/>
              <w:bottom w:w="0" w:type="dxa"/>
              <w:right w:w="28" w:type="dxa"/>
            </w:tcMar>
            <w:vAlign w:val="center"/>
          </w:tcPr>
          <w:p w14:paraId="26D185C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застройки среднеэтажными жилыми домами (от 5 до 8 этажей, включая мансардный)</w:t>
            </w:r>
          </w:p>
        </w:tc>
        <w:tc>
          <w:tcPr>
            <w:tcW w:w="667" w:type="pct"/>
            <w:tcBorders>
              <w:top w:val="single" w:sz="6" w:space="0" w:color="auto"/>
            </w:tcBorders>
            <w:tcMar>
              <w:top w:w="0" w:type="dxa"/>
              <w:left w:w="28" w:type="dxa"/>
              <w:bottom w:w="0" w:type="dxa"/>
              <w:right w:w="28" w:type="dxa"/>
            </w:tcMar>
            <w:vAlign w:val="center"/>
          </w:tcPr>
          <w:p w14:paraId="4F06E2A3" w14:textId="2773A9D6" w:rsidR="00C8211B" w:rsidRPr="00B377D5" w:rsidRDefault="009439C2"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1,67</w:t>
            </w:r>
          </w:p>
        </w:tc>
        <w:tc>
          <w:tcPr>
            <w:tcW w:w="374" w:type="pct"/>
            <w:tcBorders>
              <w:top w:val="single" w:sz="6" w:space="0" w:color="auto"/>
            </w:tcBorders>
            <w:vAlign w:val="center"/>
          </w:tcPr>
          <w:p w14:paraId="563166E6"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0,02</w:t>
            </w:r>
          </w:p>
        </w:tc>
        <w:tc>
          <w:tcPr>
            <w:tcW w:w="669" w:type="pct"/>
            <w:tcBorders>
              <w:top w:val="single" w:sz="6" w:space="0" w:color="auto"/>
              <w:right w:val="single" w:sz="4" w:space="0" w:color="auto"/>
            </w:tcBorders>
            <w:vAlign w:val="center"/>
          </w:tcPr>
          <w:p w14:paraId="40455DAC"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top w:val="single" w:sz="6" w:space="0" w:color="auto"/>
              <w:left w:val="single" w:sz="4" w:space="0" w:color="auto"/>
            </w:tcBorders>
            <w:vAlign w:val="center"/>
          </w:tcPr>
          <w:p w14:paraId="40275A57"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top w:val="single" w:sz="6" w:space="0" w:color="auto"/>
              <w:left w:val="single" w:sz="4" w:space="0" w:color="auto"/>
            </w:tcBorders>
            <w:vAlign w:val="center"/>
          </w:tcPr>
          <w:p w14:paraId="40C180B1" w14:textId="520D80F5"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top w:val="single" w:sz="6" w:space="0" w:color="auto"/>
              <w:left w:val="single" w:sz="4" w:space="0" w:color="auto"/>
            </w:tcBorders>
            <w:vAlign w:val="center"/>
          </w:tcPr>
          <w:p w14:paraId="5A72CBE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09225D94" w14:textId="77777777" w:rsidTr="005F381D">
        <w:trPr>
          <w:trHeight w:val="20"/>
        </w:trPr>
        <w:tc>
          <w:tcPr>
            <w:tcW w:w="294" w:type="pct"/>
            <w:tcBorders>
              <w:top w:val="single" w:sz="6" w:space="0" w:color="auto"/>
              <w:bottom w:val="single" w:sz="6" w:space="0" w:color="auto"/>
            </w:tcBorders>
            <w:vAlign w:val="center"/>
          </w:tcPr>
          <w:p w14:paraId="4A196EA9"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872" w:type="pct"/>
            <w:tcBorders>
              <w:top w:val="single" w:sz="6" w:space="0" w:color="auto"/>
            </w:tcBorders>
            <w:tcMar>
              <w:top w:w="0" w:type="dxa"/>
              <w:left w:w="28" w:type="dxa"/>
              <w:bottom w:w="0" w:type="dxa"/>
              <w:right w:w="28" w:type="dxa"/>
            </w:tcMar>
            <w:vAlign w:val="center"/>
          </w:tcPr>
          <w:p w14:paraId="4CB7258F"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застройки многоэтажными жилыми домами (9 этажей и более)</w:t>
            </w:r>
          </w:p>
        </w:tc>
        <w:tc>
          <w:tcPr>
            <w:tcW w:w="667" w:type="pct"/>
            <w:tcBorders>
              <w:top w:val="single" w:sz="6" w:space="0" w:color="auto"/>
            </w:tcBorders>
            <w:tcMar>
              <w:top w:w="0" w:type="dxa"/>
              <w:left w:w="28" w:type="dxa"/>
              <w:bottom w:w="0" w:type="dxa"/>
              <w:right w:w="28" w:type="dxa"/>
            </w:tcMar>
            <w:vAlign w:val="center"/>
          </w:tcPr>
          <w:p w14:paraId="2928ADED" w14:textId="33AA5645" w:rsidR="00C8211B" w:rsidRPr="00B377D5" w:rsidRDefault="009439C2"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298,00</w:t>
            </w:r>
          </w:p>
        </w:tc>
        <w:tc>
          <w:tcPr>
            <w:tcW w:w="374" w:type="pct"/>
            <w:tcBorders>
              <w:top w:val="single" w:sz="6" w:space="0" w:color="auto"/>
            </w:tcBorders>
            <w:vAlign w:val="center"/>
          </w:tcPr>
          <w:p w14:paraId="18A521CF" w14:textId="7B773441"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3,</w:t>
            </w:r>
            <w:r w:rsidR="0074621E" w:rsidRPr="00B377D5">
              <w:rPr>
                <w:rFonts w:ascii="Times New Roman" w:hAnsi="Times New Roman" w:cs="Times New Roman"/>
                <w:sz w:val="20"/>
                <w:szCs w:val="20"/>
              </w:rPr>
              <w:t>75</w:t>
            </w:r>
          </w:p>
        </w:tc>
        <w:tc>
          <w:tcPr>
            <w:tcW w:w="669" w:type="pct"/>
            <w:tcBorders>
              <w:top w:val="single" w:sz="6" w:space="0" w:color="auto"/>
              <w:right w:val="single" w:sz="4" w:space="0" w:color="auto"/>
            </w:tcBorders>
            <w:vAlign w:val="center"/>
          </w:tcPr>
          <w:p w14:paraId="120ECB5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top w:val="single" w:sz="6" w:space="0" w:color="auto"/>
              <w:left w:val="single" w:sz="4" w:space="0" w:color="auto"/>
            </w:tcBorders>
            <w:vAlign w:val="center"/>
          </w:tcPr>
          <w:p w14:paraId="5C9B3A2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top w:val="single" w:sz="6" w:space="0" w:color="auto"/>
              <w:left w:val="single" w:sz="4" w:space="0" w:color="auto"/>
            </w:tcBorders>
            <w:vAlign w:val="center"/>
          </w:tcPr>
          <w:p w14:paraId="4A12751B" w14:textId="3B9BEAEF"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top w:val="single" w:sz="6" w:space="0" w:color="auto"/>
              <w:left w:val="single" w:sz="4" w:space="0" w:color="auto"/>
            </w:tcBorders>
            <w:vAlign w:val="center"/>
          </w:tcPr>
          <w:p w14:paraId="41237A94"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2767AE60" w14:textId="77777777" w:rsidTr="005F381D">
        <w:trPr>
          <w:trHeight w:val="20"/>
        </w:trPr>
        <w:tc>
          <w:tcPr>
            <w:tcW w:w="294" w:type="pct"/>
            <w:tcBorders>
              <w:top w:val="single" w:sz="6" w:space="0" w:color="auto"/>
              <w:bottom w:val="single" w:sz="6" w:space="0" w:color="auto"/>
            </w:tcBorders>
            <w:vAlign w:val="center"/>
          </w:tcPr>
          <w:p w14:paraId="066CBA21"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2</w:t>
            </w:r>
          </w:p>
        </w:tc>
        <w:tc>
          <w:tcPr>
            <w:tcW w:w="4706" w:type="pct"/>
            <w:gridSpan w:val="7"/>
            <w:tcMar>
              <w:top w:w="0" w:type="dxa"/>
              <w:left w:w="28" w:type="dxa"/>
              <w:bottom w:w="0" w:type="dxa"/>
              <w:right w:w="28" w:type="dxa"/>
            </w:tcMar>
            <w:vAlign w:val="center"/>
          </w:tcPr>
          <w:p w14:paraId="142D42C8"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Общественно- деловые зоны:</w:t>
            </w:r>
          </w:p>
        </w:tc>
      </w:tr>
      <w:tr w:rsidR="00C8211B" w:rsidRPr="00B377D5" w14:paraId="3C77C923" w14:textId="77777777" w:rsidTr="005F381D">
        <w:trPr>
          <w:trHeight w:val="1947"/>
        </w:trPr>
        <w:tc>
          <w:tcPr>
            <w:tcW w:w="294" w:type="pct"/>
            <w:tcBorders>
              <w:top w:val="single" w:sz="6" w:space="0" w:color="auto"/>
            </w:tcBorders>
            <w:vAlign w:val="center"/>
          </w:tcPr>
          <w:p w14:paraId="4F9969CC"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2.1</w:t>
            </w:r>
          </w:p>
        </w:tc>
        <w:tc>
          <w:tcPr>
            <w:tcW w:w="872" w:type="pct"/>
            <w:tcMar>
              <w:top w:w="0" w:type="dxa"/>
              <w:left w:w="28" w:type="dxa"/>
              <w:bottom w:w="0" w:type="dxa"/>
              <w:right w:w="28" w:type="dxa"/>
            </w:tcMar>
            <w:vAlign w:val="center"/>
          </w:tcPr>
          <w:p w14:paraId="4B7C978B"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Общественно-деловые зоны</w:t>
            </w:r>
          </w:p>
        </w:tc>
        <w:tc>
          <w:tcPr>
            <w:tcW w:w="667" w:type="pct"/>
            <w:tcMar>
              <w:top w:w="0" w:type="dxa"/>
              <w:left w:w="28" w:type="dxa"/>
              <w:bottom w:w="0" w:type="dxa"/>
              <w:right w:w="28" w:type="dxa"/>
            </w:tcMar>
            <w:vAlign w:val="center"/>
          </w:tcPr>
          <w:p w14:paraId="05CE8093" w14:textId="728BFFF9" w:rsidR="00C8211B" w:rsidRPr="00B377D5" w:rsidRDefault="00E21A65"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45,41</w:t>
            </w:r>
          </w:p>
        </w:tc>
        <w:tc>
          <w:tcPr>
            <w:tcW w:w="374" w:type="pct"/>
            <w:vAlign w:val="center"/>
          </w:tcPr>
          <w:p w14:paraId="5E27290B" w14:textId="78CA7F3F" w:rsidR="00C8211B" w:rsidRPr="00B377D5" w:rsidRDefault="00AD0AF8"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0,57</w:t>
            </w:r>
          </w:p>
        </w:tc>
        <w:tc>
          <w:tcPr>
            <w:tcW w:w="669" w:type="pct"/>
            <w:tcBorders>
              <w:right w:val="single" w:sz="4" w:space="0" w:color="auto"/>
            </w:tcBorders>
            <w:vAlign w:val="center"/>
          </w:tcPr>
          <w:p w14:paraId="1F5E7A3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left w:val="single" w:sz="4" w:space="0" w:color="auto"/>
            </w:tcBorders>
            <w:vAlign w:val="center"/>
          </w:tcPr>
          <w:p w14:paraId="0682728F"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2DC67F93" w14:textId="36C1BB4E" w:rsidR="00C8211B" w:rsidRPr="00B377D5" w:rsidRDefault="00953EF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3966EBFB" w14:textId="413B7CB2" w:rsidR="00C8211B" w:rsidRPr="00B377D5" w:rsidRDefault="00953EF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50CA03D6" w14:textId="77777777" w:rsidTr="005F381D">
        <w:trPr>
          <w:trHeight w:val="1947"/>
        </w:trPr>
        <w:tc>
          <w:tcPr>
            <w:tcW w:w="294" w:type="pct"/>
            <w:tcBorders>
              <w:top w:val="single" w:sz="6" w:space="0" w:color="auto"/>
            </w:tcBorders>
            <w:vAlign w:val="center"/>
          </w:tcPr>
          <w:p w14:paraId="5A6C0C18"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2.2</w:t>
            </w:r>
          </w:p>
        </w:tc>
        <w:tc>
          <w:tcPr>
            <w:tcW w:w="872" w:type="pct"/>
            <w:tcMar>
              <w:top w:w="0" w:type="dxa"/>
              <w:left w:w="28" w:type="dxa"/>
              <w:bottom w:w="0" w:type="dxa"/>
              <w:right w:w="28" w:type="dxa"/>
            </w:tcMar>
            <w:vAlign w:val="center"/>
          </w:tcPr>
          <w:p w14:paraId="7E18E063"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специализированной общественной застройки</w:t>
            </w:r>
          </w:p>
        </w:tc>
        <w:tc>
          <w:tcPr>
            <w:tcW w:w="667" w:type="pct"/>
            <w:tcMar>
              <w:top w:w="0" w:type="dxa"/>
              <w:left w:w="28" w:type="dxa"/>
              <w:bottom w:w="0" w:type="dxa"/>
              <w:right w:w="28" w:type="dxa"/>
            </w:tcMar>
            <w:vAlign w:val="center"/>
          </w:tcPr>
          <w:p w14:paraId="1B6536D8" w14:textId="069936E5" w:rsidR="00C8211B" w:rsidRPr="00B377D5" w:rsidRDefault="00E44697"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184,74</w:t>
            </w:r>
          </w:p>
        </w:tc>
        <w:tc>
          <w:tcPr>
            <w:tcW w:w="374" w:type="pct"/>
            <w:vAlign w:val="center"/>
          </w:tcPr>
          <w:p w14:paraId="14F5C022" w14:textId="1CF611EC" w:rsidR="00C8211B" w:rsidRPr="00B377D5" w:rsidRDefault="00532A75"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2,32</w:t>
            </w:r>
          </w:p>
        </w:tc>
        <w:tc>
          <w:tcPr>
            <w:tcW w:w="669" w:type="pct"/>
            <w:tcBorders>
              <w:right w:val="single" w:sz="4" w:space="0" w:color="auto"/>
            </w:tcBorders>
            <w:vAlign w:val="center"/>
          </w:tcPr>
          <w:p w14:paraId="32D88CA7"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left w:val="single" w:sz="4" w:space="0" w:color="auto"/>
            </w:tcBorders>
            <w:vAlign w:val="center"/>
          </w:tcPr>
          <w:p w14:paraId="3898B444"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55486720" w14:textId="0E3E5C79"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55A908F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70867FF3" w14:textId="77777777" w:rsidTr="005F381D">
        <w:trPr>
          <w:trHeight w:val="20"/>
        </w:trPr>
        <w:tc>
          <w:tcPr>
            <w:tcW w:w="294" w:type="pct"/>
            <w:tcBorders>
              <w:top w:val="single" w:sz="6" w:space="0" w:color="auto"/>
              <w:bottom w:val="single" w:sz="6" w:space="0" w:color="auto"/>
            </w:tcBorders>
            <w:vAlign w:val="center"/>
          </w:tcPr>
          <w:p w14:paraId="7101F83D"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3</w:t>
            </w:r>
          </w:p>
        </w:tc>
        <w:tc>
          <w:tcPr>
            <w:tcW w:w="4706" w:type="pct"/>
            <w:gridSpan w:val="7"/>
            <w:tcMar>
              <w:top w:w="0" w:type="dxa"/>
              <w:left w:w="28" w:type="dxa"/>
              <w:bottom w:w="0" w:type="dxa"/>
              <w:right w:w="28" w:type="dxa"/>
            </w:tcMar>
            <w:vAlign w:val="center"/>
          </w:tcPr>
          <w:p w14:paraId="739D31A5"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Производственные зоны, зоны инженерной и транспортной инфраструктур: </w:t>
            </w:r>
          </w:p>
        </w:tc>
      </w:tr>
      <w:tr w:rsidR="00C8211B" w:rsidRPr="00B377D5" w14:paraId="1F2A9A27" w14:textId="77777777" w:rsidTr="005F381D">
        <w:trPr>
          <w:trHeight w:val="20"/>
        </w:trPr>
        <w:tc>
          <w:tcPr>
            <w:tcW w:w="294" w:type="pct"/>
            <w:tcBorders>
              <w:top w:val="single" w:sz="6" w:space="0" w:color="auto"/>
              <w:bottom w:val="single" w:sz="6" w:space="0" w:color="auto"/>
            </w:tcBorders>
            <w:vAlign w:val="center"/>
          </w:tcPr>
          <w:p w14:paraId="72E7749A"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3.1</w:t>
            </w:r>
          </w:p>
        </w:tc>
        <w:tc>
          <w:tcPr>
            <w:tcW w:w="872" w:type="pct"/>
            <w:tcMar>
              <w:top w:w="0" w:type="dxa"/>
              <w:left w:w="28" w:type="dxa"/>
              <w:bottom w:w="0" w:type="dxa"/>
              <w:right w:w="28" w:type="dxa"/>
            </w:tcMar>
            <w:vAlign w:val="center"/>
          </w:tcPr>
          <w:p w14:paraId="3471245E"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Производственная зона</w:t>
            </w:r>
          </w:p>
        </w:tc>
        <w:tc>
          <w:tcPr>
            <w:tcW w:w="667" w:type="pct"/>
            <w:tcMar>
              <w:top w:w="0" w:type="dxa"/>
              <w:left w:w="28" w:type="dxa"/>
              <w:bottom w:w="0" w:type="dxa"/>
              <w:right w:w="28" w:type="dxa"/>
            </w:tcMar>
            <w:vAlign w:val="center"/>
          </w:tcPr>
          <w:p w14:paraId="738CFDB1" w14:textId="0D51D245" w:rsidR="00C8211B" w:rsidRPr="00B377D5" w:rsidRDefault="007D02F6"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742,27</w:t>
            </w:r>
          </w:p>
        </w:tc>
        <w:tc>
          <w:tcPr>
            <w:tcW w:w="374" w:type="pct"/>
            <w:vAlign w:val="center"/>
          </w:tcPr>
          <w:p w14:paraId="02ED5D73" w14:textId="7F3E3CFD" w:rsidR="00C8211B" w:rsidRPr="00B377D5" w:rsidRDefault="00B6107A"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9,34</w:t>
            </w:r>
          </w:p>
        </w:tc>
        <w:tc>
          <w:tcPr>
            <w:tcW w:w="669" w:type="pct"/>
            <w:tcBorders>
              <w:right w:val="single" w:sz="4" w:space="0" w:color="auto"/>
            </w:tcBorders>
            <w:vAlign w:val="center"/>
          </w:tcPr>
          <w:p w14:paraId="6726B8D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left w:val="single" w:sz="4" w:space="0" w:color="auto"/>
            </w:tcBorders>
            <w:vAlign w:val="center"/>
          </w:tcPr>
          <w:p w14:paraId="538E664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18F59B0A" w14:textId="076032DC"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w:t>
            </w:r>
          </w:p>
        </w:tc>
        <w:tc>
          <w:tcPr>
            <w:tcW w:w="713" w:type="pct"/>
            <w:tcBorders>
              <w:left w:val="single" w:sz="4" w:space="0" w:color="auto"/>
            </w:tcBorders>
            <w:vAlign w:val="center"/>
          </w:tcPr>
          <w:p w14:paraId="214996C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5F87E0C1" w14:textId="77777777" w:rsidTr="005F381D">
        <w:trPr>
          <w:trHeight w:val="20"/>
        </w:trPr>
        <w:tc>
          <w:tcPr>
            <w:tcW w:w="294" w:type="pct"/>
            <w:tcBorders>
              <w:top w:val="single" w:sz="6" w:space="0" w:color="auto"/>
              <w:bottom w:val="single" w:sz="6" w:space="0" w:color="auto"/>
            </w:tcBorders>
            <w:vAlign w:val="center"/>
          </w:tcPr>
          <w:p w14:paraId="40688AAE"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3.2</w:t>
            </w:r>
          </w:p>
        </w:tc>
        <w:tc>
          <w:tcPr>
            <w:tcW w:w="872" w:type="pct"/>
            <w:tcMar>
              <w:top w:w="0" w:type="dxa"/>
              <w:left w:w="28" w:type="dxa"/>
              <w:bottom w:w="0" w:type="dxa"/>
              <w:right w:w="28" w:type="dxa"/>
            </w:tcMar>
            <w:vAlign w:val="center"/>
          </w:tcPr>
          <w:p w14:paraId="059D1E1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Коммунально-складская зона</w:t>
            </w:r>
          </w:p>
        </w:tc>
        <w:tc>
          <w:tcPr>
            <w:tcW w:w="667" w:type="pct"/>
            <w:tcMar>
              <w:top w:w="0" w:type="dxa"/>
              <w:left w:w="28" w:type="dxa"/>
              <w:bottom w:w="0" w:type="dxa"/>
              <w:right w:w="28" w:type="dxa"/>
            </w:tcMar>
            <w:vAlign w:val="center"/>
          </w:tcPr>
          <w:p w14:paraId="7798FD66" w14:textId="35FE9299" w:rsidR="00C8211B" w:rsidRPr="00B377D5" w:rsidRDefault="007E329F"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184,74</w:t>
            </w:r>
          </w:p>
        </w:tc>
        <w:tc>
          <w:tcPr>
            <w:tcW w:w="374" w:type="pct"/>
            <w:vAlign w:val="center"/>
          </w:tcPr>
          <w:p w14:paraId="433E1B1B" w14:textId="73191C3E" w:rsidR="00C8211B" w:rsidRPr="00B377D5" w:rsidRDefault="00CF40D2"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2,32</w:t>
            </w:r>
          </w:p>
        </w:tc>
        <w:tc>
          <w:tcPr>
            <w:tcW w:w="669" w:type="pct"/>
            <w:tcBorders>
              <w:right w:val="single" w:sz="4" w:space="0" w:color="auto"/>
            </w:tcBorders>
            <w:vAlign w:val="center"/>
          </w:tcPr>
          <w:p w14:paraId="40A2A7C3"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left w:val="single" w:sz="4" w:space="0" w:color="auto"/>
            </w:tcBorders>
            <w:vAlign w:val="center"/>
          </w:tcPr>
          <w:p w14:paraId="3B0AAC39"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237DCC0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   </w:t>
            </w:r>
          </w:p>
        </w:tc>
        <w:tc>
          <w:tcPr>
            <w:tcW w:w="713" w:type="pct"/>
            <w:tcBorders>
              <w:left w:val="single" w:sz="4" w:space="0" w:color="auto"/>
            </w:tcBorders>
            <w:vAlign w:val="center"/>
          </w:tcPr>
          <w:p w14:paraId="2C088FF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199522D0" w14:textId="77777777" w:rsidTr="005F381D">
        <w:trPr>
          <w:trHeight w:val="20"/>
        </w:trPr>
        <w:tc>
          <w:tcPr>
            <w:tcW w:w="294" w:type="pct"/>
            <w:tcBorders>
              <w:top w:val="single" w:sz="6" w:space="0" w:color="auto"/>
              <w:bottom w:val="single" w:sz="6" w:space="0" w:color="auto"/>
            </w:tcBorders>
            <w:vAlign w:val="center"/>
          </w:tcPr>
          <w:p w14:paraId="7AC626C6"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3.3</w:t>
            </w:r>
          </w:p>
        </w:tc>
        <w:tc>
          <w:tcPr>
            <w:tcW w:w="872" w:type="pct"/>
            <w:tcMar>
              <w:top w:w="0" w:type="dxa"/>
              <w:left w:w="28" w:type="dxa"/>
              <w:bottom w:w="0" w:type="dxa"/>
              <w:right w:w="28" w:type="dxa"/>
            </w:tcMar>
            <w:vAlign w:val="center"/>
          </w:tcPr>
          <w:p w14:paraId="1ECA71E4"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инженерной инфраструктуры</w:t>
            </w:r>
          </w:p>
        </w:tc>
        <w:tc>
          <w:tcPr>
            <w:tcW w:w="667" w:type="pct"/>
            <w:tcMar>
              <w:top w:w="0" w:type="dxa"/>
              <w:left w:w="28" w:type="dxa"/>
              <w:bottom w:w="0" w:type="dxa"/>
              <w:right w:w="28" w:type="dxa"/>
            </w:tcMar>
            <w:vAlign w:val="center"/>
          </w:tcPr>
          <w:p w14:paraId="57800A53" w14:textId="54C3751D" w:rsidR="00C8211B" w:rsidRPr="00B377D5" w:rsidRDefault="0045772E"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42,32</w:t>
            </w:r>
          </w:p>
        </w:tc>
        <w:tc>
          <w:tcPr>
            <w:tcW w:w="374" w:type="pct"/>
            <w:vAlign w:val="center"/>
          </w:tcPr>
          <w:p w14:paraId="6618EB77" w14:textId="57169A2B" w:rsidR="00C8211B" w:rsidRPr="00B377D5" w:rsidRDefault="00CF40D2"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0,53</w:t>
            </w:r>
          </w:p>
        </w:tc>
        <w:tc>
          <w:tcPr>
            <w:tcW w:w="669" w:type="pct"/>
            <w:tcBorders>
              <w:right w:val="single" w:sz="4" w:space="0" w:color="auto"/>
            </w:tcBorders>
            <w:vAlign w:val="center"/>
          </w:tcPr>
          <w:p w14:paraId="650E21D9"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left w:val="single" w:sz="4" w:space="0" w:color="auto"/>
            </w:tcBorders>
            <w:vAlign w:val="center"/>
          </w:tcPr>
          <w:p w14:paraId="6A35781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204C162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21FA477C"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3942283A" w14:textId="77777777" w:rsidTr="005F381D">
        <w:trPr>
          <w:trHeight w:val="20"/>
        </w:trPr>
        <w:tc>
          <w:tcPr>
            <w:tcW w:w="294" w:type="pct"/>
            <w:tcBorders>
              <w:top w:val="single" w:sz="6" w:space="0" w:color="auto"/>
              <w:bottom w:val="single" w:sz="6" w:space="0" w:color="auto"/>
            </w:tcBorders>
            <w:vAlign w:val="center"/>
          </w:tcPr>
          <w:p w14:paraId="096532F9"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3.4</w:t>
            </w:r>
          </w:p>
        </w:tc>
        <w:tc>
          <w:tcPr>
            <w:tcW w:w="872" w:type="pct"/>
            <w:tcMar>
              <w:top w:w="0" w:type="dxa"/>
              <w:left w:w="28" w:type="dxa"/>
              <w:bottom w:w="0" w:type="dxa"/>
              <w:right w:w="28" w:type="dxa"/>
            </w:tcMar>
            <w:vAlign w:val="center"/>
          </w:tcPr>
          <w:p w14:paraId="0A6130C9"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транспортной инфраструктуры</w:t>
            </w:r>
          </w:p>
        </w:tc>
        <w:tc>
          <w:tcPr>
            <w:tcW w:w="667" w:type="pct"/>
            <w:tcMar>
              <w:top w:w="0" w:type="dxa"/>
              <w:left w:w="28" w:type="dxa"/>
              <w:bottom w:w="0" w:type="dxa"/>
              <w:right w:w="28" w:type="dxa"/>
            </w:tcMar>
            <w:vAlign w:val="center"/>
          </w:tcPr>
          <w:p w14:paraId="4D993695" w14:textId="1A30AD59" w:rsidR="00C8211B" w:rsidRPr="00B377D5" w:rsidRDefault="0045772E"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1195,58</w:t>
            </w:r>
          </w:p>
        </w:tc>
        <w:tc>
          <w:tcPr>
            <w:tcW w:w="374" w:type="pct"/>
            <w:vAlign w:val="center"/>
          </w:tcPr>
          <w:p w14:paraId="09CFC860" w14:textId="3955E832" w:rsidR="00C8211B" w:rsidRPr="00B377D5" w:rsidRDefault="007548CD"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15,04</w:t>
            </w:r>
          </w:p>
        </w:tc>
        <w:tc>
          <w:tcPr>
            <w:tcW w:w="669" w:type="pct"/>
            <w:tcBorders>
              <w:right w:val="single" w:sz="4" w:space="0" w:color="auto"/>
            </w:tcBorders>
            <w:vAlign w:val="center"/>
          </w:tcPr>
          <w:p w14:paraId="0346C0F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left w:val="single" w:sz="4" w:space="0" w:color="auto"/>
            </w:tcBorders>
            <w:vAlign w:val="center"/>
          </w:tcPr>
          <w:p w14:paraId="7DAEEDB6" w14:textId="39D33675"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3AE2517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175BD68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7605C0F6" w14:textId="77777777" w:rsidTr="005F381D">
        <w:trPr>
          <w:trHeight w:val="20"/>
        </w:trPr>
        <w:tc>
          <w:tcPr>
            <w:tcW w:w="294" w:type="pct"/>
            <w:tcBorders>
              <w:top w:val="single" w:sz="6" w:space="0" w:color="auto"/>
              <w:bottom w:val="single" w:sz="6" w:space="0" w:color="auto"/>
            </w:tcBorders>
            <w:vAlign w:val="center"/>
          </w:tcPr>
          <w:p w14:paraId="3A0E0679"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4</w:t>
            </w:r>
          </w:p>
        </w:tc>
        <w:tc>
          <w:tcPr>
            <w:tcW w:w="4706" w:type="pct"/>
            <w:gridSpan w:val="7"/>
            <w:tcMar>
              <w:top w:w="0" w:type="dxa"/>
              <w:left w:w="28" w:type="dxa"/>
              <w:bottom w:w="0" w:type="dxa"/>
              <w:right w:w="28" w:type="dxa"/>
            </w:tcMar>
            <w:vAlign w:val="center"/>
          </w:tcPr>
          <w:p w14:paraId="471B1BC9"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Зоны сельскохозяйственного использования: </w:t>
            </w:r>
          </w:p>
        </w:tc>
      </w:tr>
      <w:tr w:rsidR="00C8211B" w:rsidRPr="00B377D5" w14:paraId="68316934" w14:textId="77777777" w:rsidTr="005F381D">
        <w:trPr>
          <w:trHeight w:val="20"/>
        </w:trPr>
        <w:tc>
          <w:tcPr>
            <w:tcW w:w="294" w:type="pct"/>
            <w:tcBorders>
              <w:top w:val="single" w:sz="6" w:space="0" w:color="auto"/>
              <w:bottom w:val="single" w:sz="6" w:space="0" w:color="auto"/>
            </w:tcBorders>
            <w:vAlign w:val="center"/>
          </w:tcPr>
          <w:p w14:paraId="55C8A07E"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4.1</w:t>
            </w:r>
          </w:p>
        </w:tc>
        <w:tc>
          <w:tcPr>
            <w:tcW w:w="872" w:type="pct"/>
            <w:tcMar>
              <w:top w:w="0" w:type="dxa"/>
              <w:left w:w="28" w:type="dxa"/>
              <w:bottom w:w="0" w:type="dxa"/>
              <w:right w:w="28" w:type="dxa"/>
            </w:tcMar>
            <w:vAlign w:val="center"/>
          </w:tcPr>
          <w:p w14:paraId="0CC1D6D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сельскохозяйственных угодий</w:t>
            </w:r>
          </w:p>
        </w:tc>
        <w:tc>
          <w:tcPr>
            <w:tcW w:w="667" w:type="pct"/>
            <w:tcMar>
              <w:top w:w="0" w:type="dxa"/>
              <w:left w:w="28" w:type="dxa"/>
              <w:bottom w:w="0" w:type="dxa"/>
              <w:right w:w="28" w:type="dxa"/>
            </w:tcMar>
            <w:vAlign w:val="center"/>
          </w:tcPr>
          <w:p w14:paraId="035AEFFD" w14:textId="0A9E3B4B" w:rsidR="00C8211B" w:rsidRPr="00B377D5" w:rsidRDefault="004007E3"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2667,59</w:t>
            </w:r>
          </w:p>
        </w:tc>
        <w:tc>
          <w:tcPr>
            <w:tcW w:w="374" w:type="pct"/>
            <w:vAlign w:val="center"/>
          </w:tcPr>
          <w:p w14:paraId="52B56B24" w14:textId="0C8908FB" w:rsidR="00C8211B" w:rsidRPr="00B377D5" w:rsidRDefault="00D66872"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33,55</w:t>
            </w:r>
          </w:p>
        </w:tc>
        <w:tc>
          <w:tcPr>
            <w:tcW w:w="669" w:type="pct"/>
            <w:tcBorders>
              <w:right w:val="single" w:sz="4" w:space="0" w:color="auto"/>
            </w:tcBorders>
            <w:vAlign w:val="center"/>
          </w:tcPr>
          <w:p w14:paraId="14DC20B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left w:val="single" w:sz="4" w:space="0" w:color="auto"/>
            </w:tcBorders>
            <w:vAlign w:val="center"/>
          </w:tcPr>
          <w:p w14:paraId="5BDEED4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1240D75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5C9200B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12BF4BC8" w14:textId="77777777" w:rsidTr="005F381D">
        <w:trPr>
          <w:trHeight w:val="20"/>
        </w:trPr>
        <w:tc>
          <w:tcPr>
            <w:tcW w:w="294" w:type="pct"/>
            <w:tcBorders>
              <w:top w:val="single" w:sz="6" w:space="0" w:color="auto"/>
              <w:bottom w:val="single" w:sz="6" w:space="0" w:color="auto"/>
            </w:tcBorders>
            <w:vAlign w:val="center"/>
          </w:tcPr>
          <w:p w14:paraId="4A9DE71A"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4.2</w:t>
            </w:r>
          </w:p>
        </w:tc>
        <w:tc>
          <w:tcPr>
            <w:tcW w:w="872" w:type="pct"/>
            <w:tcMar>
              <w:top w:w="0" w:type="dxa"/>
              <w:left w:w="28" w:type="dxa"/>
              <w:bottom w:w="0" w:type="dxa"/>
              <w:right w:w="28" w:type="dxa"/>
            </w:tcMar>
            <w:vAlign w:val="center"/>
          </w:tcPr>
          <w:p w14:paraId="26B7A9E9"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садоводческих, огороднических или дачных некоммерческих объединений граждан</w:t>
            </w:r>
          </w:p>
        </w:tc>
        <w:tc>
          <w:tcPr>
            <w:tcW w:w="667" w:type="pct"/>
            <w:tcMar>
              <w:top w:w="0" w:type="dxa"/>
              <w:left w:w="28" w:type="dxa"/>
              <w:bottom w:w="0" w:type="dxa"/>
              <w:right w:w="28" w:type="dxa"/>
            </w:tcMar>
            <w:vAlign w:val="center"/>
          </w:tcPr>
          <w:p w14:paraId="6EFE24D6" w14:textId="3ECD1687" w:rsidR="00C8211B" w:rsidRPr="00B377D5" w:rsidRDefault="000E451A"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56,69</w:t>
            </w:r>
          </w:p>
        </w:tc>
        <w:tc>
          <w:tcPr>
            <w:tcW w:w="374" w:type="pct"/>
            <w:vAlign w:val="center"/>
          </w:tcPr>
          <w:p w14:paraId="26D813BD" w14:textId="76853703" w:rsidR="00C8211B" w:rsidRPr="00B377D5" w:rsidRDefault="00D66872"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0,71</w:t>
            </w:r>
          </w:p>
        </w:tc>
        <w:tc>
          <w:tcPr>
            <w:tcW w:w="669" w:type="pct"/>
            <w:tcBorders>
              <w:right w:val="single" w:sz="4" w:space="0" w:color="auto"/>
            </w:tcBorders>
            <w:vAlign w:val="center"/>
          </w:tcPr>
          <w:p w14:paraId="4A7A0603"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left w:val="single" w:sz="4" w:space="0" w:color="auto"/>
            </w:tcBorders>
            <w:vAlign w:val="center"/>
          </w:tcPr>
          <w:p w14:paraId="46457E73"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7310E80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6AA3389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1AF2B0C0" w14:textId="77777777" w:rsidTr="005F381D">
        <w:trPr>
          <w:trHeight w:val="20"/>
        </w:trPr>
        <w:tc>
          <w:tcPr>
            <w:tcW w:w="294" w:type="pct"/>
            <w:tcBorders>
              <w:top w:val="single" w:sz="6" w:space="0" w:color="auto"/>
              <w:bottom w:val="single" w:sz="6" w:space="0" w:color="auto"/>
            </w:tcBorders>
            <w:vAlign w:val="center"/>
          </w:tcPr>
          <w:p w14:paraId="4FCAF758"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5</w:t>
            </w:r>
          </w:p>
        </w:tc>
        <w:tc>
          <w:tcPr>
            <w:tcW w:w="4706" w:type="pct"/>
            <w:gridSpan w:val="7"/>
            <w:tcMar>
              <w:top w:w="0" w:type="dxa"/>
              <w:left w:w="28" w:type="dxa"/>
              <w:bottom w:w="0" w:type="dxa"/>
              <w:right w:w="28" w:type="dxa"/>
            </w:tcMar>
            <w:vAlign w:val="center"/>
          </w:tcPr>
          <w:p w14:paraId="387FD3F2"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Зоны рекреационного назначения: </w:t>
            </w:r>
          </w:p>
        </w:tc>
      </w:tr>
      <w:tr w:rsidR="00C8211B" w:rsidRPr="00B377D5" w14:paraId="0CBD8C7F" w14:textId="77777777" w:rsidTr="005F381D">
        <w:trPr>
          <w:trHeight w:val="20"/>
        </w:trPr>
        <w:tc>
          <w:tcPr>
            <w:tcW w:w="294" w:type="pct"/>
            <w:tcBorders>
              <w:top w:val="single" w:sz="6" w:space="0" w:color="auto"/>
              <w:bottom w:val="single" w:sz="6" w:space="0" w:color="auto"/>
            </w:tcBorders>
            <w:vAlign w:val="center"/>
          </w:tcPr>
          <w:p w14:paraId="6B737450"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5.1</w:t>
            </w:r>
          </w:p>
        </w:tc>
        <w:tc>
          <w:tcPr>
            <w:tcW w:w="872" w:type="pct"/>
            <w:tcMar>
              <w:top w:w="0" w:type="dxa"/>
              <w:left w:w="28" w:type="dxa"/>
              <w:bottom w:w="0" w:type="dxa"/>
              <w:right w:w="28" w:type="dxa"/>
            </w:tcMar>
            <w:vAlign w:val="center"/>
          </w:tcPr>
          <w:p w14:paraId="4742149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рекреационного назначения</w:t>
            </w:r>
          </w:p>
        </w:tc>
        <w:tc>
          <w:tcPr>
            <w:tcW w:w="667" w:type="pct"/>
            <w:tcMar>
              <w:top w:w="0" w:type="dxa"/>
              <w:left w:w="28" w:type="dxa"/>
              <w:bottom w:w="0" w:type="dxa"/>
              <w:right w:w="28" w:type="dxa"/>
            </w:tcMar>
            <w:vAlign w:val="center"/>
          </w:tcPr>
          <w:p w14:paraId="4D1D3561" w14:textId="49DB3E3C" w:rsidR="00C8211B" w:rsidRPr="00B377D5" w:rsidRDefault="000E451A"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650,96</w:t>
            </w:r>
          </w:p>
        </w:tc>
        <w:tc>
          <w:tcPr>
            <w:tcW w:w="374" w:type="pct"/>
            <w:vAlign w:val="center"/>
          </w:tcPr>
          <w:p w14:paraId="7495B77B" w14:textId="2C496BBA" w:rsidR="00C8211B" w:rsidRPr="00B377D5" w:rsidRDefault="00D66872"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8,19</w:t>
            </w:r>
          </w:p>
        </w:tc>
        <w:tc>
          <w:tcPr>
            <w:tcW w:w="669" w:type="pct"/>
            <w:tcBorders>
              <w:right w:val="single" w:sz="4" w:space="0" w:color="auto"/>
            </w:tcBorders>
            <w:vAlign w:val="center"/>
          </w:tcPr>
          <w:p w14:paraId="2EACE37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left w:val="single" w:sz="4" w:space="0" w:color="auto"/>
            </w:tcBorders>
            <w:vAlign w:val="center"/>
          </w:tcPr>
          <w:p w14:paraId="399E4656"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tcBorders>
            <w:vAlign w:val="center"/>
          </w:tcPr>
          <w:p w14:paraId="07FD146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tcBorders>
            <w:vAlign w:val="center"/>
          </w:tcPr>
          <w:p w14:paraId="13039D7D"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1A9D12CC" w14:textId="77777777" w:rsidTr="005F381D">
        <w:trPr>
          <w:trHeight w:val="20"/>
        </w:trPr>
        <w:tc>
          <w:tcPr>
            <w:tcW w:w="294" w:type="pct"/>
            <w:tcBorders>
              <w:top w:val="single" w:sz="6" w:space="0" w:color="auto"/>
              <w:bottom w:val="single" w:sz="6" w:space="0" w:color="auto"/>
            </w:tcBorders>
            <w:vAlign w:val="center"/>
          </w:tcPr>
          <w:p w14:paraId="5EC38D92"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6</w:t>
            </w:r>
          </w:p>
        </w:tc>
        <w:tc>
          <w:tcPr>
            <w:tcW w:w="4706" w:type="pct"/>
            <w:gridSpan w:val="7"/>
            <w:tcMar>
              <w:top w:w="0" w:type="dxa"/>
              <w:left w:w="28" w:type="dxa"/>
              <w:bottom w:w="0" w:type="dxa"/>
              <w:right w:w="28" w:type="dxa"/>
            </w:tcMar>
            <w:vAlign w:val="center"/>
          </w:tcPr>
          <w:p w14:paraId="0F1B050A"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Зоны специального назначения:</w:t>
            </w:r>
          </w:p>
        </w:tc>
      </w:tr>
      <w:tr w:rsidR="008027A4" w:rsidRPr="00B377D5" w14:paraId="59B6839A" w14:textId="77777777" w:rsidTr="005F381D">
        <w:trPr>
          <w:trHeight w:val="20"/>
        </w:trPr>
        <w:tc>
          <w:tcPr>
            <w:tcW w:w="294" w:type="pct"/>
            <w:tcBorders>
              <w:top w:val="single" w:sz="6" w:space="0" w:color="auto"/>
              <w:bottom w:val="single" w:sz="6" w:space="0" w:color="auto"/>
            </w:tcBorders>
            <w:vAlign w:val="center"/>
          </w:tcPr>
          <w:p w14:paraId="16E6DE80" w14:textId="77777777" w:rsidR="008027A4" w:rsidRPr="00B377D5" w:rsidRDefault="008027A4"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6.1</w:t>
            </w:r>
          </w:p>
        </w:tc>
        <w:tc>
          <w:tcPr>
            <w:tcW w:w="872" w:type="pct"/>
            <w:tcBorders>
              <w:bottom w:val="single" w:sz="6" w:space="0" w:color="auto"/>
            </w:tcBorders>
            <w:tcMar>
              <w:top w:w="0" w:type="dxa"/>
              <w:left w:w="28" w:type="dxa"/>
              <w:bottom w:w="0" w:type="dxa"/>
              <w:right w:w="28" w:type="dxa"/>
            </w:tcMar>
            <w:vAlign w:val="center"/>
          </w:tcPr>
          <w:p w14:paraId="31F2856E" w14:textId="77777777" w:rsidR="008027A4" w:rsidRPr="00B377D5" w:rsidRDefault="008027A4"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Зоны специального назначения</w:t>
            </w:r>
          </w:p>
        </w:tc>
        <w:tc>
          <w:tcPr>
            <w:tcW w:w="667" w:type="pct"/>
            <w:tcBorders>
              <w:bottom w:val="single" w:sz="6" w:space="0" w:color="auto"/>
            </w:tcBorders>
            <w:tcMar>
              <w:top w:w="0" w:type="dxa"/>
              <w:left w:w="28" w:type="dxa"/>
              <w:bottom w:w="0" w:type="dxa"/>
              <w:right w:w="28" w:type="dxa"/>
            </w:tcMar>
            <w:vAlign w:val="center"/>
          </w:tcPr>
          <w:p w14:paraId="3FF597E4" w14:textId="2D764CAA" w:rsidR="008027A4" w:rsidRPr="00B377D5" w:rsidRDefault="008027A4"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29,60</w:t>
            </w:r>
          </w:p>
        </w:tc>
        <w:tc>
          <w:tcPr>
            <w:tcW w:w="374" w:type="pct"/>
            <w:tcBorders>
              <w:bottom w:val="single" w:sz="6" w:space="0" w:color="auto"/>
            </w:tcBorders>
            <w:vAlign w:val="center"/>
          </w:tcPr>
          <w:p w14:paraId="4BD0D1E1" w14:textId="5786CB90" w:rsidR="008027A4" w:rsidRPr="00B377D5" w:rsidRDefault="008027A4"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0,37</w:t>
            </w:r>
          </w:p>
        </w:tc>
        <w:tc>
          <w:tcPr>
            <w:tcW w:w="669" w:type="pct"/>
            <w:tcBorders>
              <w:bottom w:val="single" w:sz="6" w:space="0" w:color="auto"/>
              <w:right w:val="single" w:sz="4" w:space="0" w:color="auto"/>
            </w:tcBorders>
            <w:vAlign w:val="center"/>
          </w:tcPr>
          <w:p w14:paraId="59BC576C" w14:textId="77777777" w:rsidR="008027A4" w:rsidRPr="00B377D5" w:rsidRDefault="008027A4"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p w14:paraId="25108C97" w14:textId="0CDB724B" w:rsidR="008027A4" w:rsidRPr="00B377D5" w:rsidRDefault="008027A4" w:rsidP="005F381D">
            <w:pPr>
              <w:spacing w:line="240" w:lineRule="auto"/>
              <w:rPr>
                <w:rFonts w:ascii="Times New Roman" w:hAnsi="Times New Roman" w:cs="Times New Roman"/>
                <w:sz w:val="20"/>
                <w:szCs w:val="20"/>
              </w:rPr>
            </w:pPr>
          </w:p>
        </w:tc>
        <w:tc>
          <w:tcPr>
            <w:tcW w:w="667" w:type="pct"/>
            <w:tcBorders>
              <w:left w:val="single" w:sz="4" w:space="0" w:color="auto"/>
              <w:bottom w:val="single" w:sz="6" w:space="0" w:color="auto"/>
            </w:tcBorders>
            <w:vAlign w:val="center"/>
          </w:tcPr>
          <w:p w14:paraId="06EE4D42" w14:textId="24030A4A" w:rsidR="008027A4" w:rsidRPr="00B377D5" w:rsidRDefault="008027A4"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bottom w:val="single" w:sz="6" w:space="0" w:color="auto"/>
            </w:tcBorders>
            <w:vAlign w:val="center"/>
          </w:tcPr>
          <w:p w14:paraId="7F168CA1" w14:textId="23AE7D5F" w:rsidR="008027A4" w:rsidRPr="00B377D5" w:rsidRDefault="008027A4"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bottom w:val="single" w:sz="6" w:space="0" w:color="auto"/>
            </w:tcBorders>
            <w:vAlign w:val="center"/>
          </w:tcPr>
          <w:p w14:paraId="1F1DEA69" w14:textId="780C59BC" w:rsidR="008027A4" w:rsidRPr="00B377D5" w:rsidRDefault="008027A4"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6DCEE969" w14:textId="77777777" w:rsidTr="005F381D">
        <w:trPr>
          <w:trHeight w:val="20"/>
        </w:trPr>
        <w:tc>
          <w:tcPr>
            <w:tcW w:w="294" w:type="pct"/>
            <w:tcBorders>
              <w:top w:val="single" w:sz="6" w:space="0" w:color="auto"/>
              <w:bottom w:val="single" w:sz="6" w:space="0" w:color="auto"/>
            </w:tcBorders>
            <w:vAlign w:val="center"/>
          </w:tcPr>
          <w:p w14:paraId="49E39365"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6.2</w:t>
            </w:r>
          </w:p>
        </w:tc>
        <w:tc>
          <w:tcPr>
            <w:tcW w:w="872" w:type="pct"/>
            <w:tcBorders>
              <w:bottom w:val="single" w:sz="6" w:space="0" w:color="auto"/>
            </w:tcBorders>
            <w:tcMar>
              <w:top w:w="0" w:type="dxa"/>
              <w:left w:w="28" w:type="dxa"/>
              <w:bottom w:w="0" w:type="dxa"/>
              <w:right w:w="28" w:type="dxa"/>
            </w:tcMar>
            <w:vAlign w:val="center"/>
          </w:tcPr>
          <w:p w14:paraId="3A9A6B79"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кладбищ</w:t>
            </w:r>
          </w:p>
        </w:tc>
        <w:tc>
          <w:tcPr>
            <w:tcW w:w="667" w:type="pct"/>
            <w:tcBorders>
              <w:bottom w:val="single" w:sz="6" w:space="0" w:color="auto"/>
            </w:tcBorders>
            <w:tcMar>
              <w:top w:w="0" w:type="dxa"/>
              <w:left w:w="28" w:type="dxa"/>
              <w:bottom w:w="0" w:type="dxa"/>
              <w:right w:w="28" w:type="dxa"/>
            </w:tcMar>
            <w:vAlign w:val="center"/>
          </w:tcPr>
          <w:p w14:paraId="5119DC5E" w14:textId="3C7D1D3D" w:rsidR="00C8211B" w:rsidRPr="00B377D5" w:rsidRDefault="00414DCC"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69,78</w:t>
            </w:r>
          </w:p>
        </w:tc>
        <w:tc>
          <w:tcPr>
            <w:tcW w:w="374" w:type="pct"/>
            <w:tcBorders>
              <w:bottom w:val="single" w:sz="6" w:space="0" w:color="auto"/>
            </w:tcBorders>
            <w:vAlign w:val="center"/>
          </w:tcPr>
          <w:p w14:paraId="6827F310" w14:textId="7B8BB1CA" w:rsidR="00C8211B" w:rsidRPr="00B377D5" w:rsidRDefault="00321D57"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0,88</w:t>
            </w:r>
          </w:p>
        </w:tc>
        <w:tc>
          <w:tcPr>
            <w:tcW w:w="669" w:type="pct"/>
            <w:tcBorders>
              <w:bottom w:val="single" w:sz="6" w:space="0" w:color="auto"/>
              <w:right w:val="single" w:sz="4" w:space="0" w:color="auto"/>
            </w:tcBorders>
          </w:tcPr>
          <w:p w14:paraId="5FA4A2BF"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left w:val="single" w:sz="4" w:space="0" w:color="auto"/>
              <w:bottom w:val="single" w:sz="6" w:space="0" w:color="auto"/>
            </w:tcBorders>
          </w:tcPr>
          <w:p w14:paraId="4A0475D8"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left w:val="single" w:sz="4" w:space="0" w:color="auto"/>
              <w:bottom w:val="single" w:sz="6" w:space="0" w:color="auto"/>
            </w:tcBorders>
          </w:tcPr>
          <w:p w14:paraId="2829ADFF"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left w:val="single" w:sz="4" w:space="0" w:color="auto"/>
              <w:bottom w:val="single" w:sz="6" w:space="0" w:color="auto"/>
            </w:tcBorders>
          </w:tcPr>
          <w:p w14:paraId="6204D0E6"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r w:rsidR="00C8211B" w:rsidRPr="00B377D5" w14:paraId="289C5628" w14:textId="77777777" w:rsidTr="005F381D">
        <w:trPr>
          <w:trHeight w:val="20"/>
        </w:trPr>
        <w:tc>
          <w:tcPr>
            <w:tcW w:w="294" w:type="pct"/>
            <w:tcBorders>
              <w:top w:val="single" w:sz="6" w:space="0" w:color="auto"/>
              <w:bottom w:val="single" w:sz="6" w:space="0" w:color="auto"/>
            </w:tcBorders>
            <w:vAlign w:val="center"/>
          </w:tcPr>
          <w:p w14:paraId="35DD4387" w14:textId="77777777" w:rsidR="00C8211B" w:rsidRPr="00B377D5" w:rsidRDefault="00C8211B"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6.3</w:t>
            </w:r>
          </w:p>
        </w:tc>
        <w:tc>
          <w:tcPr>
            <w:tcW w:w="872" w:type="pct"/>
            <w:tcBorders>
              <w:bottom w:val="single" w:sz="6" w:space="0" w:color="auto"/>
            </w:tcBorders>
            <w:tcMar>
              <w:top w:w="0" w:type="dxa"/>
              <w:left w:w="28" w:type="dxa"/>
              <w:bottom w:w="0" w:type="dxa"/>
              <w:right w:w="28" w:type="dxa"/>
            </w:tcMar>
            <w:vAlign w:val="center"/>
          </w:tcPr>
          <w:p w14:paraId="0474588E"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режимных территорий</w:t>
            </w:r>
          </w:p>
        </w:tc>
        <w:tc>
          <w:tcPr>
            <w:tcW w:w="667" w:type="pct"/>
            <w:tcBorders>
              <w:bottom w:val="single" w:sz="6" w:space="0" w:color="auto"/>
            </w:tcBorders>
            <w:tcMar>
              <w:top w:w="0" w:type="dxa"/>
              <w:left w:w="28" w:type="dxa"/>
              <w:bottom w:w="0" w:type="dxa"/>
              <w:right w:w="28" w:type="dxa"/>
            </w:tcMar>
            <w:vAlign w:val="center"/>
          </w:tcPr>
          <w:p w14:paraId="7E75F023" w14:textId="0F6E0BF3" w:rsidR="00C8211B" w:rsidRPr="00B377D5" w:rsidRDefault="00414DCC"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22,47</w:t>
            </w:r>
          </w:p>
        </w:tc>
        <w:tc>
          <w:tcPr>
            <w:tcW w:w="374" w:type="pct"/>
            <w:tcBorders>
              <w:bottom w:val="single" w:sz="6" w:space="0" w:color="auto"/>
            </w:tcBorders>
            <w:vAlign w:val="center"/>
          </w:tcPr>
          <w:p w14:paraId="0D8A6388" w14:textId="57DF6EA5" w:rsidR="00C8211B" w:rsidRPr="00B377D5" w:rsidRDefault="00321D57"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0,28</w:t>
            </w:r>
          </w:p>
        </w:tc>
        <w:tc>
          <w:tcPr>
            <w:tcW w:w="669" w:type="pct"/>
            <w:tcBorders>
              <w:bottom w:val="single" w:sz="6" w:space="0" w:color="auto"/>
              <w:right w:val="single" w:sz="4" w:space="0" w:color="auto"/>
            </w:tcBorders>
          </w:tcPr>
          <w:p w14:paraId="111912C7" w14:textId="77777777" w:rsidR="00C8211B" w:rsidRPr="00B377D5" w:rsidRDefault="00C8211B" w:rsidP="005F381D">
            <w:pPr>
              <w:spacing w:line="240" w:lineRule="auto"/>
              <w:rPr>
                <w:rFonts w:ascii="Times New Roman" w:hAnsi="Times New Roman" w:cs="Times New Roman"/>
                <w:sz w:val="20"/>
                <w:szCs w:val="20"/>
              </w:rPr>
            </w:pPr>
          </w:p>
        </w:tc>
        <w:tc>
          <w:tcPr>
            <w:tcW w:w="667" w:type="pct"/>
            <w:tcBorders>
              <w:left w:val="single" w:sz="4" w:space="0" w:color="auto"/>
              <w:bottom w:val="single" w:sz="6" w:space="0" w:color="auto"/>
            </w:tcBorders>
          </w:tcPr>
          <w:p w14:paraId="09F222E1" w14:textId="77777777" w:rsidR="00C8211B" w:rsidRPr="00B377D5" w:rsidRDefault="00C8211B" w:rsidP="005F381D">
            <w:pPr>
              <w:spacing w:line="240" w:lineRule="auto"/>
              <w:rPr>
                <w:rFonts w:ascii="Times New Roman" w:hAnsi="Times New Roman" w:cs="Times New Roman"/>
                <w:sz w:val="20"/>
                <w:szCs w:val="20"/>
              </w:rPr>
            </w:pPr>
          </w:p>
        </w:tc>
        <w:tc>
          <w:tcPr>
            <w:tcW w:w="743" w:type="pct"/>
            <w:tcBorders>
              <w:left w:val="single" w:sz="4" w:space="0" w:color="auto"/>
              <w:bottom w:val="single" w:sz="6" w:space="0" w:color="auto"/>
            </w:tcBorders>
          </w:tcPr>
          <w:p w14:paraId="2930C943" w14:textId="77777777" w:rsidR="00C8211B" w:rsidRPr="00B377D5" w:rsidRDefault="00C8211B" w:rsidP="005F381D">
            <w:pPr>
              <w:spacing w:line="240" w:lineRule="auto"/>
              <w:rPr>
                <w:rFonts w:ascii="Times New Roman" w:hAnsi="Times New Roman" w:cs="Times New Roman"/>
                <w:sz w:val="20"/>
                <w:szCs w:val="20"/>
              </w:rPr>
            </w:pPr>
          </w:p>
        </w:tc>
        <w:tc>
          <w:tcPr>
            <w:tcW w:w="713" w:type="pct"/>
            <w:tcBorders>
              <w:left w:val="single" w:sz="4" w:space="0" w:color="auto"/>
              <w:bottom w:val="single" w:sz="6" w:space="0" w:color="auto"/>
            </w:tcBorders>
          </w:tcPr>
          <w:p w14:paraId="4FA5D9AB" w14:textId="77777777" w:rsidR="00C8211B" w:rsidRPr="00B377D5" w:rsidRDefault="00C8211B" w:rsidP="005F381D">
            <w:pPr>
              <w:spacing w:line="240" w:lineRule="auto"/>
              <w:rPr>
                <w:rFonts w:ascii="Times New Roman" w:hAnsi="Times New Roman" w:cs="Times New Roman"/>
                <w:sz w:val="20"/>
                <w:szCs w:val="20"/>
              </w:rPr>
            </w:pPr>
          </w:p>
        </w:tc>
      </w:tr>
      <w:tr w:rsidR="00C8211B" w:rsidRPr="00B377D5" w14:paraId="184B09E0" w14:textId="77777777" w:rsidTr="005F381D">
        <w:trPr>
          <w:trHeight w:val="20"/>
        </w:trPr>
        <w:tc>
          <w:tcPr>
            <w:tcW w:w="294" w:type="pct"/>
            <w:tcBorders>
              <w:top w:val="single" w:sz="6" w:space="0" w:color="auto"/>
              <w:bottom w:val="single" w:sz="6" w:space="0" w:color="auto"/>
            </w:tcBorders>
            <w:vAlign w:val="center"/>
          </w:tcPr>
          <w:p w14:paraId="10A1F8A1" w14:textId="77777777" w:rsidR="00C8211B" w:rsidRPr="00B377D5" w:rsidRDefault="00C8211B" w:rsidP="00CC156F">
            <w:pPr>
              <w:spacing w:line="240" w:lineRule="auto"/>
              <w:jc w:val="center"/>
              <w:rPr>
                <w:rFonts w:ascii="Times New Roman" w:hAnsi="Times New Roman" w:cs="Times New Roman"/>
                <w:b/>
                <w:bCs/>
                <w:sz w:val="20"/>
                <w:szCs w:val="20"/>
              </w:rPr>
            </w:pPr>
            <w:r w:rsidRPr="00B377D5">
              <w:rPr>
                <w:rFonts w:ascii="Times New Roman" w:hAnsi="Times New Roman" w:cs="Times New Roman"/>
                <w:b/>
                <w:bCs/>
                <w:sz w:val="20"/>
                <w:szCs w:val="20"/>
              </w:rPr>
              <w:t>7</w:t>
            </w:r>
          </w:p>
        </w:tc>
        <w:tc>
          <w:tcPr>
            <w:tcW w:w="4706" w:type="pct"/>
            <w:gridSpan w:val="7"/>
            <w:tcBorders>
              <w:top w:val="single" w:sz="6" w:space="0" w:color="auto"/>
              <w:bottom w:val="single" w:sz="6" w:space="0" w:color="auto"/>
              <w:right w:val="single" w:sz="6" w:space="0" w:color="auto"/>
            </w:tcBorders>
            <w:tcMar>
              <w:top w:w="0" w:type="dxa"/>
              <w:left w:w="28" w:type="dxa"/>
              <w:bottom w:w="0" w:type="dxa"/>
              <w:right w:w="28" w:type="dxa"/>
            </w:tcMar>
            <w:vAlign w:val="center"/>
          </w:tcPr>
          <w:p w14:paraId="30CBDF87" w14:textId="77777777" w:rsidR="00C8211B" w:rsidRPr="00B377D5" w:rsidRDefault="00C8211B" w:rsidP="005F381D">
            <w:pPr>
              <w:spacing w:line="240" w:lineRule="auto"/>
              <w:rPr>
                <w:rFonts w:ascii="Times New Roman" w:hAnsi="Times New Roman" w:cs="Times New Roman"/>
                <w:b/>
                <w:bCs/>
                <w:sz w:val="20"/>
                <w:szCs w:val="20"/>
              </w:rPr>
            </w:pPr>
            <w:r w:rsidRPr="00B377D5">
              <w:rPr>
                <w:rFonts w:ascii="Times New Roman" w:hAnsi="Times New Roman" w:cs="Times New Roman"/>
                <w:b/>
                <w:bCs/>
                <w:sz w:val="20"/>
                <w:szCs w:val="20"/>
              </w:rPr>
              <w:t>Зоны иного значения:</w:t>
            </w:r>
          </w:p>
        </w:tc>
      </w:tr>
      <w:tr w:rsidR="00C8211B" w:rsidRPr="00B377D5" w14:paraId="34EB2154" w14:textId="77777777" w:rsidTr="005F381D">
        <w:trPr>
          <w:trHeight w:val="20"/>
        </w:trPr>
        <w:tc>
          <w:tcPr>
            <w:tcW w:w="294" w:type="pct"/>
            <w:tcBorders>
              <w:top w:val="single" w:sz="6" w:space="0" w:color="auto"/>
              <w:bottom w:val="single" w:sz="6" w:space="0" w:color="auto"/>
            </w:tcBorders>
            <w:vAlign w:val="center"/>
          </w:tcPr>
          <w:p w14:paraId="11C682F6" w14:textId="5AEB629F" w:rsidR="00C8211B" w:rsidRPr="00B377D5" w:rsidRDefault="00F61AED" w:rsidP="00CC156F">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7</w:t>
            </w:r>
            <w:r w:rsidR="009A1A1F" w:rsidRPr="00B377D5">
              <w:rPr>
                <w:rFonts w:ascii="Times New Roman" w:hAnsi="Times New Roman" w:cs="Times New Roman"/>
                <w:sz w:val="20"/>
                <w:szCs w:val="20"/>
              </w:rPr>
              <w:t>.1</w:t>
            </w:r>
          </w:p>
        </w:tc>
        <w:tc>
          <w:tcPr>
            <w:tcW w:w="872" w:type="pct"/>
            <w:tcBorders>
              <w:top w:val="single" w:sz="6" w:space="0" w:color="auto"/>
              <w:bottom w:val="single" w:sz="6" w:space="0" w:color="auto"/>
              <w:right w:val="single" w:sz="6" w:space="0" w:color="auto"/>
            </w:tcBorders>
            <w:tcMar>
              <w:top w:w="0" w:type="dxa"/>
              <w:left w:w="28" w:type="dxa"/>
              <w:bottom w:w="0" w:type="dxa"/>
              <w:right w:w="28" w:type="dxa"/>
            </w:tcMar>
            <w:vAlign w:val="center"/>
          </w:tcPr>
          <w:p w14:paraId="079ACDC5"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акваторий</w:t>
            </w:r>
          </w:p>
        </w:tc>
        <w:tc>
          <w:tcPr>
            <w:tcW w:w="667"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58D4AD18" w14:textId="7153E769" w:rsidR="00C8211B" w:rsidRPr="00B377D5" w:rsidRDefault="00A463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223,85</w:t>
            </w:r>
          </w:p>
        </w:tc>
        <w:tc>
          <w:tcPr>
            <w:tcW w:w="374" w:type="pct"/>
            <w:tcBorders>
              <w:top w:val="single" w:sz="6" w:space="0" w:color="auto"/>
              <w:left w:val="single" w:sz="6" w:space="0" w:color="auto"/>
              <w:bottom w:val="single" w:sz="6" w:space="0" w:color="auto"/>
              <w:right w:val="single" w:sz="6" w:space="0" w:color="auto"/>
            </w:tcBorders>
            <w:vAlign w:val="center"/>
          </w:tcPr>
          <w:p w14:paraId="72016A33" w14:textId="43BBAB88" w:rsidR="00C8211B" w:rsidRPr="00B377D5" w:rsidRDefault="00321D57"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2,82</w:t>
            </w:r>
          </w:p>
        </w:tc>
        <w:tc>
          <w:tcPr>
            <w:tcW w:w="669" w:type="pct"/>
            <w:tcBorders>
              <w:top w:val="single" w:sz="6" w:space="0" w:color="auto"/>
              <w:left w:val="single" w:sz="6" w:space="0" w:color="auto"/>
              <w:bottom w:val="single" w:sz="6" w:space="0" w:color="auto"/>
              <w:right w:val="single" w:sz="6" w:space="0" w:color="auto"/>
            </w:tcBorders>
            <w:vAlign w:val="center"/>
          </w:tcPr>
          <w:p w14:paraId="3B5429BA"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667" w:type="pct"/>
            <w:tcBorders>
              <w:top w:val="single" w:sz="6" w:space="0" w:color="auto"/>
              <w:left w:val="single" w:sz="6" w:space="0" w:color="auto"/>
              <w:bottom w:val="single" w:sz="6" w:space="0" w:color="auto"/>
              <w:right w:val="single" w:sz="6" w:space="0" w:color="auto"/>
            </w:tcBorders>
            <w:vAlign w:val="center"/>
          </w:tcPr>
          <w:p w14:paraId="26D1A08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43" w:type="pct"/>
            <w:tcBorders>
              <w:top w:val="single" w:sz="6" w:space="0" w:color="auto"/>
              <w:left w:val="single" w:sz="6" w:space="0" w:color="auto"/>
              <w:bottom w:val="single" w:sz="6" w:space="0" w:color="auto"/>
              <w:right w:val="single" w:sz="6" w:space="0" w:color="auto"/>
            </w:tcBorders>
            <w:vAlign w:val="center"/>
          </w:tcPr>
          <w:p w14:paraId="53077032"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c>
          <w:tcPr>
            <w:tcW w:w="713" w:type="pct"/>
            <w:tcBorders>
              <w:top w:val="single" w:sz="6" w:space="0" w:color="auto"/>
              <w:left w:val="single" w:sz="6" w:space="0" w:color="auto"/>
              <w:bottom w:val="single" w:sz="6" w:space="0" w:color="auto"/>
              <w:right w:val="single" w:sz="6" w:space="0" w:color="auto"/>
            </w:tcBorders>
            <w:vAlign w:val="center"/>
          </w:tcPr>
          <w:p w14:paraId="5F680741" w14:textId="77777777" w:rsidR="00C8211B" w:rsidRPr="00B377D5" w:rsidRDefault="00C8211B" w:rsidP="005F381D">
            <w:pPr>
              <w:spacing w:line="240" w:lineRule="auto"/>
              <w:rPr>
                <w:rFonts w:ascii="Times New Roman" w:hAnsi="Times New Roman" w:cs="Times New Roman"/>
                <w:sz w:val="20"/>
                <w:szCs w:val="20"/>
              </w:rPr>
            </w:pPr>
            <w:r w:rsidRPr="00B377D5">
              <w:rPr>
                <w:rFonts w:ascii="Times New Roman" w:hAnsi="Times New Roman" w:cs="Times New Roman"/>
                <w:sz w:val="20"/>
                <w:szCs w:val="20"/>
              </w:rPr>
              <w:t>-</w:t>
            </w:r>
          </w:p>
        </w:tc>
      </w:tr>
    </w:tbl>
    <w:p w14:paraId="71F86CE2" w14:textId="77777777" w:rsidR="00F61AED" w:rsidRPr="00B377D5" w:rsidRDefault="00F61AED" w:rsidP="0090759F">
      <w:pPr>
        <w:pStyle w:val="1"/>
        <w:numPr>
          <w:ilvl w:val="0"/>
          <w:numId w:val="0"/>
        </w:numPr>
        <w:spacing w:before="0" w:after="0" w:line="276" w:lineRule="auto"/>
        <w:ind w:firstLine="567"/>
        <w:jc w:val="both"/>
        <w:rPr>
          <w:sz w:val="24"/>
          <w:szCs w:val="24"/>
        </w:rPr>
        <w:sectPr w:rsidR="00F61AED" w:rsidRPr="00B377D5">
          <w:pgSz w:w="11906" w:h="16838"/>
          <w:pgMar w:top="1134" w:right="850" w:bottom="1134" w:left="1701" w:header="708" w:footer="708" w:gutter="0"/>
          <w:cols w:space="708"/>
          <w:docGrid w:linePitch="360"/>
        </w:sectPr>
      </w:pPr>
      <w:bookmarkStart w:id="33" w:name="_Toc20409516"/>
      <w:bookmarkStart w:id="34" w:name="_Toc52300960"/>
    </w:p>
    <w:p w14:paraId="6256EFCB" w14:textId="0766483A" w:rsidR="00406B83" w:rsidRPr="00B377D5" w:rsidRDefault="00E82A00" w:rsidP="0090759F">
      <w:pPr>
        <w:pStyle w:val="1"/>
        <w:spacing w:before="0" w:after="0" w:line="276" w:lineRule="auto"/>
        <w:ind w:left="0"/>
        <w:jc w:val="both"/>
        <w:rPr>
          <w:sz w:val="24"/>
          <w:szCs w:val="24"/>
        </w:rPr>
      </w:pPr>
      <w:bookmarkStart w:id="35" w:name="_Toc70077268"/>
      <w:r w:rsidRPr="00B377D5">
        <w:rPr>
          <w:sz w:val="24"/>
          <w:szCs w:val="24"/>
          <w:lang w:val="ru-RU"/>
        </w:rPr>
        <w:lastRenderedPageBreak/>
        <w:t>У</w:t>
      </w:r>
      <w:r w:rsidR="00406B83" w:rsidRPr="00B377D5">
        <w:rPr>
          <w:sz w:val="24"/>
          <w:szCs w:val="24"/>
        </w:rPr>
        <w:t>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33"/>
      <w:bookmarkEnd w:id="34"/>
      <w:bookmarkEnd w:id="35"/>
    </w:p>
    <w:p w14:paraId="367C8FB4" w14:textId="75AD5B57" w:rsidR="00216D54" w:rsidRPr="00B377D5" w:rsidRDefault="00216D5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Сведения о планируемых для размещения на территории городского округа объектов представлены в Таблице </w:t>
      </w:r>
      <w:r w:rsidRPr="00B377D5">
        <w:rPr>
          <w:rFonts w:ascii="Times New Roman" w:hAnsi="Times New Roman" w:cs="Times New Roman"/>
          <w:sz w:val="24"/>
          <w:szCs w:val="24"/>
        </w:rPr>
        <w:fldChar w:fldCharType="begin"/>
      </w:r>
      <w:r w:rsidRPr="00B377D5">
        <w:rPr>
          <w:rFonts w:ascii="Times New Roman" w:hAnsi="Times New Roman" w:cs="Times New Roman"/>
          <w:sz w:val="24"/>
          <w:szCs w:val="24"/>
        </w:rPr>
        <w:instrText xml:space="preserve"> SEQ Рисунок \* ARABIC </w:instrText>
      </w:r>
      <w:r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18</w:t>
      </w:r>
      <w:r w:rsidRPr="00B377D5">
        <w:rPr>
          <w:rFonts w:ascii="Times New Roman" w:hAnsi="Times New Roman" w:cs="Times New Roman"/>
          <w:sz w:val="24"/>
          <w:szCs w:val="24"/>
        </w:rPr>
        <w:fldChar w:fldCharType="end"/>
      </w:r>
    </w:p>
    <w:p w14:paraId="0D8063FF" w14:textId="77777777" w:rsidR="00A8793C" w:rsidRPr="00B377D5" w:rsidRDefault="00A8793C" w:rsidP="0090759F">
      <w:pPr>
        <w:spacing w:after="0" w:line="276" w:lineRule="auto"/>
        <w:ind w:firstLine="567"/>
        <w:jc w:val="both"/>
        <w:rPr>
          <w:rFonts w:ascii="Times New Roman" w:hAnsi="Times New Roman" w:cs="Times New Roman"/>
          <w:sz w:val="24"/>
          <w:szCs w:val="24"/>
        </w:rPr>
      </w:pPr>
    </w:p>
    <w:p w14:paraId="3ACA8411" w14:textId="40052B58" w:rsidR="00216D54" w:rsidRPr="00B377D5" w:rsidRDefault="00216D54" w:rsidP="0090759F">
      <w:pPr>
        <w:pStyle w:val="a"/>
        <w:spacing w:line="276" w:lineRule="auto"/>
        <w:ind w:left="0" w:firstLine="567"/>
      </w:pPr>
      <w:r w:rsidRPr="00B377D5">
        <w:t>Перечень объектов местного значения, планируемых к размещению на территории городского округа</w:t>
      </w:r>
    </w:p>
    <w:tbl>
      <w:tblPr>
        <w:tblStyle w:val="ab"/>
        <w:tblW w:w="14743" w:type="dxa"/>
        <w:tblLook w:val="04A0" w:firstRow="1" w:lastRow="0" w:firstColumn="1" w:lastColumn="0" w:noHBand="0" w:noVBand="1"/>
      </w:tblPr>
      <w:tblGrid>
        <w:gridCol w:w="547"/>
        <w:gridCol w:w="2204"/>
        <w:gridCol w:w="1898"/>
        <w:gridCol w:w="1482"/>
        <w:gridCol w:w="2430"/>
        <w:gridCol w:w="3438"/>
        <w:gridCol w:w="1554"/>
        <w:gridCol w:w="1190"/>
      </w:tblGrid>
      <w:tr w:rsidR="00061C17" w:rsidRPr="00B377D5" w14:paraId="20E9E8F2" w14:textId="77777777" w:rsidTr="0038496F">
        <w:trPr>
          <w:tblHeader/>
        </w:trPr>
        <w:tc>
          <w:tcPr>
            <w:tcW w:w="551" w:type="dxa"/>
          </w:tcPr>
          <w:p w14:paraId="62B51FE1" w14:textId="0B3F31AE" w:rsidR="00216D54" w:rsidRPr="00B377D5" w:rsidRDefault="00216D54" w:rsidP="002D6CAA">
            <w:pPr>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2204" w:type="dxa"/>
          </w:tcPr>
          <w:p w14:paraId="5994F35F" w14:textId="6ED27104"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Наименование объекта</w:t>
            </w:r>
          </w:p>
        </w:tc>
        <w:tc>
          <w:tcPr>
            <w:tcW w:w="1936" w:type="dxa"/>
          </w:tcPr>
          <w:p w14:paraId="42496E49" w14:textId="150C343B"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Описание места размещения объекта</w:t>
            </w:r>
          </w:p>
        </w:tc>
        <w:tc>
          <w:tcPr>
            <w:tcW w:w="1263" w:type="dxa"/>
          </w:tcPr>
          <w:p w14:paraId="1618BA24" w14:textId="1F868B35"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Параметры объекта</w:t>
            </w:r>
          </w:p>
        </w:tc>
        <w:tc>
          <w:tcPr>
            <w:tcW w:w="2490" w:type="dxa"/>
          </w:tcPr>
          <w:p w14:paraId="4DA9C5D4" w14:textId="5B526A4D"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 xml:space="preserve">Характеристика зоны объекта с особыми условиями использования </w:t>
            </w:r>
          </w:p>
        </w:tc>
        <w:tc>
          <w:tcPr>
            <w:tcW w:w="3555" w:type="dxa"/>
          </w:tcPr>
          <w:p w14:paraId="05172C30" w14:textId="03C50283"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Обосновывающий или утвержденный документ</w:t>
            </w:r>
          </w:p>
        </w:tc>
        <w:tc>
          <w:tcPr>
            <w:tcW w:w="1554" w:type="dxa"/>
          </w:tcPr>
          <w:p w14:paraId="37FE1CB4" w14:textId="77777777"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 xml:space="preserve">Необходимость изменения </w:t>
            </w:r>
          </w:p>
          <w:p w14:paraId="6506DC91" w14:textId="2A9FF950"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категории земли</w:t>
            </w:r>
          </w:p>
        </w:tc>
        <w:tc>
          <w:tcPr>
            <w:tcW w:w="1190" w:type="dxa"/>
          </w:tcPr>
          <w:p w14:paraId="562C3652" w14:textId="77777777"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Срок</w:t>
            </w:r>
          </w:p>
          <w:p w14:paraId="53488A2E" w14:textId="792CD3D5" w:rsidR="00216D54" w:rsidRPr="00B377D5" w:rsidRDefault="00216D54" w:rsidP="002D6CAA">
            <w:pPr>
              <w:rPr>
                <w:rFonts w:ascii="Times New Roman" w:hAnsi="Times New Roman" w:cs="Times New Roman"/>
                <w:sz w:val="20"/>
                <w:szCs w:val="20"/>
              </w:rPr>
            </w:pPr>
            <w:r w:rsidRPr="00B377D5">
              <w:rPr>
                <w:rFonts w:ascii="Times New Roman" w:hAnsi="Times New Roman" w:cs="Times New Roman"/>
                <w:sz w:val="20"/>
                <w:szCs w:val="20"/>
              </w:rPr>
              <w:t>реализации</w:t>
            </w:r>
          </w:p>
        </w:tc>
      </w:tr>
      <w:tr w:rsidR="00061C17" w:rsidRPr="00B377D5" w14:paraId="429D26D8" w14:textId="77777777" w:rsidTr="00902659">
        <w:tc>
          <w:tcPr>
            <w:tcW w:w="551" w:type="dxa"/>
          </w:tcPr>
          <w:p w14:paraId="489A4469" w14:textId="22FDD261"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2204" w:type="dxa"/>
          </w:tcPr>
          <w:p w14:paraId="613F4855" w14:textId="334AE308"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Строительство школы</w:t>
            </w:r>
          </w:p>
        </w:tc>
        <w:tc>
          <w:tcPr>
            <w:tcW w:w="1936" w:type="dxa"/>
          </w:tcPr>
          <w:p w14:paraId="14916E6C" w14:textId="77777777" w:rsidR="005E388A"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 Новоалтайск,</w:t>
            </w:r>
          </w:p>
          <w:p w14:paraId="53C6DD10" w14:textId="3760B877"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11 мкр.</w:t>
            </w:r>
          </w:p>
        </w:tc>
        <w:tc>
          <w:tcPr>
            <w:tcW w:w="1263" w:type="dxa"/>
          </w:tcPr>
          <w:p w14:paraId="0F1B9624" w14:textId="77777777" w:rsidR="00B206F1" w:rsidRPr="00B377D5" w:rsidRDefault="00B206F1" w:rsidP="002D6CAA">
            <w:pPr>
              <w:rPr>
                <w:rFonts w:ascii="Times New Roman" w:hAnsi="Times New Roman" w:cs="Times New Roman"/>
                <w:sz w:val="20"/>
                <w:szCs w:val="20"/>
              </w:rPr>
            </w:pPr>
          </w:p>
        </w:tc>
        <w:tc>
          <w:tcPr>
            <w:tcW w:w="2490" w:type="dxa"/>
          </w:tcPr>
          <w:p w14:paraId="305BA910" w14:textId="2768E11D"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47719750" w14:textId="6F24C710"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6BC6C35C" w14:textId="077A237C"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43417E75" w14:textId="661EE77B" w:rsidR="00B206F1" w:rsidRPr="00B377D5" w:rsidRDefault="00736813" w:rsidP="002D6CAA">
            <w:pPr>
              <w:rPr>
                <w:rFonts w:ascii="Times New Roman" w:hAnsi="Times New Roman" w:cs="Times New Roman"/>
                <w:sz w:val="20"/>
                <w:szCs w:val="20"/>
              </w:rPr>
            </w:pPr>
            <w:r w:rsidRPr="00B377D5">
              <w:rPr>
                <w:rFonts w:ascii="Times New Roman" w:hAnsi="Times New Roman" w:cs="Times New Roman"/>
                <w:sz w:val="20"/>
                <w:szCs w:val="20"/>
              </w:rPr>
              <w:t>2022</w:t>
            </w:r>
          </w:p>
        </w:tc>
      </w:tr>
      <w:tr w:rsidR="00061C17" w:rsidRPr="00B377D5" w14:paraId="4D6B4E23" w14:textId="77777777" w:rsidTr="00902659">
        <w:tc>
          <w:tcPr>
            <w:tcW w:w="551" w:type="dxa"/>
          </w:tcPr>
          <w:p w14:paraId="21E80C3B" w14:textId="7E7C8F41"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2204" w:type="dxa"/>
          </w:tcPr>
          <w:p w14:paraId="5E29EC27" w14:textId="2A2FEE18"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Реконструкция школы №19</w:t>
            </w:r>
          </w:p>
        </w:tc>
        <w:tc>
          <w:tcPr>
            <w:tcW w:w="1936" w:type="dxa"/>
          </w:tcPr>
          <w:p w14:paraId="1CDD1026" w14:textId="77777777" w:rsidR="00753E3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 Новоалтайск,</w:t>
            </w:r>
          </w:p>
          <w:p w14:paraId="09558144" w14:textId="3D59108F"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ул. Прудская, 8</w:t>
            </w:r>
          </w:p>
        </w:tc>
        <w:tc>
          <w:tcPr>
            <w:tcW w:w="1263" w:type="dxa"/>
          </w:tcPr>
          <w:p w14:paraId="304CD32A" w14:textId="679AC1AF"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Строительство пристройки на 550 мест)</w:t>
            </w:r>
          </w:p>
        </w:tc>
        <w:tc>
          <w:tcPr>
            <w:tcW w:w="2490" w:type="dxa"/>
          </w:tcPr>
          <w:p w14:paraId="0E4DB459" w14:textId="7D90E87A"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560C75C0" w14:textId="7B7CACBD"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370E222A" w14:textId="73B0006B"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34416FD0" w14:textId="77777777" w:rsidR="00B206F1" w:rsidRPr="00B377D5" w:rsidRDefault="00B206F1" w:rsidP="002D6CAA">
            <w:pPr>
              <w:rPr>
                <w:rFonts w:ascii="Times New Roman" w:hAnsi="Times New Roman" w:cs="Times New Roman"/>
                <w:sz w:val="20"/>
                <w:szCs w:val="20"/>
              </w:rPr>
            </w:pPr>
          </w:p>
        </w:tc>
      </w:tr>
      <w:tr w:rsidR="00061C17" w:rsidRPr="00B377D5" w14:paraId="101239D7" w14:textId="77777777" w:rsidTr="00902659">
        <w:tc>
          <w:tcPr>
            <w:tcW w:w="551" w:type="dxa"/>
          </w:tcPr>
          <w:p w14:paraId="28A16ACF" w14:textId="0B909D6A"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lastRenderedPageBreak/>
              <w:t>3</w:t>
            </w:r>
          </w:p>
        </w:tc>
        <w:tc>
          <w:tcPr>
            <w:tcW w:w="2204" w:type="dxa"/>
          </w:tcPr>
          <w:p w14:paraId="538B55B9" w14:textId="449B7153"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Реконструкция МБУ ДО «Детская школа искусств №1»</w:t>
            </w:r>
          </w:p>
        </w:tc>
        <w:tc>
          <w:tcPr>
            <w:tcW w:w="1936" w:type="dxa"/>
          </w:tcPr>
          <w:p w14:paraId="0C69DB32" w14:textId="77777777" w:rsidR="00753E3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 Новоалтайск</w:t>
            </w:r>
            <w:r w:rsidR="00753E31" w:rsidRPr="00B377D5">
              <w:rPr>
                <w:rFonts w:ascii="Times New Roman" w:hAnsi="Times New Roman" w:cs="Times New Roman"/>
                <w:sz w:val="20"/>
                <w:szCs w:val="20"/>
              </w:rPr>
              <w:t>,</w:t>
            </w:r>
          </w:p>
          <w:p w14:paraId="236481D6" w14:textId="19592840"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ул. Ударника, 29 </w:t>
            </w:r>
          </w:p>
        </w:tc>
        <w:tc>
          <w:tcPr>
            <w:tcW w:w="1263" w:type="dxa"/>
          </w:tcPr>
          <w:p w14:paraId="61D5AA3C" w14:textId="77777777" w:rsidR="00B206F1" w:rsidRPr="00B377D5" w:rsidRDefault="00B206F1" w:rsidP="002D6CAA">
            <w:pPr>
              <w:rPr>
                <w:rFonts w:ascii="Times New Roman" w:hAnsi="Times New Roman" w:cs="Times New Roman"/>
                <w:sz w:val="20"/>
                <w:szCs w:val="20"/>
              </w:rPr>
            </w:pPr>
          </w:p>
        </w:tc>
        <w:tc>
          <w:tcPr>
            <w:tcW w:w="2490" w:type="dxa"/>
          </w:tcPr>
          <w:p w14:paraId="5CF0A22D" w14:textId="3B339372"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168A8525" w14:textId="1CC2B622"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5B22AC63" w14:textId="420D07CD"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5C3C4AE6" w14:textId="18478370" w:rsidR="00B206F1" w:rsidRPr="00B377D5" w:rsidRDefault="00736813" w:rsidP="002D6CAA">
            <w:pPr>
              <w:rPr>
                <w:rFonts w:ascii="Times New Roman" w:hAnsi="Times New Roman" w:cs="Times New Roman"/>
                <w:sz w:val="20"/>
                <w:szCs w:val="20"/>
              </w:rPr>
            </w:pPr>
            <w:r w:rsidRPr="00B377D5">
              <w:rPr>
                <w:rFonts w:ascii="Times New Roman" w:hAnsi="Times New Roman" w:cs="Times New Roman"/>
                <w:sz w:val="20"/>
                <w:szCs w:val="20"/>
              </w:rPr>
              <w:t>2022</w:t>
            </w:r>
          </w:p>
        </w:tc>
      </w:tr>
      <w:tr w:rsidR="00061C17" w:rsidRPr="00B377D5" w14:paraId="30150597" w14:textId="77777777" w:rsidTr="00902659">
        <w:tc>
          <w:tcPr>
            <w:tcW w:w="551" w:type="dxa"/>
          </w:tcPr>
          <w:p w14:paraId="5B8C2139" w14:textId="3F34B4A7"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2204" w:type="dxa"/>
          </w:tcPr>
          <w:p w14:paraId="29E36F7C" w14:textId="6CBE9B17"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Строительство культурно-спортивного комплекса </w:t>
            </w:r>
          </w:p>
        </w:tc>
        <w:tc>
          <w:tcPr>
            <w:tcW w:w="1936" w:type="dxa"/>
          </w:tcPr>
          <w:p w14:paraId="75D3ED1E" w14:textId="77777777" w:rsidR="00753E3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 Новоалтайск,</w:t>
            </w:r>
          </w:p>
          <w:p w14:paraId="1538B17B" w14:textId="3EF27088"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ул. Советов</w:t>
            </w:r>
          </w:p>
        </w:tc>
        <w:tc>
          <w:tcPr>
            <w:tcW w:w="1263" w:type="dxa"/>
          </w:tcPr>
          <w:p w14:paraId="3AFD6F76" w14:textId="77777777" w:rsidR="00B206F1" w:rsidRPr="00B377D5" w:rsidRDefault="00B206F1" w:rsidP="002D6CAA">
            <w:pPr>
              <w:rPr>
                <w:rFonts w:ascii="Times New Roman" w:hAnsi="Times New Roman" w:cs="Times New Roman"/>
                <w:sz w:val="20"/>
                <w:szCs w:val="20"/>
              </w:rPr>
            </w:pPr>
          </w:p>
        </w:tc>
        <w:tc>
          <w:tcPr>
            <w:tcW w:w="2490" w:type="dxa"/>
          </w:tcPr>
          <w:p w14:paraId="27A9C90D" w14:textId="21BDD590"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3792C0A1" w14:textId="369F1DAF"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13F4B037" w14:textId="23496B65"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2D18EBA6" w14:textId="57107E97" w:rsidR="00B206F1" w:rsidRPr="00B377D5" w:rsidRDefault="00736813" w:rsidP="002D6CAA">
            <w:pPr>
              <w:rPr>
                <w:rFonts w:ascii="Times New Roman" w:hAnsi="Times New Roman" w:cs="Times New Roman"/>
                <w:sz w:val="20"/>
                <w:szCs w:val="20"/>
              </w:rPr>
            </w:pPr>
            <w:r w:rsidRPr="00B377D5">
              <w:rPr>
                <w:rFonts w:ascii="Times New Roman" w:hAnsi="Times New Roman" w:cs="Times New Roman"/>
                <w:sz w:val="20"/>
                <w:szCs w:val="20"/>
              </w:rPr>
              <w:t>2021</w:t>
            </w:r>
          </w:p>
        </w:tc>
      </w:tr>
      <w:tr w:rsidR="00753E31" w:rsidRPr="00B377D5" w14:paraId="49E7B2AD" w14:textId="77777777" w:rsidTr="00902659">
        <w:tc>
          <w:tcPr>
            <w:tcW w:w="551" w:type="dxa"/>
          </w:tcPr>
          <w:p w14:paraId="021F0BF3" w14:textId="64033A77"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2204" w:type="dxa"/>
          </w:tcPr>
          <w:p w14:paraId="7C1A2B36" w14:textId="726935E8"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Строительство спортивных площадок</w:t>
            </w:r>
          </w:p>
        </w:tc>
        <w:tc>
          <w:tcPr>
            <w:tcW w:w="1936" w:type="dxa"/>
          </w:tcPr>
          <w:p w14:paraId="12F8B0D5" w14:textId="0E02999B"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 Новоалтайск</w:t>
            </w:r>
          </w:p>
        </w:tc>
        <w:tc>
          <w:tcPr>
            <w:tcW w:w="1263" w:type="dxa"/>
          </w:tcPr>
          <w:p w14:paraId="69A4894F" w14:textId="77777777" w:rsidR="00B206F1" w:rsidRPr="00B377D5" w:rsidRDefault="00B206F1" w:rsidP="002D6CAA">
            <w:pPr>
              <w:rPr>
                <w:rFonts w:ascii="Times New Roman" w:hAnsi="Times New Roman" w:cs="Times New Roman"/>
                <w:sz w:val="20"/>
                <w:szCs w:val="20"/>
              </w:rPr>
            </w:pPr>
          </w:p>
        </w:tc>
        <w:tc>
          <w:tcPr>
            <w:tcW w:w="2490" w:type="dxa"/>
          </w:tcPr>
          <w:p w14:paraId="683482CC" w14:textId="0AB6C9E9"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418AC9EA" w14:textId="43DEDB86"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0470EEE0" w14:textId="52A9C14E"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7B88CB2F" w14:textId="11C20D20" w:rsidR="00B206F1" w:rsidRPr="00B377D5" w:rsidRDefault="00736813" w:rsidP="002D6CAA">
            <w:pPr>
              <w:rPr>
                <w:rFonts w:ascii="Times New Roman" w:hAnsi="Times New Roman" w:cs="Times New Roman"/>
                <w:sz w:val="20"/>
                <w:szCs w:val="20"/>
              </w:rPr>
            </w:pPr>
            <w:r w:rsidRPr="00B377D5">
              <w:rPr>
                <w:rFonts w:ascii="Times New Roman" w:hAnsi="Times New Roman" w:cs="Times New Roman"/>
                <w:sz w:val="20"/>
                <w:szCs w:val="20"/>
              </w:rPr>
              <w:t>Расчётный срок</w:t>
            </w:r>
          </w:p>
        </w:tc>
      </w:tr>
      <w:tr w:rsidR="00753E31" w:rsidRPr="00B377D5" w14:paraId="56CE5B3E" w14:textId="77777777" w:rsidTr="00902659">
        <w:tc>
          <w:tcPr>
            <w:tcW w:w="551" w:type="dxa"/>
          </w:tcPr>
          <w:p w14:paraId="58BE6034" w14:textId="6AE6D23A" w:rsidR="00B206F1" w:rsidRPr="00B377D5" w:rsidRDefault="00061C17" w:rsidP="002D6CAA">
            <w:pPr>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2204" w:type="dxa"/>
          </w:tcPr>
          <w:p w14:paraId="1A7D7E10" w14:textId="6CE36B57"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Реконструкция КГКУЗ «Алтайский противотуберкулезный диспансер»</w:t>
            </w:r>
          </w:p>
        </w:tc>
        <w:tc>
          <w:tcPr>
            <w:tcW w:w="1936" w:type="dxa"/>
          </w:tcPr>
          <w:p w14:paraId="1A0EF18B" w14:textId="77777777" w:rsidR="00753E3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г.</w:t>
            </w:r>
            <w:r w:rsidR="00753E31" w:rsidRPr="00B377D5">
              <w:rPr>
                <w:rFonts w:ascii="Times New Roman" w:hAnsi="Times New Roman" w:cs="Times New Roman"/>
                <w:sz w:val="20"/>
                <w:szCs w:val="20"/>
              </w:rPr>
              <w:t xml:space="preserve"> </w:t>
            </w:r>
            <w:r w:rsidRPr="00B377D5">
              <w:rPr>
                <w:rFonts w:ascii="Times New Roman" w:hAnsi="Times New Roman" w:cs="Times New Roman"/>
                <w:sz w:val="20"/>
                <w:szCs w:val="20"/>
              </w:rPr>
              <w:t xml:space="preserve">Новоалтайск, </w:t>
            </w:r>
          </w:p>
          <w:p w14:paraId="5B59F71D" w14:textId="2200F6F6"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ул. Белоярская, 1</w:t>
            </w:r>
          </w:p>
        </w:tc>
        <w:tc>
          <w:tcPr>
            <w:tcW w:w="1263" w:type="dxa"/>
          </w:tcPr>
          <w:p w14:paraId="256A026E" w14:textId="77777777" w:rsidR="00B206F1" w:rsidRPr="00B377D5" w:rsidRDefault="00B206F1" w:rsidP="002D6CAA">
            <w:pPr>
              <w:rPr>
                <w:rFonts w:ascii="Times New Roman" w:hAnsi="Times New Roman" w:cs="Times New Roman"/>
                <w:sz w:val="20"/>
                <w:szCs w:val="20"/>
              </w:rPr>
            </w:pPr>
          </w:p>
        </w:tc>
        <w:tc>
          <w:tcPr>
            <w:tcW w:w="2490" w:type="dxa"/>
          </w:tcPr>
          <w:p w14:paraId="6EEC0934" w14:textId="216CA5E5"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нет</w:t>
            </w:r>
          </w:p>
        </w:tc>
        <w:tc>
          <w:tcPr>
            <w:tcW w:w="3555" w:type="dxa"/>
          </w:tcPr>
          <w:p w14:paraId="702A0886" w14:textId="10C660F9"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 xml:space="preserve">Программа комплексного развития </w:t>
            </w:r>
            <w:r w:rsidR="00741A83" w:rsidRPr="00B377D5">
              <w:rPr>
                <w:rFonts w:ascii="Times New Roman" w:hAnsi="Times New Roman" w:cs="Times New Roman"/>
                <w:sz w:val="20"/>
                <w:szCs w:val="20"/>
              </w:rPr>
              <w:t>социальной инфраструктуры</w:t>
            </w:r>
            <w:r w:rsidRPr="00B377D5">
              <w:rPr>
                <w:rFonts w:ascii="Times New Roman" w:hAnsi="Times New Roman" w:cs="Times New Roman"/>
                <w:sz w:val="20"/>
                <w:szCs w:val="20"/>
              </w:rPr>
              <w:t xml:space="preserve"> муниципального образования городского округа город Новоалтайск</w:t>
            </w:r>
            <w:r w:rsidR="00C42CDE" w:rsidRPr="00B377D5">
              <w:rPr>
                <w:rFonts w:ascii="Times New Roman" w:hAnsi="Times New Roman" w:cs="Times New Roman"/>
                <w:sz w:val="20"/>
                <w:szCs w:val="20"/>
              </w:rPr>
              <w:t xml:space="preserve"> на 2017-2025 годы</w:t>
            </w:r>
            <w:r w:rsidRPr="00B377D5">
              <w:rPr>
                <w:rFonts w:ascii="Times New Roman" w:hAnsi="Times New Roman" w:cs="Times New Roman"/>
                <w:sz w:val="20"/>
                <w:szCs w:val="20"/>
              </w:rPr>
              <w:t xml:space="preserve">, утв. </w:t>
            </w:r>
            <w:r w:rsidR="009C6D49" w:rsidRPr="00B377D5">
              <w:rPr>
                <w:rFonts w:ascii="Times New Roman" w:hAnsi="Times New Roman" w:cs="Times New Roman"/>
                <w:sz w:val="20"/>
                <w:szCs w:val="20"/>
              </w:rPr>
              <w:t>п</w:t>
            </w:r>
            <w:r w:rsidRPr="00B377D5">
              <w:rPr>
                <w:rFonts w:ascii="Times New Roman" w:hAnsi="Times New Roman" w:cs="Times New Roman"/>
                <w:sz w:val="20"/>
                <w:szCs w:val="20"/>
              </w:rPr>
              <w:t>остановлением Администрации города Новоалтайска от 21.12.2017 г. № 2535</w:t>
            </w:r>
          </w:p>
        </w:tc>
        <w:tc>
          <w:tcPr>
            <w:tcW w:w="1554" w:type="dxa"/>
            <w:vAlign w:val="center"/>
          </w:tcPr>
          <w:p w14:paraId="1795E79B" w14:textId="5569AF57" w:rsidR="00B206F1" w:rsidRPr="00B377D5" w:rsidRDefault="00B206F1" w:rsidP="002D6CAA">
            <w:pPr>
              <w:rPr>
                <w:rFonts w:ascii="Times New Roman" w:hAnsi="Times New Roman" w:cs="Times New Roman"/>
                <w:sz w:val="20"/>
                <w:szCs w:val="20"/>
              </w:rPr>
            </w:pPr>
            <w:r w:rsidRPr="00B377D5">
              <w:rPr>
                <w:rFonts w:ascii="Times New Roman" w:hAnsi="Times New Roman" w:cs="Times New Roman"/>
                <w:sz w:val="20"/>
                <w:szCs w:val="20"/>
              </w:rPr>
              <w:t>Не требуется</w:t>
            </w:r>
          </w:p>
        </w:tc>
        <w:tc>
          <w:tcPr>
            <w:tcW w:w="1190" w:type="dxa"/>
          </w:tcPr>
          <w:p w14:paraId="6CE2E093" w14:textId="594CD3F6" w:rsidR="00B206F1" w:rsidRPr="00B377D5" w:rsidRDefault="00B206F1" w:rsidP="002D6CAA">
            <w:pPr>
              <w:rPr>
                <w:rFonts w:ascii="Times New Roman" w:hAnsi="Times New Roman" w:cs="Times New Roman"/>
                <w:sz w:val="20"/>
                <w:szCs w:val="20"/>
              </w:rPr>
            </w:pPr>
          </w:p>
        </w:tc>
      </w:tr>
    </w:tbl>
    <w:p w14:paraId="44AB69F0" w14:textId="77777777" w:rsidR="005C16A4" w:rsidRPr="00B377D5" w:rsidRDefault="005C16A4" w:rsidP="0090759F">
      <w:pPr>
        <w:pStyle w:val="a"/>
        <w:numPr>
          <w:ilvl w:val="0"/>
          <w:numId w:val="0"/>
        </w:numPr>
        <w:spacing w:line="276" w:lineRule="auto"/>
        <w:ind w:firstLine="567"/>
        <w:jc w:val="left"/>
        <w:sectPr w:rsidR="005C16A4" w:rsidRPr="00B377D5" w:rsidSect="005C16A4">
          <w:pgSz w:w="16838" w:h="11906" w:orient="landscape"/>
          <w:pgMar w:top="1701" w:right="1134" w:bottom="851" w:left="1134" w:header="709" w:footer="709" w:gutter="0"/>
          <w:cols w:space="708"/>
          <w:docGrid w:linePitch="360"/>
        </w:sectPr>
      </w:pPr>
    </w:p>
    <w:p w14:paraId="7B73B3FD" w14:textId="6A0020BC" w:rsidR="00C8211B" w:rsidRPr="00B377D5" w:rsidRDefault="0090043B" w:rsidP="0090759F">
      <w:pPr>
        <w:pStyle w:val="1"/>
        <w:spacing w:before="0" w:after="0" w:line="276" w:lineRule="auto"/>
        <w:ind w:left="0"/>
        <w:jc w:val="both"/>
        <w:rPr>
          <w:sz w:val="24"/>
          <w:szCs w:val="24"/>
        </w:rPr>
      </w:pPr>
      <w:bookmarkStart w:id="36" w:name="_Toc70077269"/>
      <w:r w:rsidRPr="00B377D5">
        <w:rPr>
          <w:sz w:val="24"/>
          <w:szCs w:val="24"/>
        </w:rPr>
        <w:lastRenderedPageBreak/>
        <w:t>Перечень и характеристики основных факторов риска возникновения чрезвычайных ситуаций природного и техногенного характера</w:t>
      </w:r>
      <w:bookmarkEnd w:id="36"/>
    </w:p>
    <w:p w14:paraId="2E511BBF" w14:textId="77777777" w:rsidR="002936BE" w:rsidRPr="00B377D5" w:rsidRDefault="002936BE" w:rsidP="0090759F">
      <w:pPr>
        <w:pStyle w:val="2"/>
        <w:spacing w:before="0" w:after="0" w:line="276" w:lineRule="auto"/>
        <w:ind w:left="0"/>
        <w:rPr>
          <w:sz w:val="24"/>
          <w:szCs w:val="24"/>
        </w:rPr>
      </w:pPr>
      <w:bookmarkStart w:id="37" w:name="_Toc70077270"/>
      <w:bookmarkStart w:id="38" w:name="_Toc319934913"/>
      <w:bookmarkStart w:id="39" w:name="_Toc319586003"/>
      <w:r w:rsidRPr="00B377D5">
        <w:rPr>
          <w:sz w:val="24"/>
          <w:szCs w:val="24"/>
        </w:rPr>
        <w:t>Чрезвычайные ситуации природного характера</w:t>
      </w:r>
      <w:bookmarkEnd w:id="37"/>
    </w:p>
    <w:p w14:paraId="57633B08" w14:textId="03F35F2C" w:rsidR="00E858F8" w:rsidRPr="00B377D5" w:rsidRDefault="002936B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Опасные геофизические явления.</w:t>
      </w:r>
      <w:r w:rsidRPr="00B377D5">
        <w:rPr>
          <w:rFonts w:ascii="Times New Roman" w:hAnsi="Times New Roman" w:cs="Times New Roman"/>
          <w:sz w:val="24"/>
          <w:szCs w:val="24"/>
        </w:rPr>
        <w:t xml:space="preserve"> Самыми разрушительными, трудно предсказуемыми, неуправляемыми стихийными бедствиями являются землетрясения. Под землетрясением понимают подземные толчки и колебания земной поверхности, возникающие в результате смещений и разрывов в земной коре или в верхней части мантии и передающиеся на большие расстояния в виде упругих колебаний. Землетрясение относится к внезапно возникающему и быстро распространяющемуся стихийному бедствию. За это время невозможно провести подготовительные и эвакуационные мероприятия, поэтому последствия землетрясений связаны с огромными экономическими потерями и многочисленными человеческими жертвами. Число пострадавших зависит от силы и места землетрясения, плотности населения, высотности и сейсмостойкости строений, времени суток, возможности возникновения вторичных поражающих факторов, уровня подготовки населения и специальных поисково-спасательных формирований (ПСФ).</w:t>
      </w:r>
    </w:p>
    <w:bookmarkEnd w:id="38"/>
    <w:bookmarkEnd w:id="39"/>
    <w:p w14:paraId="419C504E" w14:textId="2A7C5AC1" w:rsidR="00BD2AC0" w:rsidRPr="00B377D5" w:rsidRDefault="00BD2AC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Согласно списку населенных пунктов по общему сейсмическому районированию территории Российской Федерации ОСР-2015 г. Новоалтайск расположен в районе с фоновой сейсмической интенсивностью в 6 баллов (со степенью опасности – 10%), 7 баллов (5%) и 8 баллов (1%) соответственно.</w:t>
      </w:r>
    </w:p>
    <w:p w14:paraId="392AA685" w14:textId="660C2DBF" w:rsidR="004467AD" w:rsidRPr="00B377D5" w:rsidRDefault="007E6F60" w:rsidP="0090759F">
      <w:pPr>
        <w:spacing w:after="0" w:line="276" w:lineRule="auto"/>
        <w:ind w:firstLine="567"/>
        <w:jc w:val="both"/>
        <w:rPr>
          <w:rFonts w:ascii="Times New Roman" w:hAnsi="Times New Roman" w:cs="Times New Roman"/>
          <w:b/>
          <w:bCs/>
          <w:sz w:val="24"/>
          <w:szCs w:val="24"/>
        </w:rPr>
      </w:pPr>
      <w:r w:rsidRPr="00B377D5">
        <w:rPr>
          <w:rFonts w:ascii="Times New Roman" w:hAnsi="Times New Roman" w:cs="Times New Roman"/>
          <w:b/>
          <w:bCs/>
          <w:sz w:val="24"/>
          <w:szCs w:val="24"/>
        </w:rPr>
        <w:t>Опасные геологические явления.</w:t>
      </w:r>
      <w:r w:rsidR="006C2E9B" w:rsidRPr="00B377D5">
        <w:rPr>
          <w:rFonts w:ascii="Times New Roman" w:hAnsi="Times New Roman" w:cs="Times New Roman"/>
          <w:b/>
          <w:bCs/>
          <w:sz w:val="24"/>
          <w:szCs w:val="24"/>
        </w:rPr>
        <w:t xml:space="preserve"> </w:t>
      </w:r>
      <w:r w:rsidR="006C2E9B" w:rsidRPr="00B377D5">
        <w:rPr>
          <w:rFonts w:ascii="Times New Roman" w:hAnsi="Times New Roman" w:cs="Times New Roman"/>
          <w:sz w:val="24"/>
          <w:szCs w:val="24"/>
        </w:rPr>
        <w:t>Территория городского округа не подвержена стихийным бедствиям геологического характера: обвалам, оползням, селям, лавинам, камнепадам.</w:t>
      </w:r>
    </w:p>
    <w:p w14:paraId="6E39BBCC" w14:textId="77777777" w:rsidR="00307F3D" w:rsidRPr="00B377D5" w:rsidRDefault="007E6F60"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Опасные гидрологические явления.</w:t>
      </w:r>
      <w:r w:rsidR="00307F3D" w:rsidRPr="00B377D5">
        <w:rPr>
          <w:rFonts w:ascii="Times New Roman" w:hAnsi="Times New Roman" w:cs="Times New Roman"/>
          <w:sz w:val="24"/>
          <w:szCs w:val="24"/>
        </w:rPr>
        <w:t xml:space="preserve"> В ряду всех стихийных бедствий наводнения занимают лидирующее положение по числу повторов, охвату территорий и суммарному среднегодовому экономическому ущербу.</w:t>
      </w:r>
    </w:p>
    <w:p w14:paraId="7EC259A9" w14:textId="147BA51F" w:rsidR="007E6F60" w:rsidRPr="00B377D5" w:rsidRDefault="00307F3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Основные причины наводнений: обильный и сосредоточенный приток воды при таянии снега и ледников, продолжительные ливни, ветровые нагоны воды в устье реки и на морское побережье, загромождение русла реки льдом или бревнами при сплаве леса (заторы), закупоривание русла реки внутренним льдом (зажоры), цунами, прорыв гидротехнических сооружений, оползни и обвалы в долинах водотоков, внезапный выход на поверхность обильных грунтовых вод. Наводнения приводят к быстрому затоплению обширных территорий: при этом травмируются и гибнут люди, сельскохозяйственные и дикие животные, разрушаются или повреждаются жилые, промышленные, подсобные здания и сооружения, объекты коммунального хозяйства, дороги, линии электропередачи и связи. Гибнет урожай сельхозпродуктов, изменяются структура почвы и рельеф местности, прерывается хозяйственная деятельность, уничтожаются или портятся запасы сырья, топлива, продуктов питания, кормов, удобрений, строительных материалов.</w:t>
      </w:r>
    </w:p>
    <w:p w14:paraId="59C4A00F" w14:textId="4910EAA6" w:rsidR="00307F3D" w:rsidRPr="00B377D5" w:rsidRDefault="00307F3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По многолетним наблюдениям на территории края прохождения паводка протекает в два этапа (две волны):</w:t>
      </w:r>
    </w:p>
    <w:p w14:paraId="2906BEFE" w14:textId="47D864E4" w:rsidR="00307F3D" w:rsidRPr="00B377D5" w:rsidRDefault="00307F3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Первая волна - начало в 1-й декаде апреля вскрытия рек, в первую очередь в южных районах. 2-я декада апреля – ледоход на реках края. Основную опасность на этом этапе представляют склоновые стоки, подтопления пониженных участков местности, переполнение прудов, накопителей, размывы дорог, дамб.</w:t>
      </w:r>
    </w:p>
    <w:p w14:paraId="53A35D50" w14:textId="246DC95A" w:rsidR="00307F3D" w:rsidRPr="00B377D5" w:rsidRDefault="00307F3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Вторая волна - возможен резкий подъем уровней воды, подтопление ряда населённых пунктов и объектов экономики, а также сельхозугодий, расположенных в низменных участках местности</w:t>
      </w:r>
      <w:r w:rsidR="0082725C" w:rsidRPr="00B377D5">
        <w:rPr>
          <w:rFonts w:ascii="Times New Roman" w:hAnsi="Times New Roman" w:cs="Times New Roman"/>
          <w:sz w:val="24"/>
          <w:szCs w:val="24"/>
        </w:rPr>
        <w:t>.</w:t>
      </w:r>
    </w:p>
    <w:p w14:paraId="22D24CED" w14:textId="786D293B" w:rsidR="0082725C" w:rsidRPr="00B377D5" w:rsidRDefault="0082725C"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период половодья в результате затопления автомобильных дорог и мостов возможен размыв дорожного полотна, в результате чего может прерваться сообщение с населенными пунктами</w:t>
      </w:r>
    </w:p>
    <w:p w14:paraId="4D72781C" w14:textId="138D601D" w:rsidR="0082725C" w:rsidRPr="00B377D5" w:rsidRDefault="0082725C"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территории МО в западном направлении развития населенного пункта на участках с низкими отметками рельефа возможно затопление в половодья малой 1% обеспеченности. На эти территории «Алтайский краевой центр по гидрометеорологии и мониторингу окружающей среды (ГУ Алтайский ЦГСМ») Лаборатория русловых процессов рек Алтая выполнила Заключение о возможности затопления и разрушения вследствие русловых деформаций участков для размещения селитебных территорий города Новоалтайска.</w:t>
      </w:r>
    </w:p>
    <w:p w14:paraId="46A1DD75" w14:textId="63173B9B" w:rsidR="0082725C" w:rsidRPr="00B377D5" w:rsidRDefault="0082725C"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Рассматриваемый участок расположен на западе от города в пределах высокой поймы р. Оби, с востока на запад земельный участок пересекает современное русло р. Черемшанки, южнее – русло р. Чесноковки.  Кроме этого, территория разделена на практически равные по площади части насыпью грунтовой дороги, идущей на Велижановку и укреплена щебнем и каменной наброской.</w:t>
      </w:r>
    </w:p>
    <w:p w14:paraId="4AB9A2CD" w14:textId="1F756653" w:rsidR="0082725C" w:rsidRPr="00B377D5" w:rsidRDefault="0082725C"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В соответствии со СНиП 2.07.01-89 «Градостроительство» селитебные территории, расположенные на прибрежных участках, должны быть защищены от затопления паводковыми водами подсыпкой или обвалованием. Отметку бровки откоса следует принимать не менее чем на </w:t>
      </w:r>
      <w:smartTag w:uri="urn:schemas-microsoft-com:office:smarttags" w:element="metricconverter">
        <w:smartTagPr>
          <w:attr w:name="ProductID" w:val="0,5 метра"/>
        </w:smartTagPr>
        <w:r w:rsidRPr="00B377D5">
          <w:rPr>
            <w:rFonts w:ascii="Times New Roman" w:hAnsi="Times New Roman" w:cs="Times New Roman"/>
            <w:sz w:val="24"/>
            <w:szCs w:val="24"/>
          </w:rPr>
          <w:t>0,5 метра</w:t>
        </w:r>
      </w:smartTag>
      <w:r w:rsidRPr="00B377D5">
        <w:rPr>
          <w:rFonts w:ascii="Times New Roman" w:hAnsi="Times New Roman" w:cs="Times New Roman"/>
          <w:sz w:val="24"/>
          <w:szCs w:val="24"/>
        </w:rPr>
        <w:t xml:space="preserve"> выше расчетного горизонта высоких вод с учетом высоты волны при ветровом нагоне. За расчетный горизонт высоких вод для данных территорий следует принимать отметку наивысшего уровня воды повторяемостью 1 раз в 100 лет (уровень 1% малой обеспеченности) равную </w:t>
      </w:r>
      <w:smartTag w:uri="urn:schemas-microsoft-com:office:smarttags" w:element="metricconverter">
        <w:smartTagPr>
          <w:attr w:name="ProductID" w:val="136,10 метров"/>
        </w:smartTagPr>
        <w:r w:rsidRPr="00B377D5">
          <w:rPr>
            <w:rFonts w:ascii="Times New Roman" w:hAnsi="Times New Roman" w:cs="Times New Roman"/>
            <w:sz w:val="24"/>
            <w:szCs w:val="24"/>
          </w:rPr>
          <w:t>136,10 метров</w:t>
        </w:r>
      </w:smartTag>
      <w:r w:rsidRPr="00B377D5">
        <w:rPr>
          <w:rFonts w:ascii="Times New Roman" w:hAnsi="Times New Roman" w:cs="Times New Roman"/>
          <w:sz w:val="24"/>
          <w:szCs w:val="24"/>
        </w:rPr>
        <w:t xml:space="preserve">. Таким образом для строительства могут быть использованы территории с отметками не менее </w:t>
      </w:r>
      <w:smartTag w:uri="urn:schemas-microsoft-com:office:smarttags" w:element="metricconverter">
        <w:smartTagPr>
          <w:attr w:name="ProductID" w:val="136,60 метров"/>
        </w:smartTagPr>
        <w:r w:rsidRPr="00B377D5">
          <w:rPr>
            <w:rFonts w:ascii="Times New Roman" w:hAnsi="Times New Roman" w:cs="Times New Roman"/>
            <w:sz w:val="24"/>
            <w:szCs w:val="24"/>
          </w:rPr>
          <w:t>136,60 метров</w:t>
        </w:r>
      </w:smartTag>
      <w:r w:rsidRPr="00B377D5">
        <w:rPr>
          <w:rFonts w:ascii="Times New Roman" w:hAnsi="Times New Roman" w:cs="Times New Roman"/>
          <w:sz w:val="24"/>
          <w:szCs w:val="24"/>
        </w:rPr>
        <w:t xml:space="preserve"> БС, либо территории, защищенные дамбой с соответствующими отметками верха.</w:t>
      </w:r>
    </w:p>
    <w:p w14:paraId="4EA76F62" w14:textId="734DF29C" w:rsidR="0082725C" w:rsidRPr="00B377D5" w:rsidRDefault="0082725C"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Современная гидроморфологическая ситуация на реке Оби исключает возможность разрушения территории вследствие деформаций русла. Для предотвращения негативного воздействия со стороны развития руслового процесса необходимо выполнение мероприятий по укреплению берегов притоков. Современное русло реки Оби отделено от староречья высокой насыпью грунтовой дороги и транзитного потока воды по старому руслу в настоящее время не осуществляется. Оно служит естественной дреной для местного поверхностного стока и лишь во время половодья в него заходит Обская вода, поэтому существенных русловых деформаций ожидать не приходится и при своевременном принятии защитных мер против разрушения отдельных участков берега и появлении береговых оврагов серьезной опасности не ожидается. </w:t>
      </w:r>
    </w:p>
    <w:p w14:paraId="5D161665" w14:textId="44FB5A6C" w:rsidR="007E6F60" w:rsidRPr="00B377D5" w:rsidRDefault="007E6F60" w:rsidP="0090759F">
      <w:pPr>
        <w:spacing w:after="0" w:line="276" w:lineRule="auto"/>
        <w:ind w:firstLine="567"/>
        <w:jc w:val="both"/>
      </w:pPr>
      <w:r w:rsidRPr="00B377D5">
        <w:rPr>
          <w:rFonts w:ascii="Times New Roman" w:hAnsi="Times New Roman" w:cs="Times New Roman"/>
          <w:b/>
          <w:bCs/>
          <w:sz w:val="24"/>
          <w:szCs w:val="24"/>
        </w:rPr>
        <w:t>Опасные метеорологические явления.</w:t>
      </w:r>
      <w:r w:rsidR="0082725C" w:rsidRPr="00B377D5">
        <w:rPr>
          <w:rFonts w:ascii="Times New Roman" w:hAnsi="Times New Roman" w:cs="Times New Roman"/>
          <w:b/>
          <w:bCs/>
          <w:sz w:val="24"/>
          <w:szCs w:val="24"/>
        </w:rPr>
        <w:t xml:space="preserve"> </w:t>
      </w:r>
      <w:r w:rsidR="0082725C" w:rsidRPr="00B377D5">
        <w:rPr>
          <w:rFonts w:ascii="Times New Roman" w:hAnsi="Times New Roman" w:cs="Times New Roman"/>
          <w:sz w:val="24"/>
          <w:szCs w:val="24"/>
        </w:rPr>
        <w:t>На основании многолетних наблюдений и анализа состояния природной среды на территории Алтайского края возможны чрезвычайные ситуации природного характера, обусловленные следующими опасными погодными явлениями</w:t>
      </w:r>
      <w:r w:rsidR="0082725C" w:rsidRPr="00B377D5">
        <w:t>:</w:t>
      </w:r>
    </w:p>
    <w:p w14:paraId="79C8B633" w14:textId="2ABAD537" w:rsidR="0082725C" w:rsidRPr="00B377D5" w:rsidRDefault="0082725C" w:rsidP="0090759F">
      <w:pPr>
        <w:pStyle w:val="a0"/>
        <w:spacing w:after="0" w:line="276" w:lineRule="auto"/>
        <w:ind w:left="0"/>
      </w:pPr>
      <w:r w:rsidRPr="00B377D5">
        <w:t>очень сильный снег (ноябрь - февраль) – количество осадков не менее 20 мм за период не более 12 часов. В результате возможны прекращение сообщения с отдельными районами на 1 сутки и более, выход из строя линий связи и электропередач, нарушения в работе транспорта;</w:t>
      </w:r>
    </w:p>
    <w:p w14:paraId="5C9257C6" w14:textId="6CA90877" w:rsidR="0082725C" w:rsidRPr="00B377D5" w:rsidRDefault="0082725C" w:rsidP="0090759F">
      <w:pPr>
        <w:pStyle w:val="a0"/>
        <w:spacing w:after="0" w:line="276" w:lineRule="auto"/>
        <w:ind w:left="0"/>
      </w:pPr>
      <w:r w:rsidRPr="00B377D5">
        <w:lastRenderedPageBreak/>
        <w:t>сильное гололёдно-изморозевое отложение (ноябрь - февраль) – с диаметром отложения льда на проводах не менее 20 мм. Вызывает большое намерзание льда на ЛЭП, что нередко приводит к поломке опор, обрыву проводов, к прекращению подачи электроэнергии предприятиям и населённым пунктам. Данное явление возможно в любом районе края. Нарушение жизнедеятельности на 1 сутки и более;</w:t>
      </w:r>
    </w:p>
    <w:p w14:paraId="2BB69B6B" w14:textId="684A4831" w:rsidR="0082725C" w:rsidRPr="00B377D5" w:rsidRDefault="0082725C" w:rsidP="0090759F">
      <w:pPr>
        <w:pStyle w:val="a0"/>
        <w:spacing w:after="0" w:line="276" w:lineRule="auto"/>
        <w:ind w:left="0"/>
      </w:pPr>
      <w:r w:rsidRPr="00B377D5">
        <w:t>сильная метель (ноябрь - март) – перенос снега при скорости ветра не менее 15 м/сек и с минимальной дальностью видимости не более 500 метров продолжительностью не менее 12 часов. Может быть полностью парализована работа всех видов транспорта;</w:t>
      </w:r>
    </w:p>
    <w:p w14:paraId="4974D65E" w14:textId="335D8D88" w:rsidR="0082725C" w:rsidRPr="00B377D5" w:rsidRDefault="0082725C" w:rsidP="0090759F">
      <w:pPr>
        <w:pStyle w:val="a0"/>
        <w:spacing w:after="0" w:line="276" w:lineRule="auto"/>
        <w:ind w:left="0"/>
      </w:pPr>
      <w:r w:rsidRPr="00B377D5">
        <w:t>сильный мороз (ноябрь - март) – сохранение минимальной температуры минус 400С и ниже в течение 3-х суток и более. Может вызвать затруднение работы предприятий топливно - энергетического комплекса, транспорта, животноводства, аварии на этих предприятиях, возможно обморожение людей;</w:t>
      </w:r>
    </w:p>
    <w:p w14:paraId="2480B87D" w14:textId="270B7855" w:rsidR="0082725C" w:rsidRPr="00B377D5" w:rsidRDefault="0082725C" w:rsidP="0090759F">
      <w:pPr>
        <w:pStyle w:val="a0"/>
        <w:spacing w:after="0" w:line="276" w:lineRule="auto"/>
        <w:ind w:left="0"/>
      </w:pPr>
      <w:r w:rsidRPr="00B377D5">
        <w:t>очень сильные дожди (июнь-август) – с количеством осадков 50 мм и более за период не более 12 часов. Сильные дожди могут вызвать подтопление жилых домов, размывание дорог, разрушение мостов, затопление посевов, разрушение линий связи и электропередач;</w:t>
      </w:r>
    </w:p>
    <w:p w14:paraId="7E140F82" w14:textId="45A74025" w:rsidR="0082725C" w:rsidRPr="00B377D5" w:rsidRDefault="0082725C" w:rsidP="0090759F">
      <w:pPr>
        <w:pStyle w:val="a0"/>
        <w:spacing w:after="0" w:line="276" w:lineRule="auto"/>
        <w:ind w:left="0"/>
      </w:pPr>
      <w:r w:rsidRPr="00B377D5">
        <w:t>крупный град (июнь-середина июля) – диаметр градин 20 мм и более. Может проходить на всей территории. В результате крупного града могут пострадать люди, объекты инфраструктуры, а также возможно повреждение сельхоз культур (потеря урожая);</w:t>
      </w:r>
    </w:p>
    <w:p w14:paraId="14AC4CEE" w14:textId="5F8EB2AF" w:rsidR="0082725C" w:rsidRPr="00B377D5" w:rsidRDefault="0082725C" w:rsidP="0090759F">
      <w:pPr>
        <w:pStyle w:val="a0"/>
        <w:spacing w:after="0" w:line="276" w:lineRule="auto"/>
        <w:ind w:left="0"/>
      </w:pPr>
      <w:r w:rsidRPr="00B377D5">
        <w:t>очень сильный ветер (круглогодично) – при скорости ветра 25 м/с и более может быть нарушена работа транспорта, объектов энергетики и ЖКХ, а также высока вероятность обрыва линий связи и электропередач. Возникновение сильных ветров наиболее вероятно в лесостепной зоне края.</w:t>
      </w:r>
    </w:p>
    <w:p w14:paraId="0069C06A" w14:textId="7ECE5062" w:rsidR="00E97763" w:rsidRPr="00B377D5" w:rsidRDefault="00E97763" w:rsidP="0090759F">
      <w:pPr>
        <w:pStyle w:val="a0"/>
        <w:numPr>
          <w:ilvl w:val="0"/>
          <w:numId w:val="0"/>
        </w:numPr>
        <w:spacing w:after="0" w:line="276" w:lineRule="auto"/>
        <w:ind w:firstLine="567"/>
      </w:pPr>
      <w:r w:rsidRPr="00B377D5">
        <w:rPr>
          <w:b/>
          <w:bCs/>
          <w:lang w:val="ru-RU"/>
        </w:rPr>
        <w:t xml:space="preserve">Природные пожары. </w:t>
      </w:r>
      <w:r w:rsidRPr="00B377D5">
        <w:t>Наиболее пожароопасным периодом являются конец апреля – май, когда по многолетним наблюдениям длительное время сохраняется ветреная и сухая погода, способствующая быстрому высыханию лесных горючих материалов и распространению возникших очагов пожаров на значительные площади. Второй пик их возникновения приходится на осень (сентябрь – октябрь), когда высохший травяной покров становится особенно быстро воспламеняющимся. При раннем разрушении снежного покрова, возможно, начало пожароопасного периода в первой половине апреля. Особую опасность представляют леса Барнаульского, Лебяжинского, Озерского лесничеств и Бийского лесхоз-техникума, служащих местами отдыха и сбора лесных ресурсов для населения Барнаула, Бийска и Новоалтайска.</w:t>
      </w:r>
    </w:p>
    <w:p w14:paraId="71F8772B" w14:textId="5C7A1EAB" w:rsidR="00E858F8" w:rsidRPr="00B377D5" w:rsidRDefault="002445AF" w:rsidP="0090759F">
      <w:pPr>
        <w:spacing w:after="0" w:line="276" w:lineRule="auto"/>
        <w:ind w:firstLine="567"/>
        <w:jc w:val="both"/>
        <w:rPr>
          <w:rFonts w:ascii="Times New Roman" w:hAnsi="Times New Roman" w:cs="Times New Roman"/>
          <w:color w:val="000000" w:themeColor="text1"/>
          <w:sz w:val="24"/>
          <w:szCs w:val="24"/>
        </w:rPr>
      </w:pPr>
      <w:r w:rsidRPr="00B377D5">
        <w:rPr>
          <w:rFonts w:ascii="Times New Roman" w:hAnsi="Times New Roman" w:cs="Times New Roman"/>
          <w:color w:val="000000" w:themeColor="text1"/>
          <w:sz w:val="24"/>
          <w:szCs w:val="24"/>
        </w:rPr>
        <w:t>Причины возникновения лесных пожаров в 2020 году: 27 (6,65 %) - с земель иных категорий (земли с/х назначений, муниципальных образований, линейных объектов и другое), 2 - по вине лесопользователя (0,49 %), 216 (53,21 %) - неустановленные причины, по вине граждан и других организаций, 161 (39,65 %) - грозовые разряды, 0 (0 %) - переход с территории соседних субъектов Российской Федерации, территории соседнего государства.</w:t>
      </w:r>
    </w:p>
    <w:p w14:paraId="1537DFF4" w14:textId="306FE6D7" w:rsidR="00E858F8" w:rsidRPr="00B377D5" w:rsidRDefault="00E858F8" w:rsidP="0090759F">
      <w:pPr>
        <w:pStyle w:val="2"/>
        <w:spacing w:before="0" w:after="0" w:line="276" w:lineRule="auto"/>
        <w:ind w:left="0"/>
        <w:rPr>
          <w:sz w:val="24"/>
          <w:szCs w:val="24"/>
        </w:rPr>
      </w:pPr>
      <w:bookmarkStart w:id="40" w:name="_Toc70077271"/>
      <w:r w:rsidRPr="00B377D5">
        <w:rPr>
          <w:sz w:val="24"/>
          <w:szCs w:val="24"/>
        </w:rPr>
        <w:t>Чрезвычайные ситуации техногенного характера</w:t>
      </w:r>
      <w:bookmarkEnd w:id="40"/>
    </w:p>
    <w:p w14:paraId="437ECEE1" w14:textId="77777777" w:rsidR="00372094" w:rsidRPr="00B377D5" w:rsidRDefault="0037209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Основной тенденцией формирования техногенных опасностей для Алтайского края являются значительное сезонное увеличение количества техногенных чрезвычайных ситуаций и преобладание в их структуре таких видов, как пожары на объектах жилого, социально-бытового и культурного назначения, на промышленных объектах, дорожно-транспортные происшествия с тяжелыми последствиями, аварии на коммунально-энергетических сетях.</w:t>
      </w:r>
    </w:p>
    <w:p w14:paraId="72D3640E" w14:textId="77777777" w:rsidR="00372094" w:rsidRPr="00B377D5" w:rsidRDefault="0037209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Увеличение количества бытовых пожаров в зимний период обусловлено началом отопительного сезона и нарушением правил эксплуатации печного и электрического оборудования в частном жилом секторе, также сохраняется высокий риск возникновения пожаров по причине неосторожного обращения с огнем. Возможны возгорания транспортных средств по причине неисправности систем, механизмов и узлов.</w:t>
      </w:r>
    </w:p>
    <w:p w14:paraId="32B25084" w14:textId="04E61593" w:rsidR="00372094" w:rsidRPr="00B377D5" w:rsidRDefault="0037209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Увеличение аварий на коммунально-энергетических сетях в зимний период обусловлено значительным возрастанием нагрузок на системы электроснабжения и теплоснабжения населенных пунктов и промышленных предприятий, тяжелыми условиями эксплуатации технологического оборудования при больших перепадах температуры и влажности воздуха.</w:t>
      </w:r>
    </w:p>
    <w:p w14:paraId="16F4C057"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Пожары в зданиях.</w:t>
      </w:r>
      <w:r w:rsidRPr="00B377D5">
        <w:rPr>
          <w:rFonts w:ascii="Times New Roman" w:hAnsi="Times New Roman" w:cs="Times New Roman"/>
          <w:sz w:val="24"/>
          <w:szCs w:val="24"/>
        </w:rPr>
        <w:t xml:space="preserve"> Всего с начала года в крае произошло 13320 пожаров (АППГ - 14041, уменьшение на 5,1 %); погибли 163 человека (АППГ - 192, уменьшение на 15,1 %); травмированы 157 человек (АППГ - 160, уменьшение на 1,9 %); спасено 426 человек (АППГ - 927, уменьшение в 2,2 раза).</w:t>
      </w:r>
    </w:p>
    <w:p w14:paraId="46839715"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Основными причинами происшедших пожаров явились: 11065 (83,07% от общего числа) неосторожное обращение с огнём, нарушение правил пожарной безопасности при эксплуатации печей - 820 (6,16% от общего числа); электротехнические причины - 906 (6,8 % от общего числа); поджог - 129 пожаров (0,97% от общего числа), прочие - 400 (3% от общего числа).</w:t>
      </w:r>
    </w:p>
    <w:p w14:paraId="16F3E5AA"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2021 году количество пожаров рассматриваемого вида может достигнуть до 14050. Общее число погибших на пожарах может достигнуть до 170-180 человек.</w:t>
      </w:r>
    </w:p>
    <w:p w14:paraId="7B86CB6B" w14:textId="122B01E2"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Основными причинами возникновения пожаров могут стать:</w:t>
      </w:r>
    </w:p>
    <w:p w14:paraId="7D36CB5E"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неосторожное обращение с огнем (наибольшее количество пожаров - апрель-сентябрь);</w:t>
      </w:r>
    </w:p>
    <w:p w14:paraId="3A24CCF6"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нарушение правил устройства и эксплуатации электрооборудования (наибольшее количество пожаров - март-апрель, июль-август);</w:t>
      </w:r>
    </w:p>
    <w:p w14:paraId="30D7BDEE" w14:textId="77777777" w:rsidR="00DD14A4" w:rsidRPr="00B377D5" w:rsidRDefault="00DD14A4"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нарушение правил устройства и эксплуатации печей, теплопроизводящих установок (наибольшее количество пожаров - январь - апрель, октябрь-декабрь).</w:t>
      </w:r>
    </w:p>
    <w:p w14:paraId="0D7DB543" w14:textId="77777777" w:rsidR="0070251F" w:rsidRPr="00B377D5" w:rsidRDefault="00C619FD"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Аварии на транспорте.</w:t>
      </w:r>
      <w:r w:rsidRPr="00B377D5">
        <w:rPr>
          <w:rFonts w:ascii="Times New Roman" w:hAnsi="Times New Roman" w:cs="Times New Roman"/>
          <w:sz w:val="24"/>
          <w:szCs w:val="24"/>
        </w:rPr>
        <w:t xml:space="preserve"> </w:t>
      </w:r>
      <w:r w:rsidR="0070251F" w:rsidRPr="00B377D5">
        <w:rPr>
          <w:rFonts w:ascii="Times New Roman" w:hAnsi="Times New Roman" w:cs="Times New Roman"/>
          <w:sz w:val="24"/>
          <w:szCs w:val="24"/>
        </w:rPr>
        <w:t>Протяженность автодорог общего пользования в крае составляет - 16122 км, из них: федеральные дороги - 627 км, территориальные - 15495 км.</w:t>
      </w:r>
    </w:p>
    <w:p w14:paraId="2A9F748D" w14:textId="77777777"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Аварийность на автомобильном транспорте продолжает оставаться высокой.</w:t>
      </w:r>
    </w:p>
    <w:p w14:paraId="42471B51" w14:textId="77777777"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08 декабря 2020 года зарегистрировано 1589 ДТП с пострадавшими (АППГ - 1593), в которых погиб 110 человек (АППГ - 116) и травмировано 1675 человек (АППГ - 1918). Отмечено уменьшение количества ДТП в сравнении с 2019 г., а также уменьшение количества ДТП со смертельным исходом, отмечается увеличение количество травмированных в результате ДТП.</w:t>
      </w:r>
    </w:p>
    <w:p w14:paraId="3CEFC0F3" w14:textId="77777777"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2021 году возможно перекрытие автодорог Алтайского края в связи со сложными метеорологическими условиями (снег, метель, снежные заносы, ухудшения видимости). Особенно высок риск ограничения транспортного сообщения в осенне-зимний период.</w:t>
      </w:r>
    </w:p>
    <w:p w14:paraId="54CA11E7" w14:textId="135CE76C"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летние месяцы велика вероятность возникновения ДТП с мото- и вело</w:t>
      </w:r>
      <w:r w:rsidR="00EB4282" w:rsidRPr="00B377D5">
        <w:rPr>
          <w:rFonts w:ascii="Times New Roman" w:hAnsi="Times New Roman" w:cs="Times New Roman"/>
          <w:sz w:val="24"/>
          <w:szCs w:val="24"/>
        </w:rPr>
        <w:t xml:space="preserve">- </w:t>
      </w:r>
      <w:r w:rsidRPr="00B377D5">
        <w:rPr>
          <w:rFonts w:ascii="Times New Roman" w:hAnsi="Times New Roman" w:cs="Times New Roman"/>
          <w:sz w:val="24"/>
          <w:szCs w:val="24"/>
        </w:rPr>
        <w:t>транспортом на всей территории края.</w:t>
      </w:r>
    </w:p>
    <w:p w14:paraId="671DACC6" w14:textId="77777777"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2021 году количество ДТП может достигнуть 1690-1750 случаев.</w:t>
      </w:r>
    </w:p>
    <w:p w14:paraId="787A0A4F" w14:textId="77777777"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Сохраняется риск возникновения происшествий на железнодорожном транспорте, связанных со сходом колесных пар вагонов и платформ, неисправностями путей, контактной сети, систем управления движением, выходом из строя стрелочных переводов, </w:t>
      </w:r>
      <w:r w:rsidRPr="00B377D5">
        <w:rPr>
          <w:rFonts w:ascii="Times New Roman" w:hAnsi="Times New Roman" w:cs="Times New Roman"/>
          <w:sz w:val="24"/>
          <w:szCs w:val="24"/>
        </w:rPr>
        <w:lastRenderedPageBreak/>
        <w:t>перевозкой опасных грузов, а так же при снижении видимости в тумане в ночное время и утренние часы.</w:t>
      </w:r>
    </w:p>
    <w:p w14:paraId="7CEA657E" w14:textId="12638F5B" w:rsidR="0070251F" w:rsidRPr="00B377D5" w:rsidRDefault="0070251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Сохраняется вероятность возникновения авиационных инцидентов и происшествий при несоблюдении технических регламентов эксплуатации воздушных судов, инфраструктуры аэропортов, влиянии неблагоприятных метеорологических условий, человеческого фактора.</w:t>
      </w:r>
    </w:p>
    <w:p w14:paraId="74548591" w14:textId="77777777" w:rsidR="00460BB2" w:rsidRPr="00B377D5" w:rsidRDefault="00FC132B"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Аварии на объектах топливно-энергетического комплекса и жилищно-коммунального хозяйства.</w:t>
      </w:r>
      <w:r w:rsidR="00460BB2" w:rsidRPr="00B377D5">
        <w:rPr>
          <w:rFonts w:ascii="Times New Roman" w:hAnsi="Times New Roman" w:cs="Times New Roman"/>
          <w:sz w:val="24"/>
          <w:szCs w:val="24"/>
        </w:rPr>
        <w:t xml:space="preserve"> Наибольший риск возникновения крупных аварий и чрезвычайных ситуаций техногенного характера на объектах ТЭК и ЖКХ характерен для осенне-зимнего периода для территорий с высокой концентрацией объектов техносферы и населения. На основании статистических данных последних лет ежегодно в осенне-зимний период на территории Алтайского края происходят происшествия на объектах жилищно-коммунального хозяйства, аварийное отключение отопления, холодного и горячего водоснабжения в связи с порывами теплотрасс и водоводов, снижение запасов топлива и некачественного угля, повреждения электрооборудования и ЛЭП.</w:t>
      </w:r>
    </w:p>
    <w:p w14:paraId="16BB0D94" w14:textId="04B5B5B3"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Анализ аварийных ситуаций, связанных с прекращением электроснабжения потребителей из-за обрывов проводов ЛЭП и авариями на трансформаторных подстанциях, показывает, что наибольшее их количество происходит в январе, июне-августе и октябре-ноябре. Для этих периодов характерно прохождение мощных циклонов с усилением ветра до 25 м/с и выше с комплексом опасных и неблагоприятны явлений.</w:t>
      </w:r>
    </w:p>
    <w:p w14:paraId="09629769" w14:textId="77777777"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Происшествия на водных объектах</w:t>
      </w:r>
      <w:r w:rsidRPr="00B377D5">
        <w:rPr>
          <w:rFonts w:ascii="Times New Roman" w:hAnsi="Times New Roman" w:cs="Times New Roman"/>
          <w:sz w:val="24"/>
          <w:szCs w:val="24"/>
        </w:rPr>
        <w:t>. На 14 декабря 2020 году по оперативным данным зарегистрировано на водных объектах с начала года зарегистрировано и подтверждено Росстатом 75 происшествий (АППГ - 74), погибло 77 человек (АППГ - 72), спасено 5 (АППГ - 8). В сравнении с аналогичным периодом прошлого года количество происшествий увеличилось на 1,4 % (на 1 случай), количество погибших увеличилось на 7% (на 5 человек), количество спасенных уменьшилось на 37,5% (3 человека).</w:t>
      </w:r>
    </w:p>
    <w:p w14:paraId="2657429B" w14:textId="77777777"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Основное количество случаев гибели людей приходится на летний период (с мая по сентябрь), что связано с наступлением жаркой погоды и открытием купального сезона.</w:t>
      </w:r>
    </w:p>
    <w:p w14:paraId="7CA30C43" w14:textId="266DA15C"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осенне-зимний период на водоёмах на всей территории края высока вероятность происшествий обусловленные провалами людей и техники на льду в традиционных местах лова рыбы и на несанкционированных переправах.</w:t>
      </w:r>
    </w:p>
    <w:p w14:paraId="0B2E89BC" w14:textId="4A889242" w:rsidR="00C64909" w:rsidRPr="00B377D5" w:rsidRDefault="00C64909" w:rsidP="008E79D5">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b/>
          <w:bCs/>
          <w:sz w:val="24"/>
          <w:szCs w:val="24"/>
        </w:rPr>
        <w:t>Радиоактивное заражение местности</w:t>
      </w:r>
      <w:r w:rsidRPr="00B377D5">
        <w:rPr>
          <w:rFonts w:ascii="Times New Roman" w:hAnsi="Times New Roman" w:cs="Times New Roman"/>
          <w:sz w:val="24"/>
          <w:szCs w:val="24"/>
        </w:rPr>
        <w:t>. Источниками радиоактивного заражения местности является: выпавшие на поверхность земли радиоактивные продукты, в которых продолжается деление ядерного заряда, излучаемые бета- и гамма-лучи,  выпавшие радиоактивные вещества, в которых часть непрореагированного ядерного взрыва заряда, альфа-, бета- и гамма-лучи, радиация, наведенная нейтронами в грунте, в результате чего часть элементов грунта становятся радиоактивными.  Основными источниками радиоактивного заражения местности являются радиоактивные вещества, выпавшие из облака взрыва.</w:t>
      </w:r>
    </w:p>
    <w:p w14:paraId="56D41505" w14:textId="3876EC3C" w:rsidR="00C64909" w:rsidRPr="00B377D5" w:rsidRDefault="008E79D5" w:rsidP="008E79D5">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Радиоактивное заражение местности имеет ряд особенностей, отличающих его от других поражающих факторов ядерного взрыва; обширная площадь поражения, длительность действия заражения (особенно при наземных взрывах), которое может длиться неделями и иногда месяцами, трудность обнаружения радиоактивных веществ, т.к. последние не имеют цвета, запаха, и других внешних признаков. Наряду с этим, характерной особенностью радиоактивного заражения является спад уровня радиации с течением времени за счет непрерывного распада радиоактивных веществ.</w:t>
      </w:r>
    </w:p>
    <w:p w14:paraId="4A08373E" w14:textId="7F8026ED" w:rsidR="00460BB2" w:rsidRPr="00B377D5" w:rsidRDefault="00460BB2" w:rsidP="0090759F">
      <w:pPr>
        <w:pStyle w:val="2"/>
        <w:spacing w:before="0" w:after="0" w:line="276" w:lineRule="auto"/>
        <w:ind w:left="0"/>
        <w:rPr>
          <w:sz w:val="24"/>
          <w:szCs w:val="24"/>
        </w:rPr>
      </w:pPr>
      <w:bookmarkStart w:id="41" w:name="_Toc70077272"/>
      <w:r w:rsidRPr="00B377D5">
        <w:rPr>
          <w:sz w:val="24"/>
          <w:szCs w:val="24"/>
        </w:rPr>
        <w:lastRenderedPageBreak/>
        <w:t xml:space="preserve">Чрезвычайные ситуации </w:t>
      </w:r>
      <w:r w:rsidRPr="00B377D5">
        <w:rPr>
          <w:sz w:val="24"/>
          <w:szCs w:val="24"/>
          <w:lang w:val="ru-RU"/>
        </w:rPr>
        <w:t>биолого-социального характера</w:t>
      </w:r>
      <w:bookmarkEnd w:id="41"/>
    </w:p>
    <w:p w14:paraId="44644B8A" w14:textId="1A33C99F"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1. Санитарно-эпидемиологическая обстановка на территории Алтайского края в настоящее время характеризуется как неблагополучно стабильная, ожидается спад заболеваемости коронавирусной инфекцией. В период сезонного подъема гриппа в последние годы, в период с января по март и с октября по декабрь, имеет тенденцию к устойчивому росту с увеличением тяжелых и осложненных форм, заболеваемость внебольничными пневмониями.</w:t>
      </w:r>
    </w:p>
    <w:p w14:paraId="56B2B523" w14:textId="6ABF4329"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2. В период с апреля по октябрь прогнозируется риск, связанный с активностью клещей. Возможно выявление случаев клещевого энцефалита и клещевого боррелиоза. Число заболевших клещевым энцефалитом может быть 30-35 человек, клещевым боррелиозом до 30 человек.</w:t>
      </w:r>
    </w:p>
    <w:p w14:paraId="20DBEEE9" w14:textId="77777777"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3. Территория края является стационарно неблагополучной по заболеванию бешенством. Сохраняется тенденция стабильного неблагополучия.</w:t>
      </w:r>
    </w:p>
    <w:p w14:paraId="30692967" w14:textId="77777777"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2020 году в крае вспышечной заболеваемости среди сельскохозяйственных животных и птицы, расцениваемой по критериям ЧС, не зарегистрировано.</w:t>
      </w:r>
    </w:p>
    <w:p w14:paraId="4D661634" w14:textId="1EA837CC"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Основу природного резервуара вируса составляют популяции диких животных </w:t>
      </w:r>
      <w:r w:rsidR="008D04CD" w:rsidRPr="00B377D5">
        <w:rPr>
          <w:rFonts w:ascii="Times New Roman" w:hAnsi="Times New Roman" w:cs="Times New Roman"/>
          <w:sz w:val="24"/>
          <w:szCs w:val="24"/>
        </w:rPr>
        <w:t>– лиса</w:t>
      </w:r>
      <w:r w:rsidRPr="00B377D5">
        <w:rPr>
          <w:rFonts w:ascii="Times New Roman" w:hAnsi="Times New Roman" w:cs="Times New Roman"/>
          <w:sz w:val="24"/>
          <w:szCs w:val="24"/>
        </w:rPr>
        <w:t xml:space="preserve">, барсук, в тоже время источником вируса в нескольких случаях явились домашние животные </w:t>
      </w:r>
      <w:r w:rsidR="008D04CD" w:rsidRPr="00B377D5">
        <w:rPr>
          <w:rFonts w:ascii="Times New Roman" w:hAnsi="Times New Roman" w:cs="Times New Roman"/>
          <w:sz w:val="24"/>
          <w:szCs w:val="24"/>
        </w:rPr>
        <w:t>–</w:t>
      </w:r>
      <w:r w:rsidRPr="00B377D5">
        <w:rPr>
          <w:rFonts w:ascii="Times New Roman" w:hAnsi="Times New Roman" w:cs="Times New Roman"/>
          <w:sz w:val="24"/>
          <w:szCs w:val="24"/>
        </w:rPr>
        <w:t xml:space="preserve"> собаки, кошки. Эпизоотия бешенства сохраняет выраженный природный характер. Отмечаются циклические изменения интенсивности эпизоотического процесса, зависимые от периодов гона и миграции диких животных.</w:t>
      </w:r>
    </w:p>
    <w:p w14:paraId="606EB529" w14:textId="0BA83B1D" w:rsidR="00460BB2" w:rsidRPr="00B377D5" w:rsidRDefault="00460BB2"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4. Фитосанитарная обстановка в крае может существенно осложниться из-за увеличения численности и вредоносности вредителей, а также из-за заноса вредителей с приграничных территорий Республики Казахстан.</w:t>
      </w:r>
    </w:p>
    <w:p w14:paraId="3488F61B" w14:textId="6849A7C2" w:rsidR="00860586" w:rsidRPr="00B377D5" w:rsidRDefault="00460BB2" w:rsidP="00860586">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Сохраняется опасность распространения саранчовых вредителей на территории края.</w:t>
      </w:r>
    </w:p>
    <w:p w14:paraId="1B61C74A" w14:textId="2670BB49" w:rsidR="00FB1B89" w:rsidRPr="00B377D5" w:rsidRDefault="00FB1B89" w:rsidP="0090759F">
      <w:pPr>
        <w:pStyle w:val="1"/>
        <w:spacing w:before="0" w:after="0" w:line="276" w:lineRule="auto"/>
        <w:ind w:left="0"/>
        <w:jc w:val="both"/>
        <w:rPr>
          <w:sz w:val="24"/>
          <w:szCs w:val="24"/>
        </w:rPr>
      </w:pPr>
      <w:bookmarkStart w:id="42" w:name="_Toc70077273"/>
      <w:r w:rsidRPr="00B377D5">
        <w:rPr>
          <w:sz w:val="24"/>
          <w:szCs w:val="24"/>
        </w:rPr>
        <w:lastRenderedPageBreak/>
        <w:t>Перечень земельных участков, которые включаются в границы населенных пунктов, входящих в состав поселения или исключатся из их границ, с указанием категорий земель, к которым планируется отнести эти земельные участки, и целей их планируемого использования</w:t>
      </w:r>
      <w:bookmarkEnd w:id="42"/>
      <w:r w:rsidRPr="00B377D5">
        <w:rPr>
          <w:sz w:val="24"/>
          <w:szCs w:val="24"/>
        </w:rPr>
        <w:t xml:space="preserve"> </w:t>
      </w:r>
    </w:p>
    <w:p w14:paraId="4ABFBEA6" w14:textId="404C32E1"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Данный раздел обосновывающих материалов по внесению изменений в генеральный план обусловлен реализаций положений законодательства о градостроительной деятельности, в части установления или изменения границ населенных пунктов, входящих в состав поселения.</w:t>
      </w:r>
    </w:p>
    <w:p w14:paraId="3901C2D8" w14:textId="77777777"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Согласно части 5 статьи 18 Градостроительного кодекса Российской Федерации установление или изменение границ населенных пунктов, входящих в состав городского округа, осуществляется в границах городского округа.</w:t>
      </w:r>
    </w:p>
    <w:p w14:paraId="139C9876" w14:textId="77777777"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Порядок установления или изменения границ населенных пунктов установлен в части 1 статьи 84 Земельного кодекса Российской Федерации. Установлением или изменением границ населенных пунктов является: </w:t>
      </w:r>
    </w:p>
    <w:p w14:paraId="79919EFC" w14:textId="77777777"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 xml:space="preserve">1) утверждение или изменение генерального плана городского округа, поселения, отображающего границы населенных пунктов, расположенных в границах соответствующего муниципального образования; </w:t>
      </w:r>
    </w:p>
    <w:p w14:paraId="628D2B9F" w14:textId="77777777"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2) утверждение или изменение схемы территориального планирования муниципального района, отображающей границы сельских населенных пунктов, расположенных за пределами границ поселений (на межселенных территориях).</w:t>
      </w:r>
    </w:p>
    <w:p w14:paraId="5CCF5930" w14:textId="77777777"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Согласно части 1 статьи 8 Федерального закона от 21 декабря 2004 года № 172-ФЗ «О переводе земель или земельных участков из одной категории в другую» установление или изменение границ населенных пунктов,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w:t>
      </w:r>
    </w:p>
    <w:p w14:paraId="199D6BE5" w14:textId="6D1098C9"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 настоящее время в Единый государственный реестр недвижимости внесены границы муниципального образования городского округа (реестровый номер ЕГРН границы МО 22:00-3.261). Появилась необходимость в установлении границ населенного пункта г. Новоалтайска путём отнесения части территории земель сельскохозяйственного назначения к территории Первомайского района, садоводческого некоммерческого товарищества «Новогорское»</w:t>
      </w:r>
      <w:r w:rsidR="000148A9">
        <w:rPr>
          <w:rFonts w:ascii="Times New Roman" w:hAnsi="Times New Roman" w:cs="Times New Roman"/>
          <w:sz w:val="24"/>
          <w:szCs w:val="24"/>
        </w:rPr>
        <w:t>, а также отнесение части садоводческого некоммерческого товарищества «Кармацкое» к территории населенного пункта</w:t>
      </w:r>
      <w:r w:rsidR="004A4075">
        <w:rPr>
          <w:rFonts w:ascii="Times New Roman" w:hAnsi="Times New Roman" w:cs="Times New Roman"/>
          <w:sz w:val="24"/>
          <w:szCs w:val="24"/>
        </w:rPr>
        <w:t xml:space="preserve"> и включение в его границы</w:t>
      </w:r>
      <w:r w:rsidRPr="00B377D5">
        <w:rPr>
          <w:rFonts w:ascii="Times New Roman" w:hAnsi="Times New Roman" w:cs="Times New Roman"/>
          <w:sz w:val="24"/>
          <w:szCs w:val="24"/>
        </w:rPr>
        <w:t>.</w:t>
      </w:r>
    </w:p>
    <w:p w14:paraId="2DF89B1C" w14:textId="4B3A07E2" w:rsidR="0025478A" w:rsidRPr="00B377D5" w:rsidRDefault="00364F8E" w:rsidP="008E0733">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Граница городского округ город Новоалтайск Алтайского края</w:t>
      </w:r>
      <w:r w:rsidR="00FA0D55">
        <w:rPr>
          <w:rFonts w:ascii="Times New Roman" w:hAnsi="Times New Roman" w:cs="Times New Roman"/>
          <w:sz w:val="24"/>
          <w:szCs w:val="24"/>
        </w:rPr>
        <w:t xml:space="preserve"> и населенного пункта</w:t>
      </w:r>
      <w:r w:rsidRPr="00B377D5">
        <w:rPr>
          <w:rFonts w:ascii="Times New Roman" w:hAnsi="Times New Roman" w:cs="Times New Roman"/>
          <w:sz w:val="24"/>
          <w:szCs w:val="24"/>
        </w:rPr>
        <w:t xml:space="preserve"> нуждается в изменении в связи с несоответствием ее расположения с фактическим использованием (см. Таблица </w:t>
      </w:r>
      <w:r w:rsidRPr="00B377D5">
        <w:rPr>
          <w:rFonts w:ascii="Times New Roman" w:hAnsi="Times New Roman" w:cs="Times New Roman"/>
          <w:sz w:val="24"/>
          <w:szCs w:val="24"/>
        </w:rPr>
        <w:fldChar w:fldCharType="begin"/>
      </w:r>
      <w:r w:rsidRPr="00B377D5">
        <w:rPr>
          <w:rFonts w:ascii="Times New Roman" w:hAnsi="Times New Roman" w:cs="Times New Roman"/>
          <w:sz w:val="24"/>
          <w:szCs w:val="24"/>
        </w:rPr>
        <w:instrText xml:space="preserve"> SEQ Рисунок \* ARABIC </w:instrText>
      </w:r>
      <w:r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19</w:t>
      </w:r>
      <w:r w:rsidRPr="00B377D5">
        <w:rPr>
          <w:rFonts w:ascii="Times New Roman" w:hAnsi="Times New Roman" w:cs="Times New Roman"/>
          <w:sz w:val="24"/>
          <w:szCs w:val="24"/>
        </w:rPr>
        <w:fldChar w:fldCharType="end"/>
      </w:r>
      <w:r w:rsidRPr="00B377D5">
        <w:rPr>
          <w:rFonts w:ascii="Times New Roman" w:hAnsi="Times New Roman" w:cs="Times New Roman"/>
          <w:sz w:val="24"/>
          <w:szCs w:val="24"/>
        </w:rPr>
        <w:t>)</w:t>
      </w:r>
      <w:r w:rsidR="00805131">
        <w:rPr>
          <w:rFonts w:ascii="Times New Roman" w:hAnsi="Times New Roman" w:cs="Times New Roman"/>
          <w:sz w:val="24"/>
          <w:szCs w:val="24"/>
        </w:rPr>
        <w:t>.</w:t>
      </w:r>
    </w:p>
    <w:p w14:paraId="1F14ACAD" w14:textId="280C58FE" w:rsidR="00364F8E" w:rsidRPr="00B377D5" w:rsidRDefault="00364F8E" w:rsidP="0090759F">
      <w:pPr>
        <w:pStyle w:val="a"/>
        <w:spacing w:line="276" w:lineRule="auto"/>
        <w:ind w:left="0" w:firstLine="567"/>
      </w:pPr>
      <w:r w:rsidRPr="00B377D5">
        <w:t>Перечень земельных участков, которые включаются в границы населенного пункта</w:t>
      </w:r>
      <w:r w:rsidR="00C46B8E">
        <w:t xml:space="preserve"> и исключаются из его границ</w:t>
      </w:r>
    </w:p>
    <w:tbl>
      <w:tblPr>
        <w:tblW w:w="5000" w:type="pct"/>
        <w:tblLayout w:type="fixed"/>
        <w:tblLook w:val="0000" w:firstRow="0" w:lastRow="0" w:firstColumn="0" w:lastColumn="0" w:noHBand="0" w:noVBand="0"/>
      </w:tblPr>
      <w:tblGrid>
        <w:gridCol w:w="562"/>
        <w:gridCol w:w="1701"/>
        <w:gridCol w:w="1134"/>
        <w:gridCol w:w="1133"/>
        <w:gridCol w:w="1277"/>
        <w:gridCol w:w="1921"/>
        <w:gridCol w:w="1617"/>
      </w:tblGrid>
      <w:tr w:rsidR="0074632E" w:rsidRPr="00B377D5" w14:paraId="6850CF8D" w14:textId="77777777" w:rsidTr="0080371C">
        <w:trPr>
          <w:trHeight w:val="315"/>
          <w:tblHeader/>
        </w:trPr>
        <w:tc>
          <w:tcPr>
            <w:tcW w:w="301" w:type="pct"/>
            <w:vMerge w:val="restart"/>
            <w:tcBorders>
              <w:top w:val="single" w:sz="4" w:space="0" w:color="auto"/>
              <w:left w:val="single" w:sz="4" w:space="0" w:color="auto"/>
              <w:right w:val="single" w:sz="4" w:space="0" w:color="auto"/>
            </w:tcBorders>
          </w:tcPr>
          <w:p w14:paraId="7731246A"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 п/п</w:t>
            </w:r>
          </w:p>
        </w:tc>
        <w:tc>
          <w:tcPr>
            <w:tcW w:w="910" w:type="pct"/>
            <w:vMerge w:val="restart"/>
            <w:tcBorders>
              <w:top w:val="single" w:sz="4" w:space="0" w:color="auto"/>
              <w:left w:val="single" w:sz="4" w:space="0" w:color="auto"/>
              <w:bottom w:val="single" w:sz="4" w:space="0" w:color="auto"/>
              <w:right w:val="single" w:sz="4" w:space="0" w:color="auto"/>
            </w:tcBorders>
            <w:shd w:val="clear" w:color="auto" w:fill="auto"/>
          </w:tcPr>
          <w:p w14:paraId="334EDFDC"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Кадастровый номер земельного участка</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auto"/>
          </w:tcPr>
          <w:p w14:paraId="73EEBD61"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Площадь участка, м</w:t>
            </w:r>
          </w:p>
        </w:tc>
        <w:tc>
          <w:tcPr>
            <w:tcW w:w="1289" w:type="pct"/>
            <w:gridSpan w:val="2"/>
            <w:tcBorders>
              <w:top w:val="single" w:sz="4" w:space="0" w:color="auto"/>
              <w:left w:val="nil"/>
              <w:bottom w:val="single" w:sz="4" w:space="0" w:color="auto"/>
              <w:right w:val="single" w:sz="4" w:space="0" w:color="auto"/>
            </w:tcBorders>
            <w:shd w:val="clear" w:color="auto" w:fill="auto"/>
            <w:noWrap/>
          </w:tcPr>
          <w:p w14:paraId="28E436DD"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Категория земель</w:t>
            </w:r>
          </w:p>
        </w:tc>
        <w:tc>
          <w:tcPr>
            <w:tcW w:w="1028" w:type="pct"/>
            <w:vMerge w:val="restart"/>
            <w:tcBorders>
              <w:top w:val="single" w:sz="4" w:space="0" w:color="auto"/>
              <w:left w:val="single" w:sz="4" w:space="0" w:color="auto"/>
              <w:bottom w:val="single" w:sz="4" w:space="0" w:color="auto"/>
              <w:right w:val="single" w:sz="4" w:space="0" w:color="auto"/>
            </w:tcBorders>
            <w:shd w:val="clear" w:color="auto" w:fill="auto"/>
          </w:tcPr>
          <w:p w14:paraId="5619833E"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Цель изменения</w:t>
            </w:r>
          </w:p>
        </w:tc>
        <w:tc>
          <w:tcPr>
            <w:tcW w:w="865" w:type="pct"/>
            <w:vMerge w:val="restart"/>
            <w:tcBorders>
              <w:top w:val="single" w:sz="4" w:space="0" w:color="auto"/>
              <w:left w:val="single" w:sz="4" w:space="0" w:color="auto"/>
              <w:bottom w:val="single" w:sz="4" w:space="0" w:color="auto"/>
              <w:right w:val="single" w:sz="4" w:space="0" w:color="auto"/>
            </w:tcBorders>
          </w:tcPr>
          <w:p w14:paraId="2BCCBBE3" w14:textId="77777777" w:rsidR="00364F8E" w:rsidRPr="00B377D5" w:rsidRDefault="00364F8E" w:rsidP="00136A4A">
            <w:pPr>
              <w:spacing w:after="0" w:line="240" w:lineRule="auto"/>
              <w:jc w:val="center"/>
              <w:rPr>
                <w:rFonts w:ascii="Times New Roman" w:hAnsi="Times New Roman" w:cs="Times New Roman"/>
                <w:sz w:val="20"/>
                <w:szCs w:val="20"/>
              </w:rPr>
            </w:pPr>
            <w:r w:rsidRPr="00B377D5">
              <w:rPr>
                <w:rFonts w:ascii="Times New Roman" w:hAnsi="Times New Roman" w:cs="Times New Roman"/>
                <w:sz w:val="20"/>
                <w:szCs w:val="20"/>
              </w:rPr>
              <w:t>Функциональная зона планируемая</w:t>
            </w:r>
          </w:p>
        </w:tc>
      </w:tr>
      <w:tr w:rsidR="0048262E" w:rsidRPr="00B377D5" w14:paraId="2B7CE352" w14:textId="77777777" w:rsidTr="0080371C">
        <w:trPr>
          <w:trHeight w:val="611"/>
          <w:tblHeader/>
        </w:trPr>
        <w:tc>
          <w:tcPr>
            <w:tcW w:w="301" w:type="pct"/>
            <w:vMerge/>
            <w:tcBorders>
              <w:left w:val="single" w:sz="4" w:space="0" w:color="auto"/>
              <w:bottom w:val="single" w:sz="4" w:space="0" w:color="auto"/>
              <w:right w:val="single" w:sz="4" w:space="0" w:color="auto"/>
            </w:tcBorders>
          </w:tcPr>
          <w:p w14:paraId="7F373720" w14:textId="77777777" w:rsidR="00364F8E" w:rsidRPr="00B377D5" w:rsidRDefault="00364F8E" w:rsidP="00136A4A">
            <w:pPr>
              <w:spacing w:line="240" w:lineRule="auto"/>
              <w:rPr>
                <w:rFonts w:ascii="Times New Roman" w:hAnsi="Times New Roman" w:cs="Times New Roman"/>
                <w:sz w:val="20"/>
                <w:szCs w:val="20"/>
              </w:rPr>
            </w:pPr>
          </w:p>
        </w:tc>
        <w:tc>
          <w:tcPr>
            <w:tcW w:w="910" w:type="pct"/>
            <w:vMerge/>
            <w:tcBorders>
              <w:top w:val="single" w:sz="4" w:space="0" w:color="auto"/>
              <w:left w:val="single" w:sz="4" w:space="0" w:color="auto"/>
              <w:bottom w:val="single" w:sz="4" w:space="0" w:color="auto"/>
              <w:right w:val="single" w:sz="4" w:space="0" w:color="auto"/>
            </w:tcBorders>
            <w:vAlign w:val="center"/>
          </w:tcPr>
          <w:p w14:paraId="044ABDD7" w14:textId="77777777" w:rsidR="00364F8E" w:rsidRPr="00B377D5" w:rsidRDefault="00364F8E" w:rsidP="00136A4A">
            <w:pPr>
              <w:spacing w:line="240" w:lineRule="auto"/>
              <w:rPr>
                <w:rFonts w:ascii="Times New Roman" w:hAnsi="Times New Roman" w:cs="Times New Roman"/>
                <w:sz w:val="20"/>
                <w:szCs w:val="20"/>
              </w:rPr>
            </w:pPr>
          </w:p>
        </w:tc>
        <w:tc>
          <w:tcPr>
            <w:tcW w:w="607" w:type="pct"/>
            <w:vMerge/>
            <w:tcBorders>
              <w:top w:val="single" w:sz="4" w:space="0" w:color="auto"/>
              <w:left w:val="single" w:sz="4" w:space="0" w:color="auto"/>
              <w:bottom w:val="single" w:sz="4" w:space="0" w:color="auto"/>
              <w:right w:val="single" w:sz="4" w:space="0" w:color="auto"/>
            </w:tcBorders>
            <w:vAlign w:val="center"/>
          </w:tcPr>
          <w:p w14:paraId="42619448" w14:textId="77777777" w:rsidR="00364F8E" w:rsidRPr="00B377D5" w:rsidRDefault="00364F8E" w:rsidP="00136A4A">
            <w:pPr>
              <w:spacing w:line="240" w:lineRule="auto"/>
              <w:rPr>
                <w:rFonts w:ascii="Times New Roman" w:hAnsi="Times New Roman" w:cs="Times New Roman"/>
                <w:sz w:val="20"/>
                <w:szCs w:val="20"/>
              </w:rPr>
            </w:pPr>
          </w:p>
        </w:tc>
        <w:tc>
          <w:tcPr>
            <w:tcW w:w="606" w:type="pct"/>
            <w:tcBorders>
              <w:top w:val="nil"/>
              <w:left w:val="nil"/>
              <w:bottom w:val="single" w:sz="4" w:space="0" w:color="auto"/>
              <w:right w:val="single" w:sz="4" w:space="0" w:color="auto"/>
            </w:tcBorders>
            <w:shd w:val="clear" w:color="auto" w:fill="auto"/>
            <w:vAlign w:val="center"/>
          </w:tcPr>
          <w:p w14:paraId="34826A52" w14:textId="5533BA87" w:rsidR="00364F8E" w:rsidRPr="00B377D5" w:rsidRDefault="001B4257"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с</w:t>
            </w:r>
            <w:r w:rsidR="00364F8E" w:rsidRPr="00B377D5">
              <w:rPr>
                <w:rFonts w:ascii="Times New Roman" w:hAnsi="Times New Roman" w:cs="Times New Roman"/>
                <w:sz w:val="20"/>
                <w:szCs w:val="20"/>
              </w:rPr>
              <w:t>ущ</w:t>
            </w:r>
            <w:r w:rsidRPr="00B377D5">
              <w:rPr>
                <w:rFonts w:ascii="Times New Roman" w:hAnsi="Times New Roman" w:cs="Times New Roman"/>
                <w:sz w:val="20"/>
                <w:szCs w:val="20"/>
              </w:rPr>
              <w:t>.</w:t>
            </w:r>
          </w:p>
        </w:tc>
        <w:tc>
          <w:tcPr>
            <w:tcW w:w="683" w:type="pct"/>
            <w:tcBorders>
              <w:top w:val="nil"/>
              <w:left w:val="nil"/>
              <w:bottom w:val="single" w:sz="4" w:space="0" w:color="auto"/>
              <w:right w:val="single" w:sz="4" w:space="0" w:color="auto"/>
            </w:tcBorders>
            <w:shd w:val="clear" w:color="auto" w:fill="auto"/>
            <w:vAlign w:val="center"/>
          </w:tcPr>
          <w:p w14:paraId="0A358F4E" w14:textId="33E53BF7" w:rsidR="00364F8E" w:rsidRPr="00B377D5" w:rsidRDefault="001B4257"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п</w:t>
            </w:r>
            <w:r w:rsidR="00364F8E" w:rsidRPr="00B377D5">
              <w:rPr>
                <w:rFonts w:ascii="Times New Roman" w:hAnsi="Times New Roman" w:cs="Times New Roman"/>
                <w:sz w:val="20"/>
                <w:szCs w:val="20"/>
              </w:rPr>
              <w:t>лан</w:t>
            </w:r>
            <w:r w:rsidRPr="00B377D5">
              <w:rPr>
                <w:rFonts w:ascii="Times New Roman" w:hAnsi="Times New Roman" w:cs="Times New Roman"/>
                <w:sz w:val="20"/>
                <w:szCs w:val="20"/>
              </w:rPr>
              <w:t>ир.</w:t>
            </w:r>
          </w:p>
        </w:tc>
        <w:tc>
          <w:tcPr>
            <w:tcW w:w="1028" w:type="pct"/>
            <w:vMerge/>
            <w:tcBorders>
              <w:top w:val="single" w:sz="4" w:space="0" w:color="auto"/>
              <w:left w:val="single" w:sz="4" w:space="0" w:color="auto"/>
              <w:bottom w:val="single" w:sz="4" w:space="0" w:color="auto"/>
              <w:right w:val="single" w:sz="4" w:space="0" w:color="auto"/>
            </w:tcBorders>
            <w:vAlign w:val="center"/>
          </w:tcPr>
          <w:p w14:paraId="43C749B3" w14:textId="77777777" w:rsidR="00364F8E" w:rsidRPr="00B377D5" w:rsidRDefault="00364F8E" w:rsidP="00136A4A">
            <w:pPr>
              <w:spacing w:line="240" w:lineRule="auto"/>
              <w:rPr>
                <w:rFonts w:ascii="Times New Roman" w:hAnsi="Times New Roman" w:cs="Times New Roman"/>
                <w:sz w:val="20"/>
                <w:szCs w:val="20"/>
              </w:rPr>
            </w:pPr>
          </w:p>
        </w:tc>
        <w:tc>
          <w:tcPr>
            <w:tcW w:w="865" w:type="pct"/>
            <w:vMerge/>
            <w:tcBorders>
              <w:top w:val="single" w:sz="4" w:space="0" w:color="auto"/>
              <w:left w:val="single" w:sz="4" w:space="0" w:color="auto"/>
              <w:bottom w:val="single" w:sz="4" w:space="0" w:color="auto"/>
              <w:right w:val="single" w:sz="4" w:space="0" w:color="auto"/>
            </w:tcBorders>
            <w:vAlign w:val="center"/>
          </w:tcPr>
          <w:p w14:paraId="4F6331DE" w14:textId="77777777" w:rsidR="00364F8E" w:rsidRPr="00B377D5" w:rsidRDefault="00364F8E" w:rsidP="00136A4A">
            <w:pPr>
              <w:spacing w:line="240" w:lineRule="auto"/>
              <w:rPr>
                <w:rFonts w:ascii="Times New Roman" w:hAnsi="Times New Roman" w:cs="Times New Roman"/>
                <w:sz w:val="20"/>
                <w:szCs w:val="20"/>
              </w:rPr>
            </w:pPr>
          </w:p>
        </w:tc>
      </w:tr>
      <w:tr w:rsidR="00805131" w:rsidRPr="00B377D5" w14:paraId="72C3F7EC" w14:textId="77777777" w:rsidTr="005A2D30">
        <w:trPr>
          <w:trHeight w:val="246"/>
          <w:tblHeader/>
        </w:trPr>
        <w:tc>
          <w:tcPr>
            <w:tcW w:w="301" w:type="pct"/>
            <w:tcBorders>
              <w:left w:val="single" w:sz="4" w:space="0" w:color="auto"/>
              <w:bottom w:val="single" w:sz="4" w:space="0" w:color="auto"/>
              <w:right w:val="single" w:sz="4" w:space="0" w:color="auto"/>
            </w:tcBorders>
            <w:vAlign w:val="center"/>
          </w:tcPr>
          <w:p w14:paraId="2C8B566B" w14:textId="630B14AA"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10" w:type="pct"/>
            <w:tcBorders>
              <w:top w:val="single" w:sz="4" w:space="0" w:color="auto"/>
              <w:left w:val="single" w:sz="4" w:space="0" w:color="auto"/>
              <w:bottom w:val="single" w:sz="4" w:space="0" w:color="auto"/>
              <w:right w:val="single" w:sz="4" w:space="0" w:color="auto"/>
            </w:tcBorders>
            <w:vAlign w:val="center"/>
          </w:tcPr>
          <w:p w14:paraId="787F04C2" w14:textId="3B24A862"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607" w:type="pct"/>
            <w:tcBorders>
              <w:top w:val="single" w:sz="4" w:space="0" w:color="auto"/>
              <w:left w:val="single" w:sz="4" w:space="0" w:color="auto"/>
              <w:bottom w:val="single" w:sz="4" w:space="0" w:color="auto"/>
              <w:right w:val="single" w:sz="4" w:space="0" w:color="auto"/>
            </w:tcBorders>
            <w:vAlign w:val="center"/>
          </w:tcPr>
          <w:p w14:paraId="3BE68807" w14:textId="085C7D4A"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606" w:type="pct"/>
            <w:tcBorders>
              <w:top w:val="nil"/>
              <w:left w:val="nil"/>
              <w:bottom w:val="single" w:sz="4" w:space="0" w:color="auto"/>
              <w:right w:val="single" w:sz="4" w:space="0" w:color="auto"/>
            </w:tcBorders>
            <w:shd w:val="clear" w:color="auto" w:fill="auto"/>
            <w:vAlign w:val="center"/>
          </w:tcPr>
          <w:p w14:paraId="15FD50A2" w14:textId="5F3F3082"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683" w:type="pct"/>
            <w:tcBorders>
              <w:top w:val="nil"/>
              <w:left w:val="nil"/>
              <w:bottom w:val="single" w:sz="4" w:space="0" w:color="auto"/>
              <w:right w:val="single" w:sz="4" w:space="0" w:color="auto"/>
            </w:tcBorders>
            <w:shd w:val="clear" w:color="auto" w:fill="auto"/>
            <w:vAlign w:val="center"/>
          </w:tcPr>
          <w:p w14:paraId="320B1365" w14:textId="1634E703"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028" w:type="pct"/>
            <w:tcBorders>
              <w:top w:val="single" w:sz="4" w:space="0" w:color="auto"/>
              <w:left w:val="single" w:sz="4" w:space="0" w:color="auto"/>
              <w:bottom w:val="single" w:sz="4" w:space="0" w:color="auto"/>
              <w:right w:val="single" w:sz="4" w:space="0" w:color="auto"/>
            </w:tcBorders>
            <w:vAlign w:val="center"/>
          </w:tcPr>
          <w:p w14:paraId="6DF3DA89" w14:textId="068F1444"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865" w:type="pct"/>
            <w:tcBorders>
              <w:top w:val="single" w:sz="4" w:space="0" w:color="auto"/>
              <w:left w:val="single" w:sz="4" w:space="0" w:color="auto"/>
              <w:bottom w:val="single" w:sz="4" w:space="0" w:color="auto"/>
              <w:right w:val="single" w:sz="4" w:space="0" w:color="auto"/>
            </w:tcBorders>
            <w:vAlign w:val="center"/>
          </w:tcPr>
          <w:p w14:paraId="3F13B999" w14:textId="3A0934B1" w:rsidR="00805131" w:rsidRPr="00B377D5" w:rsidRDefault="00805131" w:rsidP="00136A4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48262E" w:rsidRPr="00B377D5" w14:paraId="3E79E7F7" w14:textId="77777777" w:rsidTr="005A431D">
        <w:trPr>
          <w:trHeight w:val="530"/>
        </w:trPr>
        <w:tc>
          <w:tcPr>
            <w:tcW w:w="301" w:type="pct"/>
            <w:tcBorders>
              <w:top w:val="single" w:sz="4" w:space="0" w:color="auto"/>
              <w:left w:val="single" w:sz="4" w:space="0" w:color="auto"/>
              <w:bottom w:val="single" w:sz="4" w:space="0" w:color="auto"/>
              <w:right w:val="single" w:sz="4" w:space="0" w:color="auto"/>
            </w:tcBorders>
            <w:vAlign w:val="center"/>
          </w:tcPr>
          <w:p w14:paraId="71299A2D"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CA4E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22:69:010204:1</w:t>
            </w:r>
          </w:p>
        </w:tc>
        <w:tc>
          <w:tcPr>
            <w:tcW w:w="607" w:type="pct"/>
            <w:tcBorders>
              <w:top w:val="single" w:sz="4" w:space="0" w:color="auto"/>
              <w:left w:val="nil"/>
              <w:bottom w:val="single" w:sz="4" w:space="0" w:color="auto"/>
              <w:right w:val="single" w:sz="4" w:space="0" w:color="auto"/>
            </w:tcBorders>
            <w:shd w:val="clear" w:color="auto" w:fill="auto"/>
            <w:vAlign w:val="center"/>
          </w:tcPr>
          <w:p w14:paraId="542056F0"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2095,92</w:t>
            </w:r>
          </w:p>
        </w:tc>
        <w:tc>
          <w:tcPr>
            <w:tcW w:w="606" w:type="pct"/>
            <w:tcBorders>
              <w:top w:val="single" w:sz="4" w:space="0" w:color="auto"/>
              <w:left w:val="nil"/>
              <w:bottom w:val="single" w:sz="4" w:space="0" w:color="auto"/>
              <w:right w:val="single" w:sz="4" w:space="0" w:color="auto"/>
            </w:tcBorders>
            <w:shd w:val="clear" w:color="auto" w:fill="auto"/>
            <w:vAlign w:val="center"/>
          </w:tcPr>
          <w:p w14:paraId="77B42786"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555D46ED"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7676C6B0"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5B150EA"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256769D9"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65C4C918"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379CE"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22:69:010204:30</w:t>
            </w:r>
          </w:p>
        </w:tc>
        <w:tc>
          <w:tcPr>
            <w:tcW w:w="607" w:type="pct"/>
            <w:tcBorders>
              <w:top w:val="single" w:sz="4" w:space="0" w:color="auto"/>
              <w:left w:val="nil"/>
              <w:bottom w:val="single" w:sz="4" w:space="0" w:color="auto"/>
              <w:right w:val="single" w:sz="4" w:space="0" w:color="auto"/>
            </w:tcBorders>
            <w:shd w:val="clear" w:color="auto" w:fill="auto"/>
            <w:vAlign w:val="center"/>
          </w:tcPr>
          <w:p w14:paraId="0844B6B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1094,77</w:t>
            </w:r>
          </w:p>
        </w:tc>
        <w:tc>
          <w:tcPr>
            <w:tcW w:w="606" w:type="pct"/>
            <w:tcBorders>
              <w:top w:val="single" w:sz="4" w:space="0" w:color="auto"/>
              <w:left w:val="nil"/>
              <w:bottom w:val="single" w:sz="4" w:space="0" w:color="auto"/>
              <w:right w:val="single" w:sz="4" w:space="0" w:color="auto"/>
            </w:tcBorders>
            <w:shd w:val="clear" w:color="auto" w:fill="auto"/>
            <w:vAlign w:val="center"/>
          </w:tcPr>
          <w:p w14:paraId="4F2367D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1C54AF7B"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77DCB083"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86C7F95"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6A544579"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0B5460D5"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138B4B"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22:69:010204:12</w:t>
            </w:r>
          </w:p>
        </w:tc>
        <w:tc>
          <w:tcPr>
            <w:tcW w:w="607" w:type="pct"/>
            <w:tcBorders>
              <w:top w:val="single" w:sz="4" w:space="0" w:color="auto"/>
              <w:left w:val="nil"/>
              <w:bottom w:val="single" w:sz="4" w:space="0" w:color="auto"/>
              <w:right w:val="single" w:sz="4" w:space="0" w:color="auto"/>
            </w:tcBorders>
            <w:shd w:val="clear" w:color="auto" w:fill="auto"/>
            <w:vAlign w:val="center"/>
          </w:tcPr>
          <w:p w14:paraId="6BD393C3"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1449,61</w:t>
            </w:r>
          </w:p>
        </w:tc>
        <w:tc>
          <w:tcPr>
            <w:tcW w:w="606" w:type="pct"/>
            <w:tcBorders>
              <w:top w:val="single" w:sz="4" w:space="0" w:color="auto"/>
              <w:left w:val="nil"/>
              <w:bottom w:val="single" w:sz="4" w:space="0" w:color="auto"/>
              <w:right w:val="single" w:sz="4" w:space="0" w:color="auto"/>
            </w:tcBorders>
            <w:shd w:val="clear" w:color="auto" w:fill="auto"/>
            <w:vAlign w:val="center"/>
          </w:tcPr>
          <w:p w14:paraId="2ED87FAD"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42A6CF9D"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1477839E"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801061C"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75861F6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DFA22FA"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1C9980"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22:69:010204:25</w:t>
            </w:r>
          </w:p>
        </w:tc>
        <w:tc>
          <w:tcPr>
            <w:tcW w:w="607" w:type="pct"/>
            <w:tcBorders>
              <w:top w:val="single" w:sz="4" w:space="0" w:color="auto"/>
              <w:left w:val="nil"/>
              <w:bottom w:val="single" w:sz="4" w:space="0" w:color="auto"/>
              <w:right w:val="single" w:sz="4" w:space="0" w:color="auto"/>
            </w:tcBorders>
            <w:shd w:val="clear" w:color="auto" w:fill="auto"/>
            <w:vAlign w:val="center"/>
          </w:tcPr>
          <w:p w14:paraId="2439A4A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1632,60</w:t>
            </w:r>
          </w:p>
        </w:tc>
        <w:tc>
          <w:tcPr>
            <w:tcW w:w="606" w:type="pct"/>
            <w:tcBorders>
              <w:top w:val="single" w:sz="4" w:space="0" w:color="auto"/>
              <w:left w:val="nil"/>
              <w:bottom w:val="single" w:sz="4" w:space="0" w:color="auto"/>
              <w:right w:val="single" w:sz="4" w:space="0" w:color="auto"/>
            </w:tcBorders>
            <w:shd w:val="clear" w:color="auto" w:fill="auto"/>
            <w:vAlign w:val="center"/>
          </w:tcPr>
          <w:p w14:paraId="526F979A"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1E17DA78"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1424FA2C"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99E35E2"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769F992B"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56EA4E1"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82114"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22:69:010204:34</w:t>
            </w:r>
          </w:p>
        </w:tc>
        <w:tc>
          <w:tcPr>
            <w:tcW w:w="607" w:type="pct"/>
            <w:tcBorders>
              <w:top w:val="single" w:sz="4" w:space="0" w:color="auto"/>
              <w:left w:val="nil"/>
              <w:bottom w:val="single" w:sz="4" w:space="0" w:color="auto"/>
              <w:right w:val="single" w:sz="4" w:space="0" w:color="auto"/>
            </w:tcBorders>
            <w:shd w:val="clear" w:color="auto" w:fill="auto"/>
            <w:vAlign w:val="center"/>
          </w:tcPr>
          <w:p w14:paraId="62D9F832"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6,08</w:t>
            </w:r>
          </w:p>
        </w:tc>
        <w:tc>
          <w:tcPr>
            <w:tcW w:w="606" w:type="pct"/>
            <w:tcBorders>
              <w:top w:val="single" w:sz="4" w:space="0" w:color="auto"/>
              <w:left w:val="nil"/>
              <w:bottom w:val="single" w:sz="4" w:space="0" w:color="auto"/>
              <w:right w:val="single" w:sz="4" w:space="0" w:color="auto"/>
            </w:tcBorders>
            <w:shd w:val="clear" w:color="auto" w:fill="auto"/>
            <w:vAlign w:val="center"/>
          </w:tcPr>
          <w:p w14:paraId="5F1380C9"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0A408B12"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6923E22A"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20A8610B"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1A374E7F"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63C3ECF9"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6</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6EB17"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22:69:010205:43</w:t>
            </w:r>
          </w:p>
        </w:tc>
        <w:tc>
          <w:tcPr>
            <w:tcW w:w="607" w:type="pct"/>
            <w:tcBorders>
              <w:top w:val="single" w:sz="4" w:space="0" w:color="auto"/>
              <w:left w:val="nil"/>
              <w:bottom w:val="single" w:sz="4" w:space="0" w:color="auto"/>
              <w:right w:val="single" w:sz="4" w:space="0" w:color="auto"/>
            </w:tcBorders>
            <w:shd w:val="clear" w:color="auto" w:fill="auto"/>
            <w:vAlign w:val="center"/>
          </w:tcPr>
          <w:p w14:paraId="7D55BB00"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1700,98</w:t>
            </w:r>
          </w:p>
        </w:tc>
        <w:tc>
          <w:tcPr>
            <w:tcW w:w="606" w:type="pct"/>
            <w:tcBorders>
              <w:top w:val="single" w:sz="4" w:space="0" w:color="auto"/>
              <w:left w:val="nil"/>
              <w:bottom w:val="single" w:sz="4" w:space="0" w:color="auto"/>
              <w:right w:val="single" w:sz="4" w:space="0" w:color="auto"/>
            </w:tcBorders>
            <w:shd w:val="clear" w:color="auto" w:fill="auto"/>
            <w:vAlign w:val="center"/>
          </w:tcPr>
          <w:p w14:paraId="5CF3F3B2"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15D8E7E1"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3D447203"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5D6BDAD"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2C92D9AD"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6CB1DE6"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6F07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22:69:010205:24</w:t>
            </w:r>
          </w:p>
        </w:tc>
        <w:tc>
          <w:tcPr>
            <w:tcW w:w="607" w:type="pct"/>
            <w:tcBorders>
              <w:top w:val="single" w:sz="4" w:space="0" w:color="auto"/>
              <w:left w:val="nil"/>
              <w:bottom w:val="single" w:sz="4" w:space="0" w:color="auto"/>
              <w:right w:val="single" w:sz="4" w:space="0" w:color="auto"/>
            </w:tcBorders>
            <w:shd w:val="clear" w:color="auto" w:fill="auto"/>
            <w:vAlign w:val="center"/>
          </w:tcPr>
          <w:p w14:paraId="41852036"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1503,30</w:t>
            </w:r>
          </w:p>
        </w:tc>
        <w:tc>
          <w:tcPr>
            <w:tcW w:w="606" w:type="pct"/>
            <w:tcBorders>
              <w:top w:val="single" w:sz="4" w:space="0" w:color="auto"/>
              <w:left w:val="nil"/>
              <w:bottom w:val="single" w:sz="4" w:space="0" w:color="auto"/>
              <w:right w:val="single" w:sz="4" w:space="0" w:color="auto"/>
            </w:tcBorders>
            <w:shd w:val="clear" w:color="auto" w:fill="auto"/>
            <w:vAlign w:val="center"/>
          </w:tcPr>
          <w:p w14:paraId="2B319CEC"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295DD364"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0F836C03"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3FD369E9"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06FAD412" w14:textId="77777777" w:rsidTr="004C3608">
        <w:trPr>
          <w:trHeight w:val="530"/>
        </w:trPr>
        <w:tc>
          <w:tcPr>
            <w:tcW w:w="301" w:type="pct"/>
            <w:tcBorders>
              <w:top w:val="single" w:sz="4" w:space="0" w:color="auto"/>
              <w:left w:val="single" w:sz="4" w:space="0" w:color="auto"/>
              <w:bottom w:val="single" w:sz="4" w:space="0" w:color="auto"/>
              <w:right w:val="single" w:sz="4" w:space="0" w:color="auto"/>
            </w:tcBorders>
            <w:vAlign w:val="center"/>
          </w:tcPr>
          <w:p w14:paraId="18B58702"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9244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22:69:010205:26</w:t>
            </w:r>
          </w:p>
        </w:tc>
        <w:tc>
          <w:tcPr>
            <w:tcW w:w="607" w:type="pct"/>
            <w:tcBorders>
              <w:top w:val="single" w:sz="4" w:space="0" w:color="auto"/>
              <w:left w:val="nil"/>
              <w:bottom w:val="single" w:sz="4" w:space="0" w:color="auto"/>
              <w:right w:val="single" w:sz="4" w:space="0" w:color="auto"/>
            </w:tcBorders>
            <w:shd w:val="clear" w:color="auto" w:fill="auto"/>
            <w:vAlign w:val="center"/>
          </w:tcPr>
          <w:p w14:paraId="04C2903E"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888,58</w:t>
            </w:r>
          </w:p>
        </w:tc>
        <w:tc>
          <w:tcPr>
            <w:tcW w:w="606" w:type="pct"/>
            <w:tcBorders>
              <w:top w:val="single" w:sz="4" w:space="0" w:color="auto"/>
              <w:left w:val="nil"/>
              <w:bottom w:val="single" w:sz="4" w:space="0" w:color="auto"/>
              <w:right w:val="single" w:sz="4" w:space="0" w:color="auto"/>
            </w:tcBorders>
            <w:shd w:val="clear" w:color="auto" w:fill="auto"/>
            <w:vAlign w:val="center"/>
          </w:tcPr>
          <w:p w14:paraId="37244E13"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06D4078C"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0F3234C5"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41F11CE"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60C3A5A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FA66DE9"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36667"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22:69:010205:8</w:t>
            </w:r>
          </w:p>
        </w:tc>
        <w:tc>
          <w:tcPr>
            <w:tcW w:w="607" w:type="pct"/>
            <w:tcBorders>
              <w:top w:val="single" w:sz="4" w:space="0" w:color="auto"/>
              <w:left w:val="nil"/>
              <w:bottom w:val="single" w:sz="4" w:space="0" w:color="auto"/>
              <w:right w:val="single" w:sz="4" w:space="0" w:color="auto"/>
            </w:tcBorders>
            <w:shd w:val="clear" w:color="auto" w:fill="auto"/>
            <w:vAlign w:val="center"/>
          </w:tcPr>
          <w:p w14:paraId="5F0C4054"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1386,42</w:t>
            </w:r>
          </w:p>
        </w:tc>
        <w:tc>
          <w:tcPr>
            <w:tcW w:w="606" w:type="pct"/>
            <w:tcBorders>
              <w:top w:val="single" w:sz="4" w:space="0" w:color="auto"/>
              <w:left w:val="nil"/>
              <w:bottom w:val="single" w:sz="4" w:space="0" w:color="auto"/>
              <w:right w:val="single" w:sz="4" w:space="0" w:color="auto"/>
            </w:tcBorders>
            <w:shd w:val="clear" w:color="auto" w:fill="auto"/>
            <w:vAlign w:val="center"/>
          </w:tcPr>
          <w:p w14:paraId="740CB838"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27043727"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67C4A1EA"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7D848A89"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484520D3"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4CB5CEB4"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10</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7B896"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22:69:010208:33</w:t>
            </w:r>
          </w:p>
        </w:tc>
        <w:tc>
          <w:tcPr>
            <w:tcW w:w="607" w:type="pct"/>
            <w:tcBorders>
              <w:top w:val="single" w:sz="4" w:space="0" w:color="auto"/>
              <w:left w:val="nil"/>
              <w:bottom w:val="single" w:sz="4" w:space="0" w:color="auto"/>
              <w:right w:val="single" w:sz="4" w:space="0" w:color="auto"/>
            </w:tcBorders>
            <w:shd w:val="clear" w:color="auto" w:fill="auto"/>
            <w:vAlign w:val="center"/>
          </w:tcPr>
          <w:p w14:paraId="0A015399"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1352,64</w:t>
            </w:r>
          </w:p>
        </w:tc>
        <w:tc>
          <w:tcPr>
            <w:tcW w:w="606" w:type="pct"/>
            <w:tcBorders>
              <w:top w:val="single" w:sz="4" w:space="0" w:color="auto"/>
              <w:left w:val="nil"/>
              <w:bottom w:val="single" w:sz="4" w:space="0" w:color="auto"/>
              <w:right w:val="single" w:sz="4" w:space="0" w:color="auto"/>
            </w:tcBorders>
            <w:shd w:val="clear" w:color="auto" w:fill="auto"/>
            <w:vAlign w:val="center"/>
          </w:tcPr>
          <w:p w14:paraId="6FF0C6DB"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0309BB32"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275F158D"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5CA9865"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48262E" w:rsidRPr="00B377D5" w14:paraId="79C138DD"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1F091918" w14:textId="77777777" w:rsidR="00364F8E" w:rsidRPr="00B377D5" w:rsidRDefault="00364F8E" w:rsidP="00136A4A">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46A69"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22:69:010208:110</w:t>
            </w:r>
          </w:p>
        </w:tc>
        <w:tc>
          <w:tcPr>
            <w:tcW w:w="607" w:type="pct"/>
            <w:tcBorders>
              <w:top w:val="single" w:sz="4" w:space="0" w:color="auto"/>
              <w:left w:val="nil"/>
              <w:bottom w:val="single" w:sz="4" w:space="0" w:color="auto"/>
              <w:right w:val="single" w:sz="4" w:space="0" w:color="auto"/>
            </w:tcBorders>
            <w:shd w:val="clear" w:color="auto" w:fill="auto"/>
            <w:vAlign w:val="center"/>
          </w:tcPr>
          <w:p w14:paraId="19431CEE"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1018,09</w:t>
            </w:r>
          </w:p>
        </w:tc>
        <w:tc>
          <w:tcPr>
            <w:tcW w:w="606" w:type="pct"/>
            <w:tcBorders>
              <w:top w:val="single" w:sz="4" w:space="0" w:color="auto"/>
              <w:left w:val="nil"/>
              <w:bottom w:val="single" w:sz="4" w:space="0" w:color="auto"/>
              <w:right w:val="single" w:sz="4" w:space="0" w:color="auto"/>
            </w:tcBorders>
            <w:shd w:val="clear" w:color="auto" w:fill="auto"/>
            <w:vAlign w:val="center"/>
          </w:tcPr>
          <w:p w14:paraId="3EB9A7AF"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7362BA84"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Земли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2D9A40E8" w14:textId="77777777" w:rsidR="00364F8E" w:rsidRPr="00B377D5" w:rsidRDefault="00364F8E"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1B8CDF0" w14:textId="77777777" w:rsidR="00364F8E" w:rsidRPr="00B377D5" w:rsidRDefault="00364F8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Зона индивидуальной жилой застройки</w:t>
            </w:r>
          </w:p>
        </w:tc>
      </w:tr>
      <w:tr w:rsidR="008E0733" w:rsidRPr="00B377D5" w14:paraId="48BAB7F9" w14:textId="77777777" w:rsidTr="00136A4A">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7220290" w14:textId="3F31DB4C" w:rsidR="008E0733" w:rsidRPr="00B377D5" w:rsidRDefault="008E0733"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910" w:type="pct"/>
            <w:tcBorders>
              <w:top w:val="single" w:sz="4" w:space="0" w:color="auto"/>
              <w:left w:val="single" w:sz="4" w:space="0" w:color="auto"/>
              <w:bottom w:val="single" w:sz="4" w:space="0" w:color="auto"/>
              <w:right w:val="single" w:sz="4" w:space="0" w:color="auto"/>
            </w:tcBorders>
            <w:shd w:val="clear" w:color="auto" w:fill="auto"/>
            <w:noWrap/>
          </w:tcPr>
          <w:p w14:paraId="4EC931BE" w14:textId="00A447A3" w:rsidR="008E0733" w:rsidRPr="00B377D5" w:rsidRDefault="008E0733"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22:33:032501:232</w:t>
            </w:r>
          </w:p>
        </w:tc>
        <w:tc>
          <w:tcPr>
            <w:tcW w:w="607" w:type="pct"/>
            <w:tcBorders>
              <w:top w:val="single" w:sz="4" w:space="0" w:color="auto"/>
              <w:left w:val="nil"/>
              <w:bottom w:val="single" w:sz="4" w:space="0" w:color="auto"/>
              <w:right w:val="single" w:sz="4" w:space="0" w:color="auto"/>
            </w:tcBorders>
            <w:shd w:val="clear" w:color="auto" w:fill="auto"/>
          </w:tcPr>
          <w:p w14:paraId="1786214A" w14:textId="1AB0E10A" w:rsidR="008E0733" w:rsidRPr="00B377D5" w:rsidRDefault="008E0733" w:rsidP="00136A4A">
            <w:pPr>
              <w:spacing w:line="240" w:lineRule="auto"/>
              <w:rPr>
                <w:rFonts w:ascii="Times New Roman" w:hAnsi="Times New Roman" w:cs="Times New Roman"/>
                <w:sz w:val="20"/>
                <w:szCs w:val="20"/>
              </w:rPr>
            </w:pPr>
            <w:r>
              <w:rPr>
                <w:rFonts w:ascii="Times New Roman" w:hAnsi="Times New Roman" w:cs="Times New Roman"/>
                <w:sz w:val="20"/>
                <w:szCs w:val="20"/>
              </w:rPr>
              <w:t>1083,35</w:t>
            </w:r>
          </w:p>
        </w:tc>
        <w:tc>
          <w:tcPr>
            <w:tcW w:w="606" w:type="pct"/>
            <w:tcBorders>
              <w:top w:val="single" w:sz="4" w:space="0" w:color="auto"/>
              <w:left w:val="nil"/>
              <w:bottom w:val="single" w:sz="4" w:space="0" w:color="auto"/>
              <w:right w:val="single" w:sz="4" w:space="0" w:color="auto"/>
            </w:tcBorders>
            <w:shd w:val="clear" w:color="auto" w:fill="auto"/>
          </w:tcPr>
          <w:p w14:paraId="0FB7D081" w14:textId="312E4384" w:rsidR="008E0733" w:rsidRPr="00B377D5" w:rsidRDefault="008E0733"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tcPr>
          <w:p w14:paraId="19C69652" w14:textId="744FFC5B" w:rsidR="008E0733" w:rsidRPr="00B377D5" w:rsidRDefault="008E0733"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tcPr>
          <w:p w14:paraId="728176C4" w14:textId="5F1A57D7" w:rsidR="008E0733" w:rsidRPr="00B377D5" w:rsidRDefault="008E0733" w:rsidP="00136A4A">
            <w:pPr>
              <w:spacing w:after="0"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tcPr>
          <w:p w14:paraId="6BB63922" w14:textId="01D75618" w:rsidR="008E0733" w:rsidRPr="00B377D5" w:rsidRDefault="008E0733"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5E71B0" w:rsidRPr="00B377D5" w14:paraId="3BBD4F89"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204BB6C6" w14:textId="5412D05C" w:rsidR="005E71B0" w:rsidRDefault="005E71B0"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AFA066" w14:textId="03D7966C" w:rsidR="005E71B0" w:rsidRPr="008E0733" w:rsidRDefault="005E71B0" w:rsidP="00136A4A">
            <w:pPr>
              <w:spacing w:line="240" w:lineRule="auto"/>
              <w:rPr>
                <w:rFonts w:ascii="Times New Roman" w:hAnsi="Times New Roman" w:cs="Times New Roman"/>
                <w:sz w:val="20"/>
                <w:szCs w:val="20"/>
              </w:rPr>
            </w:pPr>
            <w:r w:rsidRPr="00805131">
              <w:rPr>
                <w:rFonts w:ascii="Times New Roman" w:hAnsi="Times New Roman" w:cs="Times New Roman"/>
                <w:sz w:val="20"/>
                <w:szCs w:val="20"/>
              </w:rPr>
              <w:t>22:33:032501:153</w:t>
            </w:r>
          </w:p>
        </w:tc>
        <w:tc>
          <w:tcPr>
            <w:tcW w:w="607" w:type="pct"/>
            <w:tcBorders>
              <w:top w:val="single" w:sz="4" w:space="0" w:color="auto"/>
              <w:left w:val="nil"/>
              <w:bottom w:val="single" w:sz="4" w:space="0" w:color="auto"/>
              <w:right w:val="single" w:sz="4" w:space="0" w:color="auto"/>
            </w:tcBorders>
            <w:shd w:val="clear" w:color="auto" w:fill="auto"/>
            <w:vAlign w:val="center"/>
          </w:tcPr>
          <w:p w14:paraId="53A9340F" w14:textId="47587211" w:rsidR="005E71B0" w:rsidRDefault="005E71B0" w:rsidP="00136A4A">
            <w:pPr>
              <w:spacing w:line="240" w:lineRule="auto"/>
              <w:rPr>
                <w:rFonts w:ascii="Times New Roman" w:hAnsi="Times New Roman" w:cs="Times New Roman"/>
                <w:sz w:val="20"/>
                <w:szCs w:val="20"/>
              </w:rPr>
            </w:pPr>
            <w:r>
              <w:rPr>
                <w:rFonts w:ascii="Times New Roman" w:hAnsi="Times New Roman" w:cs="Times New Roman"/>
                <w:sz w:val="20"/>
                <w:szCs w:val="20"/>
              </w:rPr>
              <w:t>474,90</w:t>
            </w:r>
          </w:p>
        </w:tc>
        <w:tc>
          <w:tcPr>
            <w:tcW w:w="606" w:type="pct"/>
            <w:tcBorders>
              <w:top w:val="single" w:sz="4" w:space="0" w:color="auto"/>
              <w:left w:val="nil"/>
              <w:bottom w:val="single" w:sz="4" w:space="0" w:color="auto"/>
              <w:right w:val="single" w:sz="4" w:space="0" w:color="auto"/>
            </w:tcBorders>
            <w:shd w:val="clear" w:color="auto" w:fill="auto"/>
            <w:vAlign w:val="center"/>
          </w:tcPr>
          <w:p w14:paraId="1D3EF679" w14:textId="7FD6115B" w:rsidR="005E71B0" w:rsidRPr="008E0733" w:rsidRDefault="005E71B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13823D54" w14:textId="5264D02F" w:rsidR="005E71B0" w:rsidRPr="008E0733" w:rsidRDefault="005E71B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067769EE" w14:textId="00938C4C" w:rsidR="005E71B0" w:rsidRPr="00B377D5" w:rsidRDefault="005E71B0"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2E277B98" w14:textId="3779DE55" w:rsidR="005E71B0" w:rsidRDefault="005E71B0"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820480" w:rsidRPr="00B377D5" w14:paraId="0085D4F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6AEC01BB" w14:textId="0FDA6AEF" w:rsidR="00820480" w:rsidRDefault="00820480"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B4756" w14:textId="714B0628" w:rsidR="00820480" w:rsidRPr="00805131" w:rsidRDefault="00820480" w:rsidP="00136A4A">
            <w:pPr>
              <w:spacing w:line="240" w:lineRule="auto"/>
              <w:rPr>
                <w:rFonts w:ascii="Times New Roman" w:hAnsi="Times New Roman" w:cs="Times New Roman"/>
                <w:sz w:val="20"/>
                <w:szCs w:val="20"/>
              </w:rPr>
            </w:pPr>
            <w:r w:rsidRPr="00820480">
              <w:rPr>
                <w:rFonts w:ascii="Times New Roman" w:hAnsi="Times New Roman" w:cs="Times New Roman"/>
                <w:sz w:val="20"/>
                <w:szCs w:val="20"/>
              </w:rPr>
              <w:t>22:33:032501:311</w:t>
            </w:r>
          </w:p>
        </w:tc>
        <w:tc>
          <w:tcPr>
            <w:tcW w:w="607" w:type="pct"/>
            <w:tcBorders>
              <w:top w:val="single" w:sz="4" w:space="0" w:color="auto"/>
              <w:left w:val="nil"/>
              <w:bottom w:val="single" w:sz="4" w:space="0" w:color="auto"/>
              <w:right w:val="single" w:sz="4" w:space="0" w:color="auto"/>
            </w:tcBorders>
            <w:shd w:val="clear" w:color="auto" w:fill="auto"/>
            <w:vAlign w:val="center"/>
          </w:tcPr>
          <w:p w14:paraId="7ABC975D" w14:textId="059FFB3F" w:rsidR="00820480" w:rsidRDefault="00820480" w:rsidP="00136A4A">
            <w:pPr>
              <w:spacing w:line="240" w:lineRule="auto"/>
              <w:rPr>
                <w:rFonts w:ascii="Times New Roman" w:hAnsi="Times New Roman" w:cs="Times New Roman"/>
                <w:sz w:val="20"/>
                <w:szCs w:val="20"/>
              </w:rPr>
            </w:pPr>
            <w:r>
              <w:rPr>
                <w:rFonts w:ascii="Times New Roman" w:hAnsi="Times New Roman" w:cs="Times New Roman"/>
                <w:sz w:val="20"/>
                <w:szCs w:val="20"/>
              </w:rPr>
              <w:t>1309,94</w:t>
            </w:r>
          </w:p>
        </w:tc>
        <w:tc>
          <w:tcPr>
            <w:tcW w:w="606" w:type="pct"/>
            <w:tcBorders>
              <w:top w:val="single" w:sz="4" w:space="0" w:color="auto"/>
              <w:left w:val="nil"/>
              <w:bottom w:val="single" w:sz="4" w:space="0" w:color="auto"/>
              <w:right w:val="single" w:sz="4" w:space="0" w:color="auto"/>
            </w:tcBorders>
            <w:shd w:val="clear" w:color="auto" w:fill="auto"/>
            <w:vAlign w:val="center"/>
          </w:tcPr>
          <w:p w14:paraId="3007C4FF" w14:textId="117CBE49" w:rsidR="00820480" w:rsidRPr="008E0733" w:rsidRDefault="0082048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51D2801" w14:textId="799CB5E8" w:rsidR="00820480" w:rsidRPr="008E0733" w:rsidRDefault="0082048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3A947F23" w14:textId="0BFB78C0" w:rsidR="00820480" w:rsidRPr="00B377D5" w:rsidRDefault="00820480"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DDE3435" w14:textId="49540DC7" w:rsidR="00820480" w:rsidRDefault="00820480"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522EDE" w:rsidRPr="00B377D5" w14:paraId="7A68A4D2"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0404DEDF" w14:textId="618A6627" w:rsidR="00522EDE" w:rsidRDefault="00522EDE"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6B354" w14:textId="294B5EC2" w:rsidR="00522EDE" w:rsidRPr="00820480" w:rsidRDefault="00522EDE" w:rsidP="00136A4A">
            <w:pPr>
              <w:spacing w:line="240" w:lineRule="auto"/>
              <w:rPr>
                <w:rFonts w:ascii="Times New Roman" w:hAnsi="Times New Roman" w:cs="Times New Roman"/>
                <w:sz w:val="20"/>
                <w:szCs w:val="20"/>
              </w:rPr>
            </w:pPr>
            <w:r w:rsidRPr="003B620A">
              <w:rPr>
                <w:rFonts w:ascii="Times New Roman" w:hAnsi="Times New Roman" w:cs="Times New Roman"/>
                <w:sz w:val="20"/>
                <w:szCs w:val="20"/>
              </w:rPr>
              <w:t>22:33:032501:139</w:t>
            </w:r>
          </w:p>
        </w:tc>
        <w:tc>
          <w:tcPr>
            <w:tcW w:w="607" w:type="pct"/>
            <w:tcBorders>
              <w:top w:val="single" w:sz="4" w:space="0" w:color="auto"/>
              <w:left w:val="nil"/>
              <w:bottom w:val="single" w:sz="4" w:space="0" w:color="auto"/>
              <w:right w:val="single" w:sz="4" w:space="0" w:color="auto"/>
            </w:tcBorders>
            <w:shd w:val="clear" w:color="auto" w:fill="auto"/>
            <w:vAlign w:val="center"/>
          </w:tcPr>
          <w:p w14:paraId="327A7EB3" w14:textId="5AFFFE3E" w:rsidR="00522EDE" w:rsidRDefault="00522EDE" w:rsidP="00136A4A">
            <w:pPr>
              <w:spacing w:line="240" w:lineRule="auto"/>
              <w:rPr>
                <w:rFonts w:ascii="Times New Roman" w:hAnsi="Times New Roman" w:cs="Times New Roman"/>
                <w:sz w:val="20"/>
                <w:szCs w:val="20"/>
              </w:rPr>
            </w:pPr>
            <w:r>
              <w:rPr>
                <w:rFonts w:ascii="Times New Roman" w:hAnsi="Times New Roman" w:cs="Times New Roman"/>
                <w:sz w:val="20"/>
                <w:szCs w:val="20"/>
              </w:rPr>
              <w:t>720,11</w:t>
            </w:r>
          </w:p>
        </w:tc>
        <w:tc>
          <w:tcPr>
            <w:tcW w:w="606" w:type="pct"/>
            <w:tcBorders>
              <w:top w:val="single" w:sz="4" w:space="0" w:color="auto"/>
              <w:left w:val="nil"/>
              <w:bottom w:val="single" w:sz="4" w:space="0" w:color="auto"/>
              <w:right w:val="single" w:sz="4" w:space="0" w:color="auto"/>
            </w:tcBorders>
            <w:shd w:val="clear" w:color="auto" w:fill="auto"/>
            <w:vAlign w:val="center"/>
          </w:tcPr>
          <w:p w14:paraId="205B630F" w14:textId="26885557" w:rsidR="00522EDE" w:rsidRPr="008E0733" w:rsidRDefault="00522EDE"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6CF3FB9B" w14:textId="573EA7D2" w:rsidR="00522EDE" w:rsidRPr="008E0733" w:rsidRDefault="00522EDE"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67085C3F" w14:textId="19B90C7E" w:rsidR="00522EDE" w:rsidRPr="00B377D5" w:rsidRDefault="00522EDE"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6C7CF4D" w14:textId="6B20F225" w:rsidR="00522EDE" w:rsidRDefault="00522EDE"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9342E5" w:rsidRPr="00B377D5" w14:paraId="54D7CC78"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314C38E" w14:textId="730146B3" w:rsidR="009342E5" w:rsidRDefault="009342E5"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107A" w14:textId="6EECA531" w:rsidR="009342E5" w:rsidRPr="003B620A" w:rsidRDefault="009342E5" w:rsidP="00136A4A">
            <w:pPr>
              <w:spacing w:line="240" w:lineRule="auto"/>
              <w:rPr>
                <w:rFonts w:ascii="Times New Roman" w:hAnsi="Times New Roman" w:cs="Times New Roman"/>
                <w:sz w:val="20"/>
                <w:szCs w:val="20"/>
              </w:rPr>
            </w:pPr>
            <w:r w:rsidRPr="009342E5">
              <w:rPr>
                <w:rFonts w:ascii="Times New Roman" w:hAnsi="Times New Roman" w:cs="Times New Roman"/>
                <w:sz w:val="20"/>
                <w:szCs w:val="20"/>
              </w:rPr>
              <w:t>22:33:032501:331</w:t>
            </w:r>
          </w:p>
        </w:tc>
        <w:tc>
          <w:tcPr>
            <w:tcW w:w="607" w:type="pct"/>
            <w:tcBorders>
              <w:top w:val="single" w:sz="4" w:space="0" w:color="auto"/>
              <w:left w:val="nil"/>
              <w:bottom w:val="single" w:sz="4" w:space="0" w:color="auto"/>
              <w:right w:val="single" w:sz="4" w:space="0" w:color="auto"/>
            </w:tcBorders>
            <w:shd w:val="clear" w:color="auto" w:fill="auto"/>
            <w:vAlign w:val="center"/>
          </w:tcPr>
          <w:p w14:paraId="1747F5C2" w14:textId="70A33E80" w:rsidR="009342E5" w:rsidRDefault="009342E5" w:rsidP="00136A4A">
            <w:pPr>
              <w:spacing w:line="240" w:lineRule="auto"/>
              <w:rPr>
                <w:rFonts w:ascii="Times New Roman" w:hAnsi="Times New Roman" w:cs="Times New Roman"/>
                <w:sz w:val="20"/>
                <w:szCs w:val="20"/>
              </w:rPr>
            </w:pPr>
            <w:r>
              <w:rPr>
                <w:rFonts w:ascii="Times New Roman" w:hAnsi="Times New Roman" w:cs="Times New Roman"/>
                <w:sz w:val="20"/>
                <w:szCs w:val="20"/>
              </w:rPr>
              <w:t>535,48</w:t>
            </w:r>
          </w:p>
        </w:tc>
        <w:tc>
          <w:tcPr>
            <w:tcW w:w="606" w:type="pct"/>
            <w:tcBorders>
              <w:top w:val="single" w:sz="4" w:space="0" w:color="auto"/>
              <w:left w:val="nil"/>
              <w:bottom w:val="single" w:sz="4" w:space="0" w:color="auto"/>
              <w:right w:val="single" w:sz="4" w:space="0" w:color="auto"/>
            </w:tcBorders>
            <w:shd w:val="clear" w:color="auto" w:fill="auto"/>
            <w:vAlign w:val="center"/>
          </w:tcPr>
          <w:p w14:paraId="3EABDA5C" w14:textId="4A0A643C" w:rsidR="009342E5" w:rsidRPr="008E0733" w:rsidRDefault="009342E5"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61E4CED1" w14:textId="0BB42964" w:rsidR="009342E5" w:rsidRPr="008E0733" w:rsidRDefault="009342E5"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1DF0823" w14:textId="19A4A1C5" w:rsidR="009342E5" w:rsidRPr="00B377D5" w:rsidRDefault="009342E5"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447E2E3" w14:textId="5BDEBE22" w:rsidR="009342E5" w:rsidRDefault="009342E5"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E62E95" w:rsidRPr="00B377D5" w14:paraId="74B85A46"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CE1F6E3" w14:textId="06F03F0A" w:rsidR="00E62E95" w:rsidRDefault="00E62E95"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C9436C" w14:textId="41F0B028" w:rsidR="00E62E95" w:rsidRPr="009342E5" w:rsidRDefault="00E62E95" w:rsidP="00136A4A">
            <w:pPr>
              <w:spacing w:line="240" w:lineRule="auto"/>
              <w:rPr>
                <w:rFonts w:ascii="Times New Roman" w:hAnsi="Times New Roman" w:cs="Times New Roman"/>
                <w:sz w:val="20"/>
                <w:szCs w:val="20"/>
              </w:rPr>
            </w:pPr>
            <w:r w:rsidRPr="00E62E95">
              <w:rPr>
                <w:rFonts w:ascii="Times New Roman" w:hAnsi="Times New Roman" w:cs="Times New Roman"/>
                <w:sz w:val="20"/>
                <w:szCs w:val="20"/>
              </w:rPr>
              <w:t>22:33:032501:332</w:t>
            </w:r>
          </w:p>
        </w:tc>
        <w:tc>
          <w:tcPr>
            <w:tcW w:w="607" w:type="pct"/>
            <w:tcBorders>
              <w:top w:val="single" w:sz="4" w:space="0" w:color="auto"/>
              <w:left w:val="nil"/>
              <w:bottom w:val="single" w:sz="4" w:space="0" w:color="auto"/>
              <w:right w:val="single" w:sz="4" w:space="0" w:color="auto"/>
            </w:tcBorders>
            <w:shd w:val="clear" w:color="auto" w:fill="auto"/>
            <w:vAlign w:val="center"/>
          </w:tcPr>
          <w:p w14:paraId="1B2C61B9" w14:textId="69059D4A" w:rsidR="00E62E95" w:rsidRDefault="00E62E95" w:rsidP="00136A4A">
            <w:pPr>
              <w:spacing w:line="240" w:lineRule="auto"/>
              <w:rPr>
                <w:rFonts w:ascii="Times New Roman" w:hAnsi="Times New Roman" w:cs="Times New Roman"/>
                <w:sz w:val="20"/>
                <w:szCs w:val="20"/>
              </w:rPr>
            </w:pPr>
            <w:r>
              <w:rPr>
                <w:rFonts w:ascii="Times New Roman" w:hAnsi="Times New Roman" w:cs="Times New Roman"/>
                <w:sz w:val="20"/>
                <w:szCs w:val="20"/>
              </w:rPr>
              <w:t>825,40</w:t>
            </w:r>
          </w:p>
        </w:tc>
        <w:tc>
          <w:tcPr>
            <w:tcW w:w="606" w:type="pct"/>
            <w:tcBorders>
              <w:top w:val="single" w:sz="4" w:space="0" w:color="auto"/>
              <w:left w:val="nil"/>
              <w:bottom w:val="single" w:sz="4" w:space="0" w:color="auto"/>
              <w:right w:val="single" w:sz="4" w:space="0" w:color="auto"/>
            </w:tcBorders>
            <w:shd w:val="clear" w:color="auto" w:fill="auto"/>
            <w:vAlign w:val="center"/>
          </w:tcPr>
          <w:p w14:paraId="10ADC7BB" w14:textId="15FD324D" w:rsidR="00E62E95" w:rsidRPr="008E0733" w:rsidRDefault="00E62E95"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75D41C62" w14:textId="2D7F808D" w:rsidR="00E62E95" w:rsidRPr="008E0733" w:rsidRDefault="00E62E95"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6551D86E" w14:textId="0F736D21" w:rsidR="00E62E95" w:rsidRPr="00B377D5" w:rsidRDefault="00E62E95"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FE8E57B" w14:textId="5A2E3E8A" w:rsidR="00E62E95" w:rsidRDefault="00E62E95"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E0297D" w:rsidRPr="00B377D5" w14:paraId="712F6D48"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6A95583B" w14:textId="4E7DE8A7" w:rsidR="00E0297D" w:rsidRDefault="00E0297D"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18</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6CF55" w14:textId="4B79DA1A" w:rsidR="00E0297D" w:rsidRPr="00E62E95" w:rsidRDefault="00E0297D" w:rsidP="00136A4A">
            <w:pPr>
              <w:spacing w:line="240" w:lineRule="auto"/>
              <w:rPr>
                <w:rFonts w:ascii="Times New Roman" w:hAnsi="Times New Roman" w:cs="Times New Roman"/>
                <w:sz w:val="20"/>
                <w:szCs w:val="20"/>
              </w:rPr>
            </w:pPr>
            <w:r w:rsidRPr="00E0297D">
              <w:rPr>
                <w:rFonts w:ascii="Times New Roman" w:hAnsi="Times New Roman" w:cs="Times New Roman"/>
                <w:sz w:val="20"/>
                <w:szCs w:val="20"/>
              </w:rPr>
              <w:t>22:33:032501:35</w:t>
            </w:r>
          </w:p>
        </w:tc>
        <w:tc>
          <w:tcPr>
            <w:tcW w:w="607" w:type="pct"/>
            <w:tcBorders>
              <w:top w:val="single" w:sz="4" w:space="0" w:color="auto"/>
              <w:left w:val="nil"/>
              <w:bottom w:val="single" w:sz="4" w:space="0" w:color="auto"/>
              <w:right w:val="single" w:sz="4" w:space="0" w:color="auto"/>
            </w:tcBorders>
            <w:shd w:val="clear" w:color="auto" w:fill="auto"/>
            <w:vAlign w:val="center"/>
          </w:tcPr>
          <w:p w14:paraId="492CF267" w14:textId="00E0BEFA" w:rsidR="00E0297D" w:rsidRDefault="00E0297D" w:rsidP="00136A4A">
            <w:pPr>
              <w:spacing w:line="240" w:lineRule="auto"/>
              <w:rPr>
                <w:rFonts w:ascii="Times New Roman" w:hAnsi="Times New Roman" w:cs="Times New Roman"/>
                <w:sz w:val="20"/>
                <w:szCs w:val="20"/>
              </w:rPr>
            </w:pPr>
            <w:r>
              <w:rPr>
                <w:rFonts w:ascii="Times New Roman" w:hAnsi="Times New Roman" w:cs="Times New Roman"/>
                <w:sz w:val="20"/>
                <w:szCs w:val="20"/>
              </w:rPr>
              <w:t>536,91</w:t>
            </w:r>
          </w:p>
        </w:tc>
        <w:tc>
          <w:tcPr>
            <w:tcW w:w="606" w:type="pct"/>
            <w:tcBorders>
              <w:top w:val="single" w:sz="4" w:space="0" w:color="auto"/>
              <w:left w:val="nil"/>
              <w:bottom w:val="single" w:sz="4" w:space="0" w:color="auto"/>
              <w:right w:val="single" w:sz="4" w:space="0" w:color="auto"/>
            </w:tcBorders>
            <w:shd w:val="clear" w:color="auto" w:fill="auto"/>
            <w:vAlign w:val="center"/>
          </w:tcPr>
          <w:p w14:paraId="5C5C4371" w14:textId="0BFA6456" w:rsidR="00E0297D" w:rsidRPr="008E0733" w:rsidRDefault="00E0297D"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5A9420B6" w14:textId="1FE7EF84" w:rsidR="00E0297D" w:rsidRPr="008E0733" w:rsidRDefault="00E0297D"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7FB7DE13" w14:textId="1FDC5E3E" w:rsidR="00E0297D" w:rsidRPr="00B377D5" w:rsidRDefault="00E0297D"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BCF77B0" w14:textId="64182858" w:rsidR="00E0297D" w:rsidRDefault="00E0297D"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790730" w:rsidRPr="00B377D5" w14:paraId="01C5D03E"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48A578B3" w14:textId="0FC829CC" w:rsidR="00790730" w:rsidRDefault="00790730"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19</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43C41" w14:textId="6539E98C" w:rsidR="00790730" w:rsidRPr="00E0297D" w:rsidRDefault="00790730" w:rsidP="00136A4A">
            <w:pPr>
              <w:spacing w:line="240" w:lineRule="auto"/>
              <w:rPr>
                <w:rFonts w:ascii="Times New Roman" w:hAnsi="Times New Roman" w:cs="Times New Roman"/>
                <w:sz w:val="20"/>
                <w:szCs w:val="20"/>
              </w:rPr>
            </w:pPr>
            <w:r w:rsidRPr="00790730">
              <w:rPr>
                <w:rFonts w:ascii="Times New Roman" w:hAnsi="Times New Roman" w:cs="Times New Roman"/>
                <w:sz w:val="20"/>
                <w:szCs w:val="20"/>
              </w:rPr>
              <w:t>22:33:032501:24</w:t>
            </w:r>
          </w:p>
        </w:tc>
        <w:tc>
          <w:tcPr>
            <w:tcW w:w="607" w:type="pct"/>
            <w:tcBorders>
              <w:top w:val="single" w:sz="4" w:space="0" w:color="auto"/>
              <w:left w:val="nil"/>
              <w:bottom w:val="single" w:sz="4" w:space="0" w:color="auto"/>
              <w:right w:val="single" w:sz="4" w:space="0" w:color="auto"/>
            </w:tcBorders>
            <w:shd w:val="clear" w:color="auto" w:fill="auto"/>
            <w:vAlign w:val="center"/>
          </w:tcPr>
          <w:p w14:paraId="16583932" w14:textId="51EAFBB1" w:rsidR="00790730" w:rsidRDefault="00790730" w:rsidP="00136A4A">
            <w:pPr>
              <w:spacing w:line="240" w:lineRule="auto"/>
              <w:rPr>
                <w:rFonts w:ascii="Times New Roman" w:hAnsi="Times New Roman" w:cs="Times New Roman"/>
                <w:sz w:val="20"/>
                <w:szCs w:val="20"/>
              </w:rPr>
            </w:pPr>
            <w:r>
              <w:rPr>
                <w:rFonts w:ascii="Times New Roman" w:hAnsi="Times New Roman" w:cs="Times New Roman"/>
                <w:sz w:val="20"/>
                <w:szCs w:val="20"/>
              </w:rPr>
              <w:t>468,24</w:t>
            </w:r>
          </w:p>
        </w:tc>
        <w:tc>
          <w:tcPr>
            <w:tcW w:w="606" w:type="pct"/>
            <w:tcBorders>
              <w:top w:val="single" w:sz="4" w:space="0" w:color="auto"/>
              <w:left w:val="nil"/>
              <w:bottom w:val="single" w:sz="4" w:space="0" w:color="auto"/>
              <w:right w:val="single" w:sz="4" w:space="0" w:color="auto"/>
            </w:tcBorders>
            <w:shd w:val="clear" w:color="auto" w:fill="auto"/>
            <w:vAlign w:val="center"/>
          </w:tcPr>
          <w:p w14:paraId="5196F3C0" w14:textId="5412A744" w:rsidR="00790730" w:rsidRPr="008E0733" w:rsidRDefault="0079073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2711FC9F" w14:textId="6AA7C606" w:rsidR="00790730" w:rsidRPr="008E0733" w:rsidRDefault="0079073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78151A81" w14:textId="4164CAB7" w:rsidR="00790730" w:rsidRPr="00B377D5" w:rsidRDefault="00790730"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5CA6B049" w14:textId="52C1B5F5" w:rsidR="00790730" w:rsidRDefault="00790730"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DF165B" w:rsidRPr="00B377D5" w14:paraId="1BCD9E06"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777E56D" w14:textId="00BEB9AC" w:rsidR="00DF165B" w:rsidRDefault="00DF165B"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A9562D" w14:textId="026E150F" w:rsidR="00DF165B" w:rsidRPr="00790730" w:rsidRDefault="00DF165B" w:rsidP="00136A4A">
            <w:pPr>
              <w:spacing w:line="240" w:lineRule="auto"/>
              <w:rPr>
                <w:rFonts w:ascii="Times New Roman" w:hAnsi="Times New Roman" w:cs="Times New Roman"/>
                <w:sz w:val="20"/>
                <w:szCs w:val="20"/>
              </w:rPr>
            </w:pPr>
            <w:r w:rsidRPr="00DF165B">
              <w:rPr>
                <w:rFonts w:ascii="Times New Roman" w:hAnsi="Times New Roman" w:cs="Times New Roman"/>
                <w:sz w:val="20"/>
                <w:szCs w:val="20"/>
              </w:rPr>
              <w:t>22:33:032501:158</w:t>
            </w:r>
          </w:p>
        </w:tc>
        <w:tc>
          <w:tcPr>
            <w:tcW w:w="607" w:type="pct"/>
            <w:tcBorders>
              <w:top w:val="single" w:sz="4" w:space="0" w:color="auto"/>
              <w:left w:val="nil"/>
              <w:bottom w:val="single" w:sz="4" w:space="0" w:color="auto"/>
              <w:right w:val="single" w:sz="4" w:space="0" w:color="auto"/>
            </w:tcBorders>
            <w:shd w:val="clear" w:color="auto" w:fill="auto"/>
            <w:vAlign w:val="center"/>
          </w:tcPr>
          <w:p w14:paraId="345BAC14" w14:textId="03010AA1" w:rsidR="00DF165B" w:rsidRDefault="00DF165B" w:rsidP="00136A4A">
            <w:pPr>
              <w:spacing w:line="240" w:lineRule="auto"/>
              <w:rPr>
                <w:rFonts w:ascii="Times New Roman" w:hAnsi="Times New Roman" w:cs="Times New Roman"/>
                <w:sz w:val="20"/>
                <w:szCs w:val="20"/>
              </w:rPr>
            </w:pPr>
            <w:r>
              <w:rPr>
                <w:rFonts w:ascii="Times New Roman" w:hAnsi="Times New Roman" w:cs="Times New Roman"/>
                <w:sz w:val="20"/>
                <w:szCs w:val="20"/>
              </w:rPr>
              <w:t>1025,66</w:t>
            </w:r>
          </w:p>
        </w:tc>
        <w:tc>
          <w:tcPr>
            <w:tcW w:w="606" w:type="pct"/>
            <w:tcBorders>
              <w:top w:val="single" w:sz="4" w:space="0" w:color="auto"/>
              <w:left w:val="nil"/>
              <w:bottom w:val="single" w:sz="4" w:space="0" w:color="auto"/>
              <w:right w:val="single" w:sz="4" w:space="0" w:color="auto"/>
            </w:tcBorders>
            <w:shd w:val="clear" w:color="auto" w:fill="auto"/>
            <w:vAlign w:val="center"/>
          </w:tcPr>
          <w:p w14:paraId="3BE549CB" w14:textId="4BF1903B"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664CB202" w14:textId="0D36F823"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755D896" w14:textId="10D9FBE2" w:rsidR="00DF165B" w:rsidRPr="00B377D5" w:rsidRDefault="00DF165B"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2362AE83" w14:textId="15A0C42D" w:rsidR="00DF165B" w:rsidRDefault="00DF165B"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DF165B" w:rsidRPr="00B377D5" w14:paraId="7BA7B1DF"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780F8B86" w14:textId="17B7124A" w:rsidR="00DF165B" w:rsidRDefault="00DF165B"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87DEF" w14:textId="051B15FA" w:rsidR="00DF165B" w:rsidRPr="00DF165B" w:rsidRDefault="00DF165B" w:rsidP="00136A4A">
            <w:pPr>
              <w:spacing w:line="240" w:lineRule="auto"/>
              <w:rPr>
                <w:rFonts w:ascii="Times New Roman" w:hAnsi="Times New Roman" w:cs="Times New Roman"/>
                <w:sz w:val="20"/>
                <w:szCs w:val="20"/>
              </w:rPr>
            </w:pPr>
            <w:r w:rsidRPr="00DF165B">
              <w:rPr>
                <w:rFonts w:ascii="Times New Roman" w:hAnsi="Times New Roman" w:cs="Times New Roman"/>
                <w:sz w:val="20"/>
                <w:szCs w:val="20"/>
              </w:rPr>
              <w:t>22:33:032501:19</w:t>
            </w:r>
          </w:p>
        </w:tc>
        <w:tc>
          <w:tcPr>
            <w:tcW w:w="607" w:type="pct"/>
            <w:tcBorders>
              <w:top w:val="single" w:sz="4" w:space="0" w:color="auto"/>
              <w:left w:val="nil"/>
              <w:bottom w:val="single" w:sz="4" w:space="0" w:color="auto"/>
              <w:right w:val="single" w:sz="4" w:space="0" w:color="auto"/>
            </w:tcBorders>
            <w:shd w:val="clear" w:color="auto" w:fill="auto"/>
            <w:vAlign w:val="center"/>
          </w:tcPr>
          <w:p w14:paraId="4EB3DCD1" w14:textId="64524C40" w:rsidR="00DF165B" w:rsidRDefault="00DF165B" w:rsidP="00136A4A">
            <w:pPr>
              <w:spacing w:line="240" w:lineRule="auto"/>
              <w:rPr>
                <w:rFonts w:ascii="Times New Roman" w:hAnsi="Times New Roman" w:cs="Times New Roman"/>
                <w:sz w:val="20"/>
                <w:szCs w:val="20"/>
              </w:rPr>
            </w:pPr>
            <w:r>
              <w:rPr>
                <w:rFonts w:ascii="Times New Roman" w:hAnsi="Times New Roman" w:cs="Times New Roman"/>
                <w:sz w:val="20"/>
                <w:szCs w:val="20"/>
              </w:rPr>
              <w:t>476,42</w:t>
            </w:r>
          </w:p>
        </w:tc>
        <w:tc>
          <w:tcPr>
            <w:tcW w:w="606" w:type="pct"/>
            <w:tcBorders>
              <w:top w:val="single" w:sz="4" w:space="0" w:color="auto"/>
              <w:left w:val="nil"/>
              <w:bottom w:val="single" w:sz="4" w:space="0" w:color="auto"/>
              <w:right w:val="single" w:sz="4" w:space="0" w:color="auto"/>
            </w:tcBorders>
            <w:shd w:val="clear" w:color="auto" w:fill="auto"/>
            <w:vAlign w:val="center"/>
          </w:tcPr>
          <w:p w14:paraId="652B1118" w14:textId="4C601EB1"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403BB763" w14:textId="1E86392E"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4DF7197F" w14:textId="1E4C5B20" w:rsidR="00DF165B" w:rsidRPr="00B377D5" w:rsidRDefault="00DF165B"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B99F062" w14:textId="7250A40D" w:rsidR="00DF165B" w:rsidRDefault="00DF165B"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DF165B" w:rsidRPr="00B377D5" w14:paraId="036EAF39"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50BD5B2" w14:textId="313FE56B" w:rsidR="00DF165B" w:rsidRDefault="00DF165B"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22</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1DBAB" w14:textId="1569EF1C" w:rsidR="00DF165B" w:rsidRPr="00DF165B" w:rsidRDefault="00DF165B" w:rsidP="00136A4A">
            <w:pPr>
              <w:spacing w:line="240" w:lineRule="auto"/>
              <w:rPr>
                <w:rFonts w:ascii="Times New Roman" w:hAnsi="Times New Roman" w:cs="Times New Roman"/>
                <w:sz w:val="20"/>
                <w:szCs w:val="20"/>
              </w:rPr>
            </w:pPr>
            <w:r w:rsidRPr="00DF165B">
              <w:rPr>
                <w:rFonts w:ascii="Times New Roman" w:hAnsi="Times New Roman" w:cs="Times New Roman"/>
                <w:sz w:val="20"/>
                <w:szCs w:val="20"/>
              </w:rPr>
              <w:t>22:33:032501:7</w:t>
            </w:r>
          </w:p>
        </w:tc>
        <w:tc>
          <w:tcPr>
            <w:tcW w:w="607" w:type="pct"/>
            <w:tcBorders>
              <w:top w:val="single" w:sz="4" w:space="0" w:color="auto"/>
              <w:left w:val="nil"/>
              <w:bottom w:val="single" w:sz="4" w:space="0" w:color="auto"/>
              <w:right w:val="single" w:sz="4" w:space="0" w:color="auto"/>
            </w:tcBorders>
            <w:shd w:val="clear" w:color="auto" w:fill="auto"/>
            <w:vAlign w:val="center"/>
          </w:tcPr>
          <w:p w14:paraId="2224E5F9" w14:textId="093FFD6D" w:rsidR="00DF165B" w:rsidRDefault="00DF165B" w:rsidP="00136A4A">
            <w:pPr>
              <w:spacing w:line="240" w:lineRule="auto"/>
              <w:rPr>
                <w:rFonts w:ascii="Times New Roman" w:hAnsi="Times New Roman" w:cs="Times New Roman"/>
                <w:sz w:val="20"/>
                <w:szCs w:val="20"/>
              </w:rPr>
            </w:pPr>
            <w:r>
              <w:rPr>
                <w:rFonts w:ascii="Times New Roman" w:hAnsi="Times New Roman" w:cs="Times New Roman"/>
                <w:sz w:val="20"/>
                <w:szCs w:val="20"/>
              </w:rPr>
              <w:t>476,42</w:t>
            </w:r>
          </w:p>
        </w:tc>
        <w:tc>
          <w:tcPr>
            <w:tcW w:w="606" w:type="pct"/>
            <w:tcBorders>
              <w:top w:val="single" w:sz="4" w:space="0" w:color="auto"/>
              <w:left w:val="nil"/>
              <w:bottom w:val="single" w:sz="4" w:space="0" w:color="auto"/>
              <w:right w:val="single" w:sz="4" w:space="0" w:color="auto"/>
            </w:tcBorders>
            <w:shd w:val="clear" w:color="auto" w:fill="auto"/>
            <w:vAlign w:val="center"/>
          </w:tcPr>
          <w:p w14:paraId="7C97336E" w14:textId="3741A092"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4F9D0915" w14:textId="6BB9D9AD" w:rsidR="00DF165B" w:rsidRPr="008E0733" w:rsidRDefault="00DF16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567249DD" w14:textId="53E0BD7A" w:rsidR="00DF165B" w:rsidRPr="00B377D5" w:rsidRDefault="00DF165B"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798877F3" w14:textId="6FD1E66E" w:rsidR="00DF165B" w:rsidRDefault="00DF165B"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9C0457" w:rsidRPr="00B377D5" w14:paraId="3CD09904"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E15E183" w14:textId="505521AF" w:rsidR="009C0457" w:rsidRDefault="009C0457"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94EC3" w14:textId="6E090C40" w:rsidR="009C0457" w:rsidRPr="00DF165B" w:rsidRDefault="009C0457" w:rsidP="00136A4A">
            <w:pPr>
              <w:spacing w:line="240" w:lineRule="auto"/>
              <w:rPr>
                <w:rFonts w:ascii="Times New Roman" w:hAnsi="Times New Roman" w:cs="Times New Roman"/>
                <w:sz w:val="20"/>
                <w:szCs w:val="20"/>
              </w:rPr>
            </w:pPr>
            <w:r w:rsidRPr="009C0457">
              <w:rPr>
                <w:rFonts w:ascii="Times New Roman" w:hAnsi="Times New Roman" w:cs="Times New Roman"/>
                <w:sz w:val="20"/>
                <w:szCs w:val="20"/>
              </w:rPr>
              <w:t>22:33:032501:138</w:t>
            </w:r>
          </w:p>
        </w:tc>
        <w:tc>
          <w:tcPr>
            <w:tcW w:w="607" w:type="pct"/>
            <w:tcBorders>
              <w:top w:val="single" w:sz="4" w:space="0" w:color="auto"/>
              <w:left w:val="nil"/>
              <w:bottom w:val="single" w:sz="4" w:space="0" w:color="auto"/>
              <w:right w:val="single" w:sz="4" w:space="0" w:color="auto"/>
            </w:tcBorders>
            <w:shd w:val="clear" w:color="auto" w:fill="auto"/>
            <w:vAlign w:val="center"/>
          </w:tcPr>
          <w:p w14:paraId="30CF3F18" w14:textId="4450F36A" w:rsidR="009C0457" w:rsidRDefault="009C0457" w:rsidP="00136A4A">
            <w:pPr>
              <w:spacing w:line="240" w:lineRule="auto"/>
              <w:rPr>
                <w:rFonts w:ascii="Times New Roman" w:hAnsi="Times New Roman" w:cs="Times New Roman"/>
                <w:sz w:val="20"/>
                <w:szCs w:val="20"/>
              </w:rPr>
            </w:pPr>
            <w:r>
              <w:rPr>
                <w:rFonts w:ascii="Times New Roman" w:hAnsi="Times New Roman" w:cs="Times New Roman"/>
                <w:sz w:val="20"/>
                <w:szCs w:val="20"/>
              </w:rPr>
              <w:t>723,27</w:t>
            </w:r>
          </w:p>
        </w:tc>
        <w:tc>
          <w:tcPr>
            <w:tcW w:w="606" w:type="pct"/>
            <w:tcBorders>
              <w:top w:val="single" w:sz="4" w:space="0" w:color="auto"/>
              <w:left w:val="nil"/>
              <w:bottom w:val="single" w:sz="4" w:space="0" w:color="auto"/>
              <w:right w:val="single" w:sz="4" w:space="0" w:color="auto"/>
            </w:tcBorders>
            <w:shd w:val="clear" w:color="auto" w:fill="auto"/>
            <w:vAlign w:val="center"/>
          </w:tcPr>
          <w:p w14:paraId="19B454A9" w14:textId="736D6A47" w:rsidR="009C0457" w:rsidRPr="008E0733" w:rsidRDefault="009C0457"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620A22D" w14:textId="47931D14" w:rsidR="009C0457" w:rsidRPr="008E0733" w:rsidRDefault="009C0457"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1CFA5677" w14:textId="71CF68B2" w:rsidR="009C0457" w:rsidRPr="00B377D5" w:rsidRDefault="009C0457"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AD3DCF6" w14:textId="3CF06C1A" w:rsidR="009C0457" w:rsidRDefault="009C0457"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0148A9" w:rsidRPr="00B377D5" w14:paraId="78538B61"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20665799" w14:textId="46431841" w:rsidR="000148A9" w:rsidRDefault="000148A9"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B5610" w14:textId="295DD138" w:rsidR="000148A9" w:rsidRPr="009C0457" w:rsidRDefault="000148A9" w:rsidP="00136A4A">
            <w:pPr>
              <w:spacing w:line="240" w:lineRule="auto"/>
              <w:rPr>
                <w:rFonts w:ascii="Times New Roman" w:hAnsi="Times New Roman" w:cs="Times New Roman"/>
                <w:sz w:val="20"/>
                <w:szCs w:val="20"/>
              </w:rPr>
            </w:pPr>
            <w:r w:rsidRPr="000148A9">
              <w:rPr>
                <w:rFonts w:ascii="Times New Roman" w:hAnsi="Times New Roman" w:cs="Times New Roman"/>
                <w:sz w:val="20"/>
                <w:szCs w:val="20"/>
              </w:rPr>
              <w:t>22:33:032501:237</w:t>
            </w:r>
          </w:p>
        </w:tc>
        <w:tc>
          <w:tcPr>
            <w:tcW w:w="607" w:type="pct"/>
            <w:tcBorders>
              <w:top w:val="single" w:sz="4" w:space="0" w:color="auto"/>
              <w:left w:val="nil"/>
              <w:bottom w:val="single" w:sz="4" w:space="0" w:color="auto"/>
              <w:right w:val="single" w:sz="4" w:space="0" w:color="auto"/>
            </w:tcBorders>
            <w:shd w:val="clear" w:color="auto" w:fill="auto"/>
            <w:vAlign w:val="center"/>
          </w:tcPr>
          <w:p w14:paraId="2C61503F" w14:textId="70451DC8" w:rsidR="000148A9" w:rsidRDefault="000148A9" w:rsidP="00136A4A">
            <w:pPr>
              <w:spacing w:line="240" w:lineRule="auto"/>
              <w:rPr>
                <w:rFonts w:ascii="Times New Roman" w:hAnsi="Times New Roman" w:cs="Times New Roman"/>
                <w:sz w:val="20"/>
                <w:szCs w:val="20"/>
              </w:rPr>
            </w:pPr>
            <w:r>
              <w:rPr>
                <w:rFonts w:ascii="Times New Roman" w:hAnsi="Times New Roman" w:cs="Times New Roman"/>
                <w:sz w:val="20"/>
                <w:szCs w:val="20"/>
              </w:rPr>
              <w:t>161,66</w:t>
            </w:r>
          </w:p>
        </w:tc>
        <w:tc>
          <w:tcPr>
            <w:tcW w:w="606" w:type="pct"/>
            <w:tcBorders>
              <w:top w:val="single" w:sz="4" w:space="0" w:color="auto"/>
              <w:left w:val="nil"/>
              <w:bottom w:val="single" w:sz="4" w:space="0" w:color="auto"/>
              <w:right w:val="single" w:sz="4" w:space="0" w:color="auto"/>
            </w:tcBorders>
            <w:shd w:val="clear" w:color="auto" w:fill="auto"/>
            <w:vAlign w:val="center"/>
          </w:tcPr>
          <w:p w14:paraId="2C504FB6" w14:textId="0CBF02CA" w:rsidR="000148A9" w:rsidRPr="008E0733" w:rsidRDefault="000148A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200ED641" w14:textId="16DAC645" w:rsidR="000148A9" w:rsidRPr="008E0733" w:rsidRDefault="000148A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743E4CFC" w14:textId="61F4F219" w:rsidR="000148A9" w:rsidRPr="00B377D5" w:rsidRDefault="000148A9"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51C436E" w14:textId="0CF8894B" w:rsidR="000148A9" w:rsidRDefault="000148A9"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8C7F49" w:rsidRPr="00B377D5" w14:paraId="60D361A7"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21F70D99" w14:textId="0BD36919" w:rsidR="008C7F49" w:rsidRDefault="008C7F49"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17350" w14:textId="00743334" w:rsidR="008C7F49" w:rsidRPr="000148A9" w:rsidRDefault="008C7F49" w:rsidP="00136A4A">
            <w:pPr>
              <w:spacing w:line="240" w:lineRule="auto"/>
              <w:rPr>
                <w:rFonts w:ascii="Times New Roman" w:hAnsi="Times New Roman" w:cs="Times New Roman"/>
                <w:sz w:val="20"/>
                <w:szCs w:val="20"/>
              </w:rPr>
            </w:pPr>
            <w:r w:rsidRPr="008C7F49">
              <w:rPr>
                <w:rFonts w:ascii="Times New Roman" w:hAnsi="Times New Roman" w:cs="Times New Roman"/>
                <w:sz w:val="20"/>
                <w:szCs w:val="20"/>
              </w:rPr>
              <w:t>22:33:032501:170</w:t>
            </w:r>
          </w:p>
        </w:tc>
        <w:tc>
          <w:tcPr>
            <w:tcW w:w="607" w:type="pct"/>
            <w:tcBorders>
              <w:top w:val="single" w:sz="4" w:space="0" w:color="auto"/>
              <w:left w:val="nil"/>
              <w:bottom w:val="single" w:sz="4" w:space="0" w:color="auto"/>
              <w:right w:val="single" w:sz="4" w:space="0" w:color="auto"/>
            </w:tcBorders>
            <w:shd w:val="clear" w:color="auto" w:fill="auto"/>
            <w:vAlign w:val="center"/>
          </w:tcPr>
          <w:p w14:paraId="0741778B" w14:textId="6137F82B" w:rsidR="008C7F49" w:rsidRDefault="008C7F49" w:rsidP="00136A4A">
            <w:pPr>
              <w:spacing w:line="240" w:lineRule="auto"/>
              <w:rPr>
                <w:rFonts w:ascii="Times New Roman" w:hAnsi="Times New Roman" w:cs="Times New Roman"/>
                <w:sz w:val="20"/>
                <w:szCs w:val="20"/>
              </w:rPr>
            </w:pPr>
            <w:r>
              <w:rPr>
                <w:rFonts w:ascii="Times New Roman" w:hAnsi="Times New Roman" w:cs="Times New Roman"/>
                <w:sz w:val="20"/>
                <w:szCs w:val="20"/>
              </w:rPr>
              <w:t>1316,96</w:t>
            </w:r>
          </w:p>
        </w:tc>
        <w:tc>
          <w:tcPr>
            <w:tcW w:w="606" w:type="pct"/>
            <w:tcBorders>
              <w:top w:val="single" w:sz="4" w:space="0" w:color="auto"/>
              <w:left w:val="nil"/>
              <w:bottom w:val="single" w:sz="4" w:space="0" w:color="auto"/>
              <w:right w:val="single" w:sz="4" w:space="0" w:color="auto"/>
            </w:tcBorders>
            <w:shd w:val="clear" w:color="auto" w:fill="auto"/>
            <w:vAlign w:val="center"/>
          </w:tcPr>
          <w:p w14:paraId="7593BACD" w14:textId="2499E652" w:rsidR="008C7F49" w:rsidRPr="008E0733" w:rsidRDefault="008C7F4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F724A3A" w14:textId="3F258E43" w:rsidR="008C7F49" w:rsidRPr="008E0733" w:rsidRDefault="008C7F4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1E96615F" w14:textId="1ECF7C34" w:rsidR="008C7F49" w:rsidRPr="00B377D5" w:rsidRDefault="008C7F49"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A224C3C" w14:textId="18DCA4E5" w:rsidR="008C7F49" w:rsidRDefault="008C7F49"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9979A9" w:rsidRPr="00B377D5" w14:paraId="15C30267"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F82CB05" w14:textId="20F243B1" w:rsidR="009979A9" w:rsidRDefault="009979A9"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26</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35968" w14:textId="4115F62A" w:rsidR="009979A9" w:rsidRPr="008C7F49" w:rsidRDefault="009979A9" w:rsidP="00136A4A">
            <w:pPr>
              <w:spacing w:line="240" w:lineRule="auto"/>
              <w:rPr>
                <w:rFonts w:ascii="Times New Roman" w:hAnsi="Times New Roman" w:cs="Times New Roman"/>
                <w:sz w:val="20"/>
                <w:szCs w:val="20"/>
              </w:rPr>
            </w:pPr>
            <w:r w:rsidRPr="00F45F7B">
              <w:rPr>
                <w:rFonts w:ascii="Times New Roman" w:hAnsi="Times New Roman" w:cs="Times New Roman"/>
                <w:sz w:val="20"/>
                <w:szCs w:val="20"/>
              </w:rPr>
              <w:t>22:33:032501:132</w:t>
            </w:r>
          </w:p>
        </w:tc>
        <w:tc>
          <w:tcPr>
            <w:tcW w:w="607" w:type="pct"/>
            <w:tcBorders>
              <w:top w:val="single" w:sz="4" w:space="0" w:color="auto"/>
              <w:left w:val="nil"/>
              <w:bottom w:val="single" w:sz="4" w:space="0" w:color="auto"/>
              <w:right w:val="single" w:sz="4" w:space="0" w:color="auto"/>
            </w:tcBorders>
            <w:shd w:val="clear" w:color="auto" w:fill="auto"/>
            <w:vAlign w:val="center"/>
          </w:tcPr>
          <w:p w14:paraId="7679B568" w14:textId="66C646CD" w:rsidR="009979A9" w:rsidRDefault="009979A9" w:rsidP="00136A4A">
            <w:pPr>
              <w:spacing w:line="240" w:lineRule="auto"/>
              <w:rPr>
                <w:rFonts w:ascii="Times New Roman" w:hAnsi="Times New Roman" w:cs="Times New Roman"/>
                <w:sz w:val="20"/>
                <w:szCs w:val="20"/>
              </w:rPr>
            </w:pPr>
            <w:r>
              <w:rPr>
                <w:rFonts w:ascii="Times New Roman" w:hAnsi="Times New Roman" w:cs="Times New Roman"/>
                <w:sz w:val="20"/>
                <w:szCs w:val="20"/>
              </w:rPr>
              <w:t>1176,62</w:t>
            </w:r>
          </w:p>
        </w:tc>
        <w:tc>
          <w:tcPr>
            <w:tcW w:w="606" w:type="pct"/>
            <w:tcBorders>
              <w:top w:val="single" w:sz="4" w:space="0" w:color="auto"/>
              <w:left w:val="nil"/>
              <w:bottom w:val="single" w:sz="4" w:space="0" w:color="auto"/>
              <w:right w:val="single" w:sz="4" w:space="0" w:color="auto"/>
            </w:tcBorders>
            <w:shd w:val="clear" w:color="auto" w:fill="auto"/>
            <w:vAlign w:val="center"/>
          </w:tcPr>
          <w:p w14:paraId="363153B0" w14:textId="3B1893CA" w:rsidR="009979A9" w:rsidRPr="008E0733" w:rsidRDefault="009979A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1D6458FD" w14:textId="38EA8938" w:rsidR="009979A9" w:rsidRPr="008E0733" w:rsidRDefault="009979A9"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DB6916B" w14:textId="189F0535" w:rsidR="009979A9" w:rsidRPr="00B377D5" w:rsidRDefault="009979A9"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FF56F7E" w14:textId="27979042" w:rsidR="009979A9" w:rsidRDefault="009979A9"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37555B" w:rsidRPr="00B377D5" w14:paraId="1E4D1938"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2B809E72" w14:textId="18E091D5" w:rsidR="0037555B" w:rsidRDefault="0037555B"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27</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B3962" w14:textId="1B3EAD5B" w:rsidR="0037555B" w:rsidRPr="00F45F7B" w:rsidRDefault="0037555B" w:rsidP="00136A4A">
            <w:pPr>
              <w:spacing w:line="240" w:lineRule="auto"/>
              <w:rPr>
                <w:rFonts w:ascii="Times New Roman" w:hAnsi="Times New Roman" w:cs="Times New Roman"/>
                <w:sz w:val="20"/>
                <w:szCs w:val="20"/>
              </w:rPr>
            </w:pPr>
            <w:r w:rsidRPr="009979A9">
              <w:rPr>
                <w:rFonts w:ascii="Times New Roman" w:hAnsi="Times New Roman" w:cs="Times New Roman"/>
                <w:sz w:val="20"/>
                <w:szCs w:val="20"/>
              </w:rPr>
              <w:t>22:33:032501:174</w:t>
            </w:r>
          </w:p>
        </w:tc>
        <w:tc>
          <w:tcPr>
            <w:tcW w:w="607" w:type="pct"/>
            <w:tcBorders>
              <w:top w:val="single" w:sz="4" w:space="0" w:color="auto"/>
              <w:left w:val="nil"/>
              <w:bottom w:val="single" w:sz="4" w:space="0" w:color="auto"/>
              <w:right w:val="single" w:sz="4" w:space="0" w:color="auto"/>
            </w:tcBorders>
            <w:shd w:val="clear" w:color="auto" w:fill="auto"/>
            <w:vAlign w:val="center"/>
          </w:tcPr>
          <w:p w14:paraId="60E52065" w14:textId="04DC6833" w:rsidR="0037555B" w:rsidRDefault="0037555B" w:rsidP="00136A4A">
            <w:pPr>
              <w:spacing w:line="240" w:lineRule="auto"/>
              <w:rPr>
                <w:rFonts w:ascii="Times New Roman" w:hAnsi="Times New Roman" w:cs="Times New Roman"/>
                <w:sz w:val="20"/>
                <w:szCs w:val="20"/>
              </w:rPr>
            </w:pPr>
            <w:r>
              <w:rPr>
                <w:rFonts w:ascii="Times New Roman" w:hAnsi="Times New Roman" w:cs="Times New Roman"/>
                <w:sz w:val="20"/>
                <w:szCs w:val="20"/>
              </w:rPr>
              <w:t>673,69</w:t>
            </w:r>
          </w:p>
        </w:tc>
        <w:tc>
          <w:tcPr>
            <w:tcW w:w="606" w:type="pct"/>
            <w:tcBorders>
              <w:top w:val="single" w:sz="4" w:space="0" w:color="auto"/>
              <w:left w:val="nil"/>
              <w:bottom w:val="single" w:sz="4" w:space="0" w:color="auto"/>
              <w:right w:val="single" w:sz="4" w:space="0" w:color="auto"/>
            </w:tcBorders>
            <w:shd w:val="clear" w:color="auto" w:fill="auto"/>
            <w:vAlign w:val="center"/>
          </w:tcPr>
          <w:p w14:paraId="51189A95" w14:textId="167499F0" w:rsidR="0037555B" w:rsidRPr="008E0733" w:rsidRDefault="003755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7EF30D4" w14:textId="12423EC4" w:rsidR="0037555B" w:rsidRPr="008E0733" w:rsidRDefault="0037555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6E3101AA" w14:textId="126EAFFC" w:rsidR="0037555B" w:rsidRPr="00B377D5" w:rsidRDefault="0037555B"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919CFFD" w14:textId="3B6214AA" w:rsidR="0037555B" w:rsidRDefault="0037555B"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8532D8" w:rsidRPr="00B377D5" w14:paraId="7B2DD8F9"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8A6502A" w14:textId="27CC3763" w:rsidR="008532D8" w:rsidRDefault="008532D8"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28</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E5131" w14:textId="4F1C2446" w:rsidR="008532D8" w:rsidRPr="009979A9" w:rsidRDefault="008532D8" w:rsidP="00136A4A">
            <w:pPr>
              <w:spacing w:line="240" w:lineRule="auto"/>
              <w:rPr>
                <w:rFonts w:ascii="Times New Roman" w:hAnsi="Times New Roman" w:cs="Times New Roman"/>
                <w:sz w:val="20"/>
                <w:szCs w:val="20"/>
              </w:rPr>
            </w:pPr>
            <w:r w:rsidRPr="00CD31B1">
              <w:rPr>
                <w:rFonts w:ascii="Times New Roman" w:hAnsi="Times New Roman" w:cs="Times New Roman"/>
                <w:sz w:val="20"/>
                <w:szCs w:val="20"/>
              </w:rPr>
              <w:t>22:33:032501:176</w:t>
            </w:r>
          </w:p>
        </w:tc>
        <w:tc>
          <w:tcPr>
            <w:tcW w:w="607" w:type="pct"/>
            <w:tcBorders>
              <w:top w:val="single" w:sz="4" w:space="0" w:color="auto"/>
              <w:left w:val="nil"/>
              <w:bottom w:val="single" w:sz="4" w:space="0" w:color="auto"/>
              <w:right w:val="single" w:sz="4" w:space="0" w:color="auto"/>
            </w:tcBorders>
            <w:shd w:val="clear" w:color="auto" w:fill="auto"/>
            <w:vAlign w:val="center"/>
          </w:tcPr>
          <w:p w14:paraId="605DC141" w14:textId="39FD60EA" w:rsidR="008532D8" w:rsidRDefault="008532D8" w:rsidP="00136A4A">
            <w:pPr>
              <w:spacing w:line="240" w:lineRule="auto"/>
              <w:rPr>
                <w:rFonts w:ascii="Times New Roman" w:hAnsi="Times New Roman" w:cs="Times New Roman"/>
                <w:sz w:val="20"/>
                <w:szCs w:val="20"/>
              </w:rPr>
            </w:pPr>
            <w:r>
              <w:rPr>
                <w:rFonts w:ascii="Times New Roman" w:hAnsi="Times New Roman" w:cs="Times New Roman"/>
                <w:sz w:val="20"/>
                <w:szCs w:val="20"/>
              </w:rPr>
              <w:t>663,40</w:t>
            </w:r>
          </w:p>
        </w:tc>
        <w:tc>
          <w:tcPr>
            <w:tcW w:w="606" w:type="pct"/>
            <w:tcBorders>
              <w:top w:val="single" w:sz="4" w:space="0" w:color="auto"/>
              <w:left w:val="nil"/>
              <w:bottom w:val="single" w:sz="4" w:space="0" w:color="auto"/>
              <w:right w:val="single" w:sz="4" w:space="0" w:color="auto"/>
            </w:tcBorders>
            <w:shd w:val="clear" w:color="auto" w:fill="auto"/>
            <w:vAlign w:val="center"/>
          </w:tcPr>
          <w:p w14:paraId="07CBCF95" w14:textId="11F4C7E8" w:rsidR="008532D8" w:rsidRPr="008E0733" w:rsidRDefault="008532D8"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0E728FF" w14:textId="76A5BE42" w:rsidR="008532D8" w:rsidRPr="008E0733" w:rsidRDefault="008532D8"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F1C9C60" w14:textId="4F80E5E8" w:rsidR="008532D8" w:rsidRPr="00B377D5" w:rsidRDefault="008532D8"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77A7CB44" w14:textId="1F00DFE8" w:rsidR="008532D8" w:rsidRDefault="008532D8"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4151B3" w:rsidRPr="00B377D5" w14:paraId="02A48B64"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49D2E731" w14:textId="16B969E6" w:rsidR="004151B3" w:rsidRDefault="004151B3"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C2F86" w14:textId="111939BB" w:rsidR="004151B3" w:rsidRPr="00CD31B1" w:rsidRDefault="004151B3" w:rsidP="00136A4A">
            <w:pPr>
              <w:spacing w:line="240" w:lineRule="auto"/>
              <w:rPr>
                <w:rFonts w:ascii="Times New Roman" w:hAnsi="Times New Roman" w:cs="Times New Roman"/>
                <w:sz w:val="20"/>
                <w:szCs w:val="20"/>
              </w:rPr>
            </w:pPr>
            <w:r w:rsidRPr="004151B3">
              <w:rPr>
                <w:rFonts w:ascii="Times New Roman" w:hAnsi="Times New Roman" w:cs="Times New Roman"/>
                <w:sz w:val="20"/>
                <w:szCs w:val="20"/>
              </w:rPr>
              <w:t>22:33:032501:166</w:t>
            </w:r>
          </w:p>
        </w:tc>
        <w:tc>
          <w:tcPr>
            <w:tcW w:w="607" w:type="pct"/>
            <w:tcBorders>
              <w:top w:val="single" w:sz="4" w:space="0" w:color="auto"/>
              <w:left w:val="nil"/>
              <w:bottom w:val="single" w:sz="4" w:space="0" w:color="auto"/>
              <w:right w:val="single" w:sz="4" w:space="0" w:color="auto"/>
            </w:tcBorders>
            <w:shd w:val="clear" w:color="auto" w:fill="auto"/>
            <w:vAlign w:val="center"/>
          </w:tcPr>
          <w:p w14:paraId="77B7F0A8" w14:textId="7DC867FB" w:rsidR="004151B3" w:rsidRDefault="004151B3" w:rsidP="00136A4A">
            <w:pPr>
              <w:spacing w:line="240" w:lineRule="auto"/>
              <w:rPr>
                <w:rFonts w:ascii="Times New Roman" w:hAnsi="Times New Roman" w:cs="Times New Roman"/>
                <w:sz w:val="20"/>
                <w:szCs w:val="20"/>
              </w:rPr>
            </w:pPr>
            <w:r>
              <w:rPr>
                <w:rFonts w:ascii="Times New Roman" w:hAnsi="Times New Roman" w:cs="Times New Roman"/>
                <w:sz w:val="20"/>
                <w:szCs w:val="20"/>
              </w:rPr>
              <w:t>642,91</w:t>
            </w:r>
          </w:p>
        </w:tc>
        <w:tc>
          <w:tcPr>
            <w:tcW w:w="606" w:type="pct"/>
            <w:tcBorders>
              <w:top w:val="single" w:sz="4" w:space="0" w:color="auto"/>
              <w:left w:val="nil"/>
              <w:bottom w:val="single" w:sz="4" w:space="0" w:color="auto"/>
              <w:right w:val="single" w:sz="4" w:space="0" w:color="auto"/>
            </w:tcBorders>
            <w:shd w:val="clear" w:color="auto" w:fill="auto"/>
            <w:vAlign w:val="center"/>
          </w:tcPr>
          <w:p w14:paraId="66985A16" w14:textId="11844830" w:rsidR="004151B3" w:rsidRPr="008E0733" w:rsidRDefault="004151B3"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7DC4DDF9" w14:textId="1AD2056C" w:rsidR="004151B3" w:rsidRPr="008E0733" w:rsidRDefault="004151B3"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04848D73" w14:textId="0626CB9E" w:rsidR="004151B3" w:rsidRPr="00B377D5" w:rsidRDefault="004151B3"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C332F25" w14:textId="195E1589" w:rsidR="004151B3" w:rsidRDefault="004151B3"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54120A" w:rsidRPr="00B377D5" w14:paraId="31C10661"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010167C" w14:textId="7D9A6C43" w:rsidR="0054120A" w:rsidRDefault="0054120A"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3B676A" w14:textId="7F1F9FEE" w:rsidR="0054120A" w:rsidRPr="004151B3" w:rsidRDefault="0054120A" w:rsidP="00136A4A">
            <w:pPr>
              <w:spacing w:line="240" w:lineRule="auto"/>
              <w:rPr>
                <w:rFonts w:ascii="Times New Roman" w:hAnsi="Times New Roman" w:cs="Times New Roman"/>
                <w:sz w:val="20"/>
                <w:szCs w:val="20"/>
              </w:rPr>
            </w:pPr>
            <w:r w:rsidRPr="0054120A">
              <w:rPr>
                <w:rFonts w:ascii="Times New Roman" w:hAnsi="Times New Roman" w:cs="Times New Roman"/>
                <w:sz w:val="20"/>
                <w:szCs w:val="20"/>
              </w:rPr>
              <w:t>22:33:032501:239</w:t>
            </w:r>
          </w:p>
        </w:tc>
        <w:tc>
          <w:tcPr>
            <w:tcW w:w="607" w:type="pct"/>
            <w:tcBorders>
              <w:top w:val="single" w:sz="4" w:space="0" w:color="auto"/>
              <w:left w:val="nil"/>
              <w:bottom w:val="single" w:sz="4" w:space="0" w:color="auto"/>
              <w:right w:val="single" w:sz="4" w:space="0" w:color="auto"/>
            </w:tcBorders>
            <w:shd w:val="clear" w:color="auto" w:fill="auto"/>
            <w:vAlign w:val="center"/>
          </w:tcPr>
          <w:p w14:paraId="25FB3B94" w14:textId="5F8554F7" w:rsidR="0054120A" w:rsidRDefault="0054120A" w:rsidP="00136A4A">
            <w:pPr>
              <w:spacing w:line="240" w:lineRule="auto"/>
              <w:rPr>
                <w:rFonts w:ascii="Times New Roman" w:hAnsi="Times New Roman" w:cs="Times New Roman"/>
                <w:sz w:val="20"/>
                <w:szCs w:val="20"/>
              </w:rPr>
            </w:pPr>
            <w:r>
              <w:rPr>
                <w:rFonts w:ascii="Times New Roman" w:hAnsi="Times New Roman" w:cs="Times New Roman"/>
                <w:sz w:val="20"/>
                <w:szCs w:val="20"/>
              </w:rPr>
              <w:t>218,56</w:t>
            </w:r>
          </w:p>
        </w:tc>
        <w:tc>
          <w:tcPr>
            <w:tcW w:w="606" w:type="pct"/>
            <w:tcBorders>
              <w:top w:val="single" w:sz="4" w:space="0" w:color="auto"/>
              <w:left w:val="nil"/>
              <w:bottom w:val="single" w:sz="4" w:space="0" w:color="auto"/>
              <w:right w:val="single" w:sz="4" w:space="0" w:color="auto"/>
            </w:tcBorders>
            <w:shd w:val="clear" w:color="auto" w:fill="auto"/>
            <w:vAlign w:val="center"/>
          </w:tcPr>
          <w:p w14:paraId="32297029" w14:textId="74A6BD42" w:rsidR="0054120A" w:rsidRPr="008E0733" w:rsidRDefault="0054120A"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7AC0B519" w14:textId="3BB7908D" w:rsidR="0054120A" w:rsidRPr="008E0733" w:rsidRDefault="0054120A"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4DF088FA" w14:textId="0C314991" w:rsidR="0054120A" w:rsidRPr="00B377D5" w:rsidRDefault="0054120A"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FC3B344" w14:textId="59DFF912" w:rsidR="0054120A" w:rsidRDefault="0054120A"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595F8B" w:rsidRPr="00B377D5" w14:paraId="2910E2A4"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29BC747" w14:textId="0702F5FE" w:rsidR="00595F8B" w:rsidRDefault="00595F8B"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31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38BA53" w14:textId="24558124" w:rsidR="00595F8B" w:rsidRPr="0054120A" w:rsidRDefault="00595F8B" w:rsidP="00136A4A">
            <w:pPr>
              <w:spacing w:line="240" w:lineRule="auto"/>
              <w:rPr>
                <w:rFonts w:ascii="Times New Roman" w:hAnsi="Times New Roman" w:cs="Times New Roman"/>
                <w:sz w:val="20"/>
                <w:szCs w:val="20"/>
              </w:rPr>
            </w:pPr>
            <w:r w:rsidRPr="00595F8B">
              <w:rPr>
                <w:rFonts w:ascii="Times New Roman" w:hAnsi="Times New Roman" w:cs="Times New Roman"/>
                <w:sz w:val="20"/>
                <w:szCs w:val="20"/>
              </w:rPr>
              <w:t>22:33:032501:29</w:t>
            </w:r>
          </w:p>
        </w:tc>
        <w:tc>
          <w:tcPr>
            <w:tcW w:w="607" w:type="pct"/>
            <w:tcBorders>
              <w:top w:val="single" w:sz="4" w:space="0" w:color="auto"/>
              <w:left w:val="nil"/>
              <w:bottom w:val="single" w:sz="4" w:space="0" w:color="auto"/>
              <w:right w:val="single" w:sz="4" w:space="0" w:color="auto"/>
            </w:tcBorders>
            <w:shd w:val="clear" w:color="auto" w:fill="auto"/>
            <w:vAlign w:val="center"/>
          </w:tcPr>
          <w:p w14:paraId="2450B93A" w14:textId="490B1A7F" w:rsidR="00595F8B" w:rsidRDefault="00595F8B" w:rsidP="00136A4A">
            <w:pPr>
              <w:spacing w:line="240" w:lineRule="auto"/>
              <w:rPr>
                <w:rFonts w:ascii="Times New Roman" w:hAnsi="Times New Roman" w:cs="Times New Roman"/>
                <w:sz w:val="20"/>
                <w:szCs w:val="20"/>
              </w:rPr>
            </w:pPr>
            <w:r>
              <w:rPr>
                <w:rFonts w:ascii="Times New Roman" w:hAnsi="Times New Roman" w:cs="Times New Roman"/>
                <w:sz w:val="20"/>
                <w:szCs w:val="20"/>
              </w:rPr>
              <w:t>1292,30</w:t>
            </w:r>
          </w:p>
        </w:tc>
        <w:tc>
          <w:tcPr>
            <w:tcW w:w="606" w:type="pct"/>
            <w:tcBorders>
              <w:top w:val="single" w:sz="4" w:space="0" w:color="auto"/>
              <w:left w:val="nil"/>
              <w:bottom w:val="single" w:sz="4" w:space="0" w:color="auto"/>
              <w:right w:val="single" w:sz="4" w:space="0" w:color="auto"/>
            </w:tcBorders>
            <w:shd w:val="clear" w:color="auto" w:fill="auto"/>
            <w:vAlign w:val="center"/>
          </w:tcPr>
          <w:p w14:paraId="47DEACF4" w14:textId="5C164ED4" w:rsidR="00595F8B" w:rsidRPr="008E0733" w:rsidRDefault="00595F8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449DE009" w14:textId="5EDB0D0E" w:rsidR="00595F8B" w:rsidRPr="008E0733" w:rsidRDefault="00595F8B"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77A89979" w14:textId="1490BD76" w:rsidR="00595F8B" w:rsidRPr="00B377D5" w:rsidRDefault="00595F8B"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1A14BFDB" w14:textId="0FC11683" w:rsidR="00595F8B" w:rsidRDefault="00595F8B"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9A2F9D" w:rsidRPr="00B377D5" w14:paraId="712B5C32"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0BF6D0E5" w14:textId="14B23E60" w:rsidR="009A2F9D" w:rsidRDefault="009A2F9D"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32</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945F" w14:textId="254B0326" w:rsidR="009A2F9D" w:rsidRPr="00595F8B" w:rsidRDefault="009A2F9D" w:rsidP="00136A4A">
            <w:pPr>
              <w:spacing w:line="240" w:lineRule="auto"/>
              <w:rPr>
                <w:rFonts w:ascii="Times New Roman" w:hAnsi="Times New Roman" w:cs="Times New Roman"/>
                <w:sz w:val="20"/>
                <w:szCs w:val="20"/>
              </w:rPr>
            </w:pPr>
            <w:r w:rsidRPr="009A2F9D">
              <w:rPr>
                <w:rFonts w:ascii="Times New Roman" w:hAnsi="Times New Roman" w:cs="Times New Roman"/>
                <w:sz w:val="20"/>
                <w:szCs w:val="20"/>
              </w:rPr>
              <w:t>22:33:032501:312</w:t>
            </w:r>
          </w:p>
        </w:tc>
        <w:tc>
          <w:tcPr>
            <w:tcW w:w="607" w:type="pct"/>
            <w:tcBorders>
              <w:top w:val="single" w:sz="4" w:space="0" w:color="auto"/>
              <w:left w:val="nil"/>
              <w:bottom w:val="single" w:sz="4" w:space="0" w:color="auto"/>
              <w:right w:val="single" w:sz="4" w:space="0" w:color="auto"/>
            </w:tcBorders>
            <w:shd w:val="clear" w:color="auto" w:fill="auto"/>
            <w:vAlign w:val="center"/>
          </w:tcPr>
          <w:p w14:paraId="4220B64F" w14:textId="74BFEB31" w:rsidR="009A2F9D" w:rsidRDefault="009A2F9D" w:rsidP="00136A4A">
            <w:pPr>
              <w:spacing w:line="240" w:lineRule="auto"/>
              <w:rPr>
                <w:rFonts w:ascii="Times New Roman" w:hAnsi="Times New Roman" w:cs="Times New Roman"/>
                <w:sz w:val="20"/>
                <w:szCs w:val="20"/>
              </w:rPr>
            </w:pPr>
            <w:r>
              <w:rPr>
                <w:rFonts w:ascii="Times New Roman" w:hAnsi="Times New Roman" w:cs="Times New Roman"/>
                <w:sz w:val="20"/>
                <w:szCs w:val="20"/>
              </w:rPr>
              <w:t>799,04</w:t>
            </w:r>
          </w:p>
        </w:tc>
        <w:tc>
          <w:tcPr>
            <w:tcW w:w="606" w:type="pct"/>
            <w:tcBorders>
              <w:top w:val="single" w:sz="4" w:space="0" w:color="auto"/>
              <w:left w:val="nil"/>
              <w:bottom w:val="single" w:sz="4" w:space="0" w:color="auto"/>
              <w:right w:val="single" w:sz="4" w:space="0" w:color="auto"/>
            </w:tcBorders>
            <w:shd w:val="clear" w:color="auto" w:fill="auto"/>
            <w:vAlign w:val="center"/>
          </w:tcPr>
          <w:p w14:paraId="7BFEDE92" w14:textId="36115250" w:rsidR="009A2F9D" w:rsidRPr="008E0733" w:rsidRDefault="009A2F9D"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7BAD7A20" w14:textId="518F9B35" w:rsidR="009A2F9D" w:rsidRPr="008E0733" w:rsidRDefault="009A2F9D"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49331DD4" w14:textId="0D42196C" w:rsidR="009A2F9D" w:rsidRPr="00B377D5" w:rsidRDefault="009A2F9D"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90C1FC3" w14:textId="3BD5FD8E" w:rsidR="009A2F9D" w:rsidRDefault="009A2F9D"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8C4BEA" w:rsidRPr="00B377D5" w14:paraId="7F7255B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BF89A65" w14:textId="47907D44" w:rsidR="008C4BEA" w:rsidRDefault="008C4BEA"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33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7EF94" w14:textId="1E7BF615" w:rsidR="008C4BEA" w:rsidRPr="009A2F9D" w:rsidRDefault="008C4BEA" w:rsidP="00136A4A">
            <w:pPr>
              <w:spacing w:line="240" w:lineRule="auto"/>
              <w:rPr>
                <w:rFonts w:ascii="Times New Roman" w:hAnsi="Times New Roman" w:cs="Times New Roman"/>
                <w:sz w:val="20"/>
                <w:szCs w:val="20"/>
              </w:rPr>
            </w:pPr>
            <w:r w:rsidRPr="008C4BEA">
              <w:rPr>
                <w:rFonts w:ascii="Times New Roman" w:hAnsi="Times New Roman" w:cs="Times New Roman"/>
                <w:sz w:val="20"/>
                <w:szCs w:val="20"/>
              </w:rPr>
              <w:t>22:33:032501:187</w:t>
            </w:r>
          </w:p>
        </w:tc>
        <w:tc>
          <w:tcPr>
            <w:tcW w:w="607" w:type="pct"/>
            <w:tcBorders>
              <w:top w:val="single" w:sz="4" w:space="0" w:color="auto"/>
              <w:left w:val="nil"/>
              <w:bottom w:val="single" w:sz="4" w:space="0" w:color="auto"/>
              <w:right w:val="single" w:sz="4" w:space="0" w:color="auto"/>
            </w:tcBorders>
            <w:shd w:val="clear" w:color="auto" w:fill="auto"/>
            <w:vAlign w:val="center"/>
          </w:tcPr>
          <w:p w14:paraId="21BEE745" w14:textId="0547DE15" w:rsidR="008C4BEA" w:rsidRDefault="008C4BEA" w:rsidP="00136A4A">
            <w:pPr>
              <w:spacing w:line="240" w:lineRule="auto"/>
              <w:rPr>
                <w:rFonts w:ascii="Times New Roman" w:hAnsi="Times New Roman" w:cs="Times New Roman"/>
                <w:sz w:val="20"/>
                <w:szCs w:val="20"/>
              </w:rPr>
            </w:pPr>
            <w:r>
              <w:rPr>
                <w:rFonts w:ascii="Times New Roman" w:hAnsi="Times New Roman" w:cs="Times New Roman"/>
                <w:sz w:val="20"/>
                <w:szCs w:val="20"/>
              </w:rPr>
              <w:t>1122,82</w:t>
            </w:r>
          </w:p>
        </w:tc>
        <w:tc>
          <w:tcPr>
            <w:tcW w:w="606" w:type="pct"/>
            <w:tcBorders>
              <w:top w:val="single" w:sz="4" w:space="0" w:color="auto"/>
              <w:left w:val="nil"/>
              <w:bottom w:val="single" w:sz="4" w:space="0" w:color="auto"/>
              <w:right w:val="single" w:sz="4" w:space="0" w:color="auto"/>
            </w:tcBorders>
            <w:shd w:val="clear" w:color="auto" w:fill="auto"/>
            <w:vAlign w:val="center"/>
          </w:tcPr>
          <w:p w14:paraId="33BB0820" w14:textId="2460664A" w:rsidR="008C4BEA" w:rsidRPr="008E0733" w:rsidRDefault="008C4BEA"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29338719" w14:textId="2140DA9C" w:rsidR="008C4BEA" w:rsidRPr="008E0733" w:rsidRDefault="008C4BEA"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38D28AE5" w14:textId="500F4F37" w:rsidR="008C4BEA" w:rsidRPr="00B377D5" w:rsidRDefault="008C4BEA"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027519B" w14:textId="765EC1D3" w:rsidR="008C4BEA" w:rsidRDefault="008C4BEA"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B37C70" w:rsidRPr="00B377D5" w14:paraId="37EC18DA"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63AAF9CD" w14:textId="1A30B083" w:rsidR="00B37C70" w:rsidRDefault="00B37C70"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34</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3E13D3" w14:textId="55677CBF" w:rsidR="00B37C70" w:rsidRPr="008C4BEA" w:rsidRDefault="00B37C70" w:rsidP="00136A4A">
            <w:pPr>
              <w:spacing w:line="240" w:lineRule="auto"/>
              <w:rPr>
                <w:rFonts w:ascii="Times New Roman" w:hAnsi="Times New Roman" w:cs="Times New Roman"/>
                <w:sz w:val="20"/>
                <w:szCs w:val="20"/>
              </w:rPr>
            </w:pPr>
            <w:r w:rsidRPr="00B37C70">
              <w:rPr>
                <w:rFonts w:ascii="Times New Roman" w:hAnsi="Times New Roman" w:cs="Times New Roman"/>
                <w:sz w:val="20"/>
                <w:szCs w:val="20"/>
              </w:rPr>
              <w:t>22:33:032501:38</w:t>
            </w:r>
          </w:p>
        </w:tc>
        <w:tc>
          <w:tcPr>
            <w:tcW w:w="607" w:type="pct"/>
            <w:tcBorders>
              <w:top w:val="single" w:sz="4" w:space="0" w:color="auto"/>
              <w:left w:val="nil"/>
              <w:bottom w:val="single" w:sz="4" w:space="0" w:color="auto"/>
              <w:right w:val="single" w:sz="4" w:space="0" w:color="auto"/>
            </w:tcBorders>
            <w:shd w:val="clear" w:color="auto" w:fill="auto"/>
            <w:vAlign w:val="center"/>
          </w:tcPr>
          <w:p w14:paraId="358B6423" w14:textId="1D3A6B8A" w:rsidR="00B37C70" w:rsidRDefault="00B37C70" w:rsidP="00136A4A">
            <w:pPr>
              <w:spacing w:line="240" w:lineRule="auto"/>
              <w:rPr>
                <w:rFonts w:ascii="Times New Roman" w:hAnsi="Times New Roman" w:cs="Times New Roman"/>
                <w:sz w:val="20"/>
                <w:szCs w:val="20"/>
              </w:rPr>
            </w:pPr>
            <w:r>
              <w:rPr>
                <w:rFonts w:ascii="Times New Roman" w:hAnsi="Times New Roman" w:cs="Times New Roman"/>
                <w:sz w:val="20"/>
                <w:szCs w:val="20"/>
              </w:rPr>
              <w:t>739,59</w:t>
            </w:r>
          </w:p>
        </w:tc>
        <w:tc>
          <w:tcPr>
            <w:tcW w:w="606" w:type="pct"/>
            <w:tcBorders>
              <w:top w:val="single" w:sz="4" w:space="0" w:color="auto"/>
              <w:left w:val="nil"/>
              <w:bottom w:val="single" w:sz="4" w:space="0" w:color="auto"/>
              <w:right w:val="single" w:sz="4" w:space="0" w:color="auto"/>
            </w:tcBorders>
            <w:shd w:val="clear" w:color="auto" w:fill="auto"/>
            <w:vAlign w:val="center"/>
          </w:tcPr>
          <w:p w14:paraId="3F8D6E6D" w14:textId="4C4BA2BD" w:rsidR="00B37C70" w:rsidRPr="008E0733" w:rsidRDefault="00B37C7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2FD23207" w14:textId="0CAF054E" w:rsidR="00B37C70" w:rsidRPr="008E0733" w:rsidRDefault="00B37C70"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DD5F5A2" w14:textId="316B303E" w:rsidR="00B37C70" w:rsidRPr="00B377D5" w:rsidRDefault="00B37C70"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43D1F72" w14:textId="7826891F" w:rsidR="00B37C70" w:rsidRDefault="00B37C70"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C3056F" w:rsidRPr="00B377D5" w14:paraId="401FDE14"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78467692" w14:textId="44B024A2" w:rsidR="00C3056F" w:rsidRDefault="00C3056F" w:rsidP="00136A4A">
            <w:pPr>
              <w:spacing w:line="240" w:lineRule="auto"/>
              <w:jc w:val="center"/>
              <w:rPr>
                <w:rFonts w:ascii="Times New Roman" w:hAnsi="Times New Roman" w:cs="Times New Roman"/>
                <w:sz w:val="20"/>
                <w:szCs w:val="20"/>
              </w:rPr>
            </w:pPr>
            <w:r>
              <w:rPr>
                <w:rFonts w:ascii="Times New Roman" w:hAnsi="Times New Roman" w:cs="Times New Roman"/>
                <w:sz w:val="20"/>
                <w:szCs w:val="20"/>
              </w:rPr>
              <w:t>35</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FC217" w14:textId="7B4875AD" w:rsidR="00C3056F" w:rsidRPr="00B37C70" w:rsidRDefault="00C3056F" w:rsidP="00136A4A">
            <w:pPr>
              <w:spacing w:line="240" w:lineRule="auto"/>
              <w:rPr>
                <w:rFonts w:ascii="Times New Roman" w:hAnsi="Times New Roman" w:cs="Times New Roman"/>
                <w:sz w:val="20"/>
                <w:szCs w:val="20"/>
              </w:rPr>
            </w:pPr>
            <w:r w:rsidRPr="00C3056F">
              <w:rPr>
                <w:rFonts w:ascii="Times New Roman" w:hAnsi="Times New Roman" w:cs="Times New Roman"/>
                <w:sz w:val="20"/>
                <w:szCs w:val="20"/>
              </w:rPr>
              <w:t>22:33:032501:37</w:t>
            </w:r>
          </w:p>
        </w:tc>
        <w:tc>
          <w:tcPr>
            <w:tcW w:w="607" w:type="pct"/>
            <w:tcBorders>
              <w:top w:val="single" w:sz="4" w:space="0" w:color="auto"/>
              <w:left w:val="nil"/>
              <w:bottom w:val="single" w:sz="4" w:space="0" w:color="auto"/>
              <w:right w:val="single" w:sz="4" w:space="0" w:color="auto"/>
            </w:tcBorders>
            <w:shd w:val="clear" w:color="auto" w:fill="auto"/>
            <w:vAlign w:val="center"/>
          </w:tcPr>
          <w:p w14:paraId="2305BA5C" w14:textId="10BB8950" w:rsidR="00C3056F" w:rsidRDefault="00C3056F" w:rsidP="00136A4A">
            <w:pPr>
              <w:spacing w:line="240" w:lineRule="auto"/>
              <w:rPr>
                <w:rFonts w:ascii="Times New Roman" w:hAnsi="Times New Roman" w:cs="Times New Roman"/>
                <w:sz w:val="20"/>
                <w:szCs w:val="20"/>
              </w:rPr>
            </w:pPr>
            <w:r>
              <w:rPr>
                <w:rFonts w:ascii="Times New Roman" w:hAnsi="Times New Roman" w:cs="Times New Roman"/>
                <w:sz w:val="20"/>
                <w:szCs w:val="20"/>
              </w:rPr>
              <w:t>1054,27</w:t>
            </w:r>
          </w:p>
        </w:tc>
        <w:tc>
          <w:tcPr>
            <w:tcW w:w="606" w:type="pct"/>
            <w:tcBorders>
              <w:top w:val="single" w:sz="4" w:space="0" w:color="auto"/>
              <w:left w:val="nil"/>
              <w:bottom w:val="single" w:sz="4" w:space="0" w:color="auto"/>
              <w:right w:val="single" w:sz="4" w:space="0" w:color="auto"/>
            </w:tcBorders>
            <w:shd w:val="clear" w:color="auto" w:fill="auto"/>
            <w:vAlign w:val="center"/>
          </w:tcPr>
          <w:p w14:paraId="2DCB1245" w14:textId="6C3F7E3E" w:rsidR="00C3056F" w:rsidRPr="008E0733" w:rsidRDefault="00C3056F"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6288B968" w14:textId="5ADB03B0" w:rsidR="00C3056F" w:rsidRPr="008E0733" w:rsidRDefault="00C3056F" w:rsidP="00136A4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3DAA8A" w14:textId="1F2957D2" w:rsidR="00C3056F" w:rsidRPr="00B377D5" w:rsidRDefault="00C3056F" w:rsidP="00136A4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2C44F39" w14:textId="101AE7D0" w:rsidR="00C3056F" w:rsidRDefault="00C3056F" w:rsidP="00136A4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023560" w:rsidRPr="00B377D5" w14:paraId="6FD6E5E6"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24BBB4FF" w14:textId="14C94540" w:rsidR="00023560" w:rsidRDefault="00023560" w:rsidP="00023560">
            <w:pPr>
              <w:spacing w:line="240" w:lineRule="auto"/>
              <w:jc w:val="center"/>
              <w:rPr>
                <w:rFonts w:ascii="Times New Roman" w:hAnsi="Times New Roman" w:cs="Times New Roman"/>
                <w:sz w:val="20"/>
                <w:szCs w:val="20"/>
              </w:rPr>
            </w:pPr>
            <w:r>
              <w:rPr>
                <w:rFonts w:ascii="Times New Roman" w:hAnsi="Times New Roman" w:cs="Times New Roman"/>
                <w:sz w:val="20"/>
                <w:szCs w:val="20"/>
              </w:rPr>
              <w:t>36</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B4F89" w14:textId="41801EC1" w:rsidR="00023560" w:rsidRPr="00C3056F" w:rsidRDefault="00023560" w:rsidP="00023560">
            <w:pPr>
              <w:spacing w:line="240" w:lineRule="auto"/>
              <w:rPr>
                <w:rFonts w:ascii="Times New Roman" w:hAnsi="Times New Roman" w:cs="Times New Roman"/>
                <w:sz w:val="20"/>
                <w:szCs w:val="20"/>
              </w:rPr>
            </w:pPr>
            <w:r w:rsidRPr="00023560">
              <w:rPr>
                <w:rFonts w:ascii="Times New Roman" w:hAnsi="Times New Roman" w:cs="Times New Roman"/>
                <w:sz w:val="20"/>
                <w:szCs w:val="20"/>
              </w:rPr>
              <w:t>22:33:032501:238</w:t>
            </w:r>
          </w:p>
        </w:tc>
        <w:tc>
          <w:tcPr>
            <w:tcW w:w="607" w:type="pct"/>
            <w:tcBorders>
              <w:top w:val="single" w:sz="4" w:space="0" w:color="auto"/>
              <w:left w:val="nil"/>
              <w:bottom w:val="single" w:sz="4" w:space="0" w:color="auto"/>
              <w:right w:val="single" w:sz="4" w:space="0" w:color="auto"/>
            </w:tcBorders>
            <w:shd w:val="clear" w:color="auto" w:fill="auto"/>
            <w:vAlign w:val="center"/>
          </w:tcPr>
          <w:p w14:paraId="42C71DC0" w14:textId="3716EF29" w:rsidR="00023560" w:rsidRDefault="00023560" w:rsidP="00023560">
            <w:pPr>
              <w:spacing w:line="240" w:lineRule="auto"/>
              <w:rPr>
                <w:rFonts w:ascii="Times New Roman" w:hAnsi="Times New Roman" w:cs="Times New Roman"/>
                <w:sz w:val="20"/>
                <w:szCs w:val="20"/>
              </w:rPr>
            </w:pPr>
            <w:r>
              <w:rPr>
                <w:rFonts w:ascii="Times New Roman" w:hAnsi="Times New Roman" w:cs="Times New Roman"/>
                <w:sz w:val="20"/>
                <w:szCs w:val="20"/>
              </w:rPr>
              <w:t>2314,37</w:t>
            </w:r>
          </w:p>
        </w:tc>
        <w:tc>
          <w:tcPr>
            <w:tcW w:w="606" w:type="pct"/>
            <w:tcBorders>
              <w:top w:val="single" w:sz="4" w:space="0" w:color="auto"/>
              <w:left w:val="nil"/>
              <w:bottom w:val="single" w:sz="4" w:space="0" w:color="auto"/>
              <w:right w:val="single" w:sz="4" w:space="0" w:color="auto"/>
            </w:tcBorders>
            <w:shd w:val="clear" w:color="auto" w:fill="auto"/>
            <w:vAlign w:val="center"/>
          </w:tcPr>
          <w:p w14:paraId="6BCD2690" w14:textId="2C981F40" w:rsidR="00023560" w:rsidRPr="008E0733" w:rsidRDefault="00023560" w:rsidP="00023560">
            <w:pPr>
              <w:spacing w:line="240" w:lineRule="auto"/>
              <w:rPr>
                <w:rFonts w:ascii="Times New Roman" w:hAnsi="Times New Roman" w:cs="Times New Roman"/>
                <w:sz w:val="20"/>
                <w:szCs w:val="20"/>
              </w:rPr>
            </w:pPr>
            <w:r w:rsidRPr="008E0733">
              <w:rPr>
                <w:rFonts w:ascii="Times New Roman" w:hAnsi="Times New Roman" w:cs="Times New Roman"/>
                <w:sz w:val="20"/>
                <w:szCs w:val="20"/>
              </w:rPr>
              <w:t xml:space="preserve">Земли </w:t>
            </w:r>
            <w:r w:rsidR="00CB0A90">
              <w:rPr>
                <w:rFonts w:ascii="Times New Roman" w:hAnsi="Times New Roman" w:cs="Times New Roman"/>
                <w:sz w:val="20"/>
                <w:szCs w:val="20"/>
              </w:rPr>
              <w:t>населенных пунктов</w:t>
            </w:r>
          </w:p>
        </w:tc>
        <w:tc>
          <w:tcPr>
            <w:tcW w:w="683" w:type="pct"/>
            <w:tcBorders>
              <w:top w:val="single" w:sz="4" w:space="0" w:color="auto"/>
              <w:left w:val="nil"/>
              <w:bottom w:val="single" w:sz="4" w:space="0" w:color="auto"/>
              <w:right w:val="single" w:sz="4" w:space="0" w:color="auto"/>
            </w:tcBorders>
            <w:shd w:val="clear" w:color="auto" w:fill="auto"/>
            <w:vAlign w:val="center"/>
          </w:tcPr>
          <w:p w14:paraId="384D5E05" w14:textId="7D4DEE58" w:rsidR="00023560" w:rsidRPr="008E0733" w:rsidRDefault="00023560" w:rsidP="00023560">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w:t>
            </w:r>
            <w:r w:rsidR="00CB0A90">
              <w:rPr>
                <w:rFonts w:ascii="Times New Roman" w:hAnsi="Times New Roman" w:cs="Times New Roman"/>
                <w:sz w:val="20"/>
                <w:szCs w:val="20"/>
              </w:rPr>
              <w:t xml:space="preserve"> населенных пунктов</w:t>
            </w:r>
          </w:p>
        </w:tc>
        <w:tc>
          <w:tcPr>
            <w:tcW w:w="1028" w:type="pct"/>
            <w:tcBorders>
              <w:top w:val="single" w:sz="4" w:space="0" w:color="auto"/>
              <w:left w:val="nil"/>
              <w:bottom w:val="single" w:sz="4" w:space="0" w:color="auto"/>
              <w:right w:val="single" w:sz="4" w:space="0" w:color="auto"/>
            </w:tcBorders>
            <w:shd w:val="clear" w:color="auto" w:fill="auto"/>
            <w:vAlign w:val="center"/>
          </w:tcPr>
          <w:p w14:paraId="0B1CBB77" w14:textId="261A4244" w:rsidR="00023560" w:rsidRPr="00B377D5" w:rsidRDefault="00023560" w:rsidP="00023560">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85068F1" w14:textId="586CE585" w:rsidR="00023560" w:rsidRDefault="00023560" w:rsidP="00023560">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3D5DC5" w:rsidRPr="00B377D5" w14:paraId="0375AFE2"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79B2AB7D" w14:textId="0EAE9922" w:rsidR="003D5DC5" w:rsidRDefault="003D5DC5" w:rsidP="003D5DC5">
            <w:pPr>
              <w:spacing w:line="240" w:lineRule="auto"/>
              <w:jc w:val="center"/>
              <w:rPr>
                <w:rFonts w:ascii="Times New Roman" w:hAnsi="Times New Roman" w:cs="Times New Roman"/>
                <w:sz w:val="20"/>
                <w:szCs w:val="20"/>
              </w:rPr>
            </w:pPr>
            <w:r>
              <w:rPr>
                <w:rFonts w:ascii="Times New Roman" w:hAnsi="Times New Roman" w:cs="Times New Roman"/>
                <w:sz w:val="20"/>
                <w:szCs w:val="20"/>
              </w:rPr>
              <w:t>37</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9D9CA" w14:textId="5D41EC06" w:rsidR="003D5DC5" w:rsidRPr="00023560" w:rsidRDefault="003D5DC5" w:rsidP="003D5DC5">
            <w:pPr>
              <w:spacing w:line="240" w:lineRule="auto"/>
              <w:rPr>
                <w:rFonts w:ascii="Times New Roman" w:hAnsi="Times New Roman" w:cs="Times New Roman"/>
                <w:sz w:val="20"/>
                <w:szCs w:val="20"/>
              </w:rPr>
            </w:pPr>
            <w:r w:rsidRPr="003D5DC5">
              <w:rPr>
                <w:rFonts w:ascii="Times New Roman" w:hAnsi="Times New Roman" w:cs="Times New Roman"/>
                <w:sz w:val="20"/>
                <w:szCs w:val="20"/>
              </w:rPr>
              <w:t>22:33:032501:212</w:t>
            </w:r>
          </w:p>
        </w:tc>
        <w:tc>
          <w:tcPr>
            <w:tcW w:w="607" w:type="pct"/>
            <w:tcBorders>
              <w:top w:val="single" w:sz="4" w:space="0" w:color="auto"/>
              <w:left w:val="nil"/>
              <w:bottom w:val="single" w:sz="4" w:space="0" w:color="auto"/>
              <w:right w:val="single" w:sz="4" w:space="0" w:color="auto"/>
            </w:tcBorders>
            <w:shd w:val="clear" w:color="auto" w:fill="auto"/>
            <w:vAlign w:val="center"/>
          </w:tcPr>
          <w:p w14:paraId="35D4EC21" w14:textId="5AA820EE" w:rsidR="003D5DC5" w:rsidRDefault="003D5DC5" w:rsidP="003D5DC5">
            <w:pPr>
              <w:spacing w:line="240" w:lineRule="auto"/>
              <w:rPr>
                <w:rFonts w:ascii="Times New Roman" w:hAnsi="Times New Roman" w:cs="Times New Roman"/>
                <w:sz w:val="20"/>
                <w:szCs w:val="20"/>
              </w:rPr>
            </w:pPr>
            <w:r>
              <w:rPr>
                <w:rFonts w:ascii="Times New Roman" w:hAnsi="Times New Roman" w:cs="Times New Roman"/>
                <w:sz w:val="20"/>
                <w:szCs w:val="20"/>
              </w:rPr>
              <w:t>646,27</w:t>
            </w:r>
          </w:p>
        </w:tc>
        <w:tc>
          <w:tcPr>
            <w:tcW w:w="606" w:type="pct"/>
            <w:tcBorders>
              <w:top w:val="single" w:sz="4" w:space="0" w:color="auto"/>
              <w:left w:val="nil"/>
              <w:bottom w:val="single" w:sz="4" w:space="0" w:color="auto"/>
              <w:right w:val="single" w:sz="4" w:space="0" w:color="auto"/>
            </w:tcBorders>
            <w:shd w:val="clear" w:color="auto" w:fill="auto"/>
            <w:vAlign w:val="center"/>
          </w:tcPr>
          <w:p w14:paraId="44738E59" w14:textId="4922D742" w:rsidR="003D5DC5" w:rsidRPr="008E0733" w:rsidRDefault="003D5DC5" w:rsidP="003D5DC5">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2028B670" w14:textId="58A8C855" w:rsidR="003D5DC5" w:rsidRPr="008E0733" w:rsidRDefault="003D5DC5" w:rsidP="003D5DC5">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54EBB2D0" w14:textId="5E1A380C" w:rsidR="003D5DC5" w:rsidRPr="00B377D5" w:rsidRDefault="003D5DC5" w:rsidP="003D5DC5">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7137C461" w14:textId="2EE51607" w:rsidR="003D5DC5" w:rsidRDefault="003D5DC5" w:rsidP="003D5DC5">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7E3F7A" w:rsidRPr="00B377D5" w14:paraId="34627FDA"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01059015" w14:textId="6BC948B0" w:rsidR="007E3F7A" w:rsidRDefault="007E3F7A" w:rsidP="007E3F7A">
            <w:pPr>
              <w:spacing w:line="240" w:lineRule="auto"/>
              <w:jc w:val="center"/>
              <w:rPr>
                <w:rFonts w:ascii="Times New Roman" w:hAnsi="Times New Roman" w:cs="Times New Roman"/>
                <w:sz w:val="20"/>
                <w:szCs w:val="20"/>
              </w:rPr>
            </w:pPr>
            <w:r>
              <w:rPr>
                <w:rFonts w:ascii="Times New Roman" w:hAnsi="Times New Roman" w:cs="Times New Roman"/>
                <w:sz w:val="20"/>
                <w:szCs w:val="20"/>
              </w:rPr>
              <w:t>38</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752F2C" w14:textId="5AEA1F8D" w:rsidR="007E3F7A" w:rsidRPr="003D5DC5" w:rsidRDefault="007E3F7A" w:rsidP="007E3F7A">
            <w:pPr>
              <w:spacing w:line="240" w:lineRule="auto"/>
              <w:rPr>
                <w:rFonts w:ascii="Times New Roman" w:hAnsi="Times New Roman" w:cs="Times New Roman"/>
                <w:sz w:val="20"/>
                <w:szCs w:val="20"/>
              </w:rPr>
            </w:pPr>
            <w:r w:rsidRPr="007E3F7A">
              <w:rPr>
                <w:rFonts w:ascii="Times New Roman" w:hAnsi="Times New Roman" w:cs="Times New Roman"/>
                <w:sz w:val="20"/>
                <w:szCs w:val="20"/>
              </w:rPr>
              <w:t>22:33:032501:223</w:t>
            </w:r>
          </w:p>
        </w:tc>
        <w:tc>
          <w:tcPr>
            <w:tcW w:w="607" w:type="pct"/>
            <w:tcBorders>
              <w:top w:val="single" w:sz="4" w:space="0" w:color="auto"/>
              <w:left w:val="nil"/>
              <w:bottom w:val="single" w:sz="4" w:space="0" w:color="auto"/>
              <w:right w:val="single" w:sz="4" w:space="0" w:color="auto"/>
            </w:tcBorders>
            <w:shd w:val="clear" w:color="auto" w:fill="auto"/>
            <w:vAlign w:val="center"/>
          </w:tcPr>
          <w:p w14:paraId="239F9802" w14:textId="1008B64D" w:rsidR="007E3F7A" w:rsidRDefault="007E3F7A" w:rsidP="007E3F7A">
            <w:pPr>
              <w:spacing w:line="240" w:lineRule="auto"/>
              <w:rPr>
                <w:rFonts w:ascii="Times New Roman" w:hAnsi="Times New Roman" w:cs="Times New Roman"/>
                <w:sz w:val="20"/>
                <w:szCs w:val="20"/>
              </w:rPr>
            </w:pPr>
            <w:r>
              <w:rPr>
                <w:rFonts w:ascii="Times New Roman" w:hAnsi="Times New Roman" w:cs="Times New Roman"/>
                <w:sz w:val="20"/>
                <w:szCs w:val="20"/>
              </w:rPr>
              <w:t>1418,98</w:t>
            </w:r>
          </w:p>
        </w:tc>
        <w:tc>
          <w:tcPr>
            <w:tcW w:w="606" w:type="pct"/>
            <w:tcBorders>
              <w:top w:val="single" w:sz="4" w:space="0" w:color="auto"/>
              <w:left w:val="nil"/>
              <w:bottom w:val="single" w:sz="4" w:space="0" w:color="auto"/>
              <w:right w:val="single" w:sz="4" w:space="0" w:color="auto"/>
            </w:tcBorders>
            <w:shd w:val="clear" w:color="auto" w:fill="auto"/>
            <w:vAlign w:val="center"/>
          </w:tcPr>
          <w:p w14:paraId="3C974EAE" w14:textId="764EE8F5" w:rsidR="007E3F7A" w:rsidRPr="008E0733" w:rsidRDefault="007E3F7A" w:rsidP="007E3F7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13B24DC5" w14:textId="4C4BF637" w:rsidR="007E3F7A" w:rsidRPr="008E0733" w:rsidRDefault="007E3F7A" w:rsidP="007E3F7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3A5E28E7" w14:textId="19317586" w:rsidR="007E3F7A" w:rsidRPr="00B377D5" w:rsidRDefault="007E3F7A" w:rsidP="007E3F7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953F172" w14:textId="19764B7B" w:rsidR="007E3F7A" w:rsidRDefault="007E3F7A" w:rsidP="007E3F7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F149A5" w:rsidRPr="00B377D5" w14:paraId="1EF85C28"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510900CC" w14:textId="165AB01C" w:rsidR="00F149A5" w:rsidRDefault="00F149A5" w:rsidP="00F149A5">
            <w:pPr>
              <w:spacing w:line="240" w:lineRule="auto"/>
              <w:jc w:val="center"/>
              <w:rPr>
                <w:rFonts w:ascii="Times New Roman" w:hAnsi="Times New Roman" w:cs="Times New Roman"/>
                <w:sz w:val="20"/>
                <w:szCs w:val="20"/>
              </w:rPr>
            </w:pPr>
            <w:r>
              <w:rPr>
                <w:rFonts w:ascii="Times New Roman" w:hAnsi="Times New Roman" w:cs="Times New Roman"/>
                <w:sz w:val="20"/>
                <w:szCs w:val="20"/>
              </w:rPr>
              <w:t>39</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707829" w14:textId="4B7ACB80" w:rsidR="00F149A5" w:rsidRPr="007E3F7A" w:rsidRDefault="00F149A5" w:rsidP="00F149A5">
            <w:pPr>
              <w:spacing w:line="240" w:lineRule="auto"/>
              <w:rPr>
                <w:rFonts w:ascii="Times New Roman" w:hAnsi="Times New Roman" w:cs="Times New Roman"/>
                <w:sz w:val="20"/>
                <w:szCs w:val="20"/>
              </w:rPr>
            </w:pPr>
            <w:r w:rsidRPr="00F149A5">
              <w:rPr>
                <w:rFonts w:ascii="Times New Roman" w:hAnsi="Times New Roman" w:cs="Times New Roman"/>
                <w:sz w:val="20"/>
                <w:szCs w:val="20"/>
              </w:rPr>
              <w:t>22:33:032501:231</w:t>
            </w:r>
          </w:p>
        </w:tc>
        <w:tc>
          <w:tcPr>
            <w:tcW w:w="607" w:type="pct"/>
            <w:tcBorders>
              <w:top w:val="single" w:sz="4" w:space="0" w:color="auto"/>
              <w:left w:val="nil"/>
              <w:bottom w:val="single" w:sz="4" w:space="0" w:color="auto"/>
              <w:right w:val="single" w:sz="4" w:space="0" w:color="auto"/>
            </w:tcBorders>
            <w:shd w:val="clear" w:color="auto" w:fill="auto"/>
            <w:vAlign w:val="center"/>
          </w:tcPr>
          <w:p w14:paraId="32BEA5DF" w14:textId="2047C11D" w:rsidR="00F149A5" w:rsidRDefault="00F149A5" w:rsidP="00F149A5">
            <w:pPr>
              <w:spacing w:line="240" w:lineRule="auto"/>
              <w:rPr>
                <w:rFonts w:ascii="Times New Roman" w:hAnsi="Times New Roman" w:cs="Times New Roman"/>
                <w:sz w:val="20"/>
                <w:szCs w:val="20"/>
              </w:rPr>
            </w:pPr>
            <w:r>
              <w:rPr>
                <w:rFonts w:ascii="Times New Roman" w:hAnsi="Times New Roman" w:cs="Times New Roman"/>
                <w:sz w:val="20"/>
                <w:szCs w:val="20"/>
              </w:rPr>
              <w:t>1049,68</w:t>
            </w:r>
          </w:p>
        </w:tc>
        <w:tc>
          <w:tcPr>
            <w:tcW w:w="606" w:type="pct"/>
            <w:tcBorders>
              <w:top w:val="single" w:sz="4" w:space="0" w:color="auto"/>
              <w:left w:val="nil"/>
              <w:bottom w:val="single" w:sz="4" w:space="0" w:color="auto"/>
              <w:right w:val="single" w:sz="4" w:space="0" w:color="auto"/>
            </w:tcBorders>
            <w:shd w:val="clear" w:color="auto" w:fill="auto"/>
            <w:vAlign w:val="center"/>
          </w:tcPr>
          <w:p w14:paraId="56EE21D8" w14:textId="63E014A9" w:rsidR="00F149A5" w:rsidRPr="008E0733" w:rsidRDefault="00F149A5" w:rsidP="00F149A5">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08954067" w14:textId="26857F06" w:rsidR="00F149A5" w:rsidRPr="008E0733" w:rsidRDefault="00F149A5" w:rsidP="00F149A5">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60D4563B" w14:textId="6A66C4AC" w:rsidR="00F149A5" w:rsidRPr="00B377D5" w:rsidRDefault="00F149A5" w:rsidP="00F149A5">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4CFCF2B8" w14:textId="0393DCDF" w:rsidR="00F149A5" w:rsidRDefault="00F149A5" w:rsidP="00F149A5">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FA78CA" w:rsidRPr="00B377D5" w14:paraId="0D476B7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3795AB5C" w14:textId="3930A39B" w:rsidR="00FA78CA" w:rsidRDefault="00FA78CA" w:rsidP="00FA78CA">
            <w:pPr>
              <w:spacing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BBFCB" w14:textId="3CF9A469" w:rsidR="00FA78CA" w:rsidRPr="00F149A5" w:rsidRDefault="00FA78CA" w:rsidP="00FA78CA">
            <w:pPr>
              <w:spacing w:line="240" w:lineRule="auto"/>
              <w:rPr>
                <w:rFonts w:ascii="Times New Roman" w:hAnsi="Times New Roman" w:cs="Times New Roman"/>
                <w:sz w:val="20"/>
                <w:szCs w:val="20"/>
              </w:rPr>
            </w:pPr>
            <w:r w:rsidRPr="00FA78CA">
              <w:rPr>
                <w:rFonts w:ascii="Times New Roman" w:hAnsi="Times New Roman" w:cs="Times New Roman"/>
                <w:sz w:val="20"/>
                <w:szCs w:val="20"/>
              </w:rPr>
              <w:t>22:33:032501:62</w:t>
            </w:r>
          </w:p>
        </w:tc>
        <w:tc>
          <w:tcPr>
            <w:tcW w:w="607" w:type="pct"/>
            <w:tcBorders>
              <w:top w:val="single" w:sz="4" w:space="0" w:color="auto"/>
              <w:left w:val="nil"/>
              <w:bottom w:val="single" w:sz="4" w:space="0" w:color="auto"/>
              <w:right w:val="single" w:sz="4" w:space="0" w:color="auto"/>
            </w:tcBorders>
            <w:shd w:val="clear" w:color="auto" w:fill="auto"/>
            <w:vAlign w:val="center"/>
          </w:tcPr>
          <w:p w14:paraId="20597A48" w14:textId="1CFA3E8C" w:rsidR="00FA78CA" w:rsidRDefault="00FA78CA" w:rsidP="00FA78CA">
            <w:pPr>
              <w:spacing w:line="240" w:lineRule="auto"/>
              <w:rPr>
                <w:rFonts w:ascii="Times New Roman" w:hAnsi="Times New Roman" w:cs="Times New Roman"/>
                <w:sz w:val="20"/>
                <w:szCs w:val="20"/>
              </w:rPr>
            </w:pPr>
            <w:r>
              <w:rPr>
                <w:rFonts w:ascii="Times New Roman" w:hAnsi="Times New Roman" w:cs="Times New Roman"/>
                <w:sz w:val="20"/>
                <w:szCs w:val="20"/>
              </w:rPr>
              <w:t>100,15</w:t>
            </w:r>
          </w:p>
        </w:tc>
        <w:tc>
          <w:tcPr>
            <w:tcW w:w="606" w:type="pct"/>
            <w:tcBorders>
              <w:top w:val="single" w:sz="4" w:space="0" w:color="auto"/>
              <w:left w:val="nil"/>
              <w:bottom w:val="single" w:sz="4" w:space="0" w:color="auto"/>
              <w:right w:val="single" w:sz="4" w:space="0" w:color="auto"/>
            </w:tcBorders>
            <w:shd w:val="clear" w:color="auto" w:fill="auto"/>
            <w:vAlign w:val="center"/>
          </w:tcPr>
          <w:p w14:paraId="23B4E417" w14:textId="4AFEBFB7" w:rsidR="00FA78CA" w:rsidRPr="008E0733" w:rsidRDefault="00FA78CA" w:rsidP="00FA78C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6D9F0837" w14:textId="2A0D9CA9" w:rsidR="00FA78CA" w:rsidRPr="008E0733" w:rsidRDefault="00FA78CA" w:rsidP="00FA78CA">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090B1939" w14:textId="673FB651" w:rsidR="00FA78CA" w:rsidRPr="00B377D5" w:rsidRDefault="00FA78CA" w:rsidP="00FA78CA">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09D36146" w14:textId="124220BD" w:rsidR="00FA78CA" w:rsidRDefault="00FA78CA" w:rsidP="00FA78CA">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BE0F87" w:rsidRPr="00B377D5" w14:paraId="4EB4CDD2"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776FEC54" w14:textId="0D5C4A2E" w:rsidR="00BE0F87" w:rsidRDefault="00BE0F87" w:rsidP="00BE0F87">
            <w:pPr>
              <w:spacing w:line="240" w:lineRule="auto"/>
              <w:jc w:val="center"/>
              <w:rPr>
                <w:rFonts w:ascii="Times New Roman" w:hAnsi="Times New Roman" w:cs="Times New Roman"/>
                <w:sz w:val="20"/>
                <w:szCs w:val="20"/>
              </w:rPr>
            </w:pPr>
            <w:r>
              <w:rPr>
                <w:rFonts w:ascii="Times New Roman" w:hAnsi="Times New Roman" w:cs="Times New Roman"/>
                <w:sz w:val="20"/>
                <w:szCs w:val="20"/>
              </w:rPr>
              <w:t>41</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A4A54" w14:textId="71693764" w:rsidR="00BE0F87" w:rsidRPr="00FA78CA" w:rsidRDefault="00BE0F87" w:rsidP="00BE0F87">
            <w:pPr>
              <w:spacing w:line="240" w:lineRule="auto"/>
              <w:rPr>
                <w:rFonts w:ascii="Times New Roman" w:hAnsi="Times New Roman" w:cs="Times New Roman"/>
                <w:sz w:val="20"/>
                <w:szCs w:val="20"/>
              </w:rPr>
            </w:pPr>
            <w:r w:rsidRPr="003B7CD7">
              <w:rPr>
                <w:rFonts w:ascii="Times New Roman" w:hAnsi="Times New Roman" w:cs="Times New Roman"/>
                <w:sz w:val="20"/>
                <w:szCs w:val="20"/>
              </w:rPr>
              <w:t>22:33:032501:276</w:t>
            </w:r>
          </w:p>
        </w:tc>
        <w:tc>
          <w:tcPr>
            <w:tcW w:w="607" w:type="pct"/>
            <w:tcBorders>
              <w:top w:val="single" w:sz="4" w:space="0" w:color="auto"/>
              <w:left w:val="nil"/>
              <w:bottom w:val="single" w:sz="4" w:space="0" w:color="auto"/>
              <w:right w:val="single" w:sz="4" w:space="0" w:color="auto"/>
            </w:tcBorders>
            <w:shd w:val="clear" w:color="auto" w:fill="auto"/>
            <w:vAlign w:val="center"/>
          </w:tcPr>
          <w:p w14:paraId="3A923D13" w14:textId="3DDD1B49" w:rsidR="00BE0F87" w:rsidRDefault="00BE0F87" w:rsidP="00BE0F87">
            <w:pPr>
              <w:spacing w:line="240" w:lineRule="auto"/>
              <w:rPr>
                <w:rFonts w:ascii="Times New Roman" w:hAnsi="Times New Roman" w:cs="Times New Roman"/>
                <w:sz w:val="20"/>
                <w:szCs w:val="20"/>
              </w:rPr>
            </w:pPr>
            <w:r>
              <w:rPr>
                <w:rFonts w:ascii="Times New Roman" w:hAnsi="Times New Roman" w:cs="Times New Roman"/>
                <w:sz w:val="20"/>
                <w:szCs w:val="20"/>
              </w:rPr>
              <w:t>711,38</w:t>
            </w:r>
          </w:p>
        </w:tc>
        <w:tc>
          <w:tcPr>
            <w:tcW w:w="606" w:type="pct"/>
            <w:tcBorders>
              <w:top w:val="single" w:sz="4" w:space="0" w:color="auto"/>
              <w:left w:val="nil"/>
              <w:bottom w:val="single" w:sz="4" w:space="0" w:color="auto"/>
              <w:right w:val="single" w:sz="4" w:space="0" w:color="auto"/>
            </w:tcBorders>
            <w:shd w:val="clear" w:color="auto" w:fill="auto"/>
            <w:vAlign w:val="center"/>
          </w:tcPr>
          <w:p w14:paraId="173DE376" w14:textId="2D2F9E11" w:rsidR="00BE0F87" w:rsidRPr="008E0733" w:rsidRDefault="00BE0F87" w:rsidP="00BE0F87">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3C4BEC60" w14:textId="16CFAD72" w:rsidR="00BE0F87" w:rsidRPr="008E0733" w:rsidRDefault="00BE0F87" w:rsidP="00BE0F87">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47B7F5CB" w14:textId="383DBBE4" w:rsidR="00BE0F87" w:rsidRPr="00B377D5" w:rsidRDefault="00BE0F87" w:rsidP="00BE0F87">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775D3B31" w14:textId="335DECA0" w:rsidR="00BE0F87" w:rsidRDefault="00BE0F87" w:rsidP="00BE0F87">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79280B" w:rsidRPr="00B377D5" w14:paraId="75B27DBA"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18A71114" w14:textId="61981CDA" w:rsidR="0079280B" w:rsidRDefault="0079280B" w:rsidP="0079280B">
            <w:pPr>
              <w:spacing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42</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6FCD0" w14:textId="27C43888" w:rsidR="0079280B" w:rsidRPr="003B7CD7" w:rsidRDefault="0079280B" w:rsidP="0079280B">
            <w:pPr>
              <w:spacing w:line="240" w:lineRule="auto"/>
              <w:rPr>
                <w:rFonts w:ascii="Times New Roman" w:hAnsi="Times New Roman" w:cs="Times New Roman"/>
                <w:sz w:val="20"/>
                <w:szCs w:val="20"/>
              </w:rPr>
            </w:pPr>
            <w:r w:rsidRPr="0079280B">
              <w:rPr>
                <w:rFonts w:ascii="Times New Roman" w:hAnsi="Times New Roman" w:cs="Times New Roman"/>
                <w:sz w:val="20"/>
                <w:szCs w:val="20"/>
              </w:rPr>
              <w:t>22:33:032501:289</w:t>
            </w:r>
          </w:p>
        </w:tc>
        <w:tc>
          <w:tcPr>
            <w:tcW w:w="607" w:type="pct"/>
            <w:tcBorders>
              <w:top w:val="single" w:sz="4" w:space="0" w:color="auto"/>
              <w:left w:val="nil"/>
              <w:bottom w:val="single" w:sz="4" w:space="0" w:color="auto"/>
              <w:right w:val="single" w:sz="4" w:space="0" w:color="auto"/>
            </w:tcBorders>
            <w:shd w:val="clear" w:color="auto" w:fill="auto"/>
            <w:vAlign w:val="center"/>
          </w:tcPr>
          <w:p w14:paraId="2A5D9B85" w14:textId="3F5E4664" w:rsidR="0079280B" w:rsidRDefault="0079280B" w:rsidP="0079280B">
            <w:pPr>
              <w:spacing w:line="240" w:lineRule="auto"/>
              <w:rPr>
                <w:rFonts w:ascii="Times New Roman" w:hAnsi="Times New Roman" w:cs="Times New Roman"/>
                <w:sz w:val="20"/>
                <w:szCs w:val="20"/>
              </w:rPr>
            </w:pPr>
            <w:r>
              <w:rPr>
                <w:rFonts w:ascii="Times New Roman" w:hAnsi="Times New Roman" w:cs="Times New Roman"/>
                <w:sz w:val="20"/>
                <w:szCs w:val="20"/>
              </w:rPr>
              <w:t>629,58</w:t>
            </w:r>
          </w:p>
        </w:tc>
        <w:tc>
          <w:tcPr>
            <w:tcW w:w="606" w:type="pct"/>
            <w:tcBorders>
              <w:top w:val="single" w:sz="4" w:space="0" w:color="auto"/>
              <w:left w:val="nil"/>
              <w:bottom w:val="single" w:sz="4" w:space="0" w:color="auto"/>
              <w:right w:val="single" w:sz="4" w:space="0" w:color="auto"/>
            </w:tcBorders>
            <w:shd w:val="clear" w:color="auto" w:fill="auto"/>
            <w:vAlign w:val="center"/>
          </w:tcPr>
          <w:p w14:paraId="6423FCA1" w14:textId="2CAC57EF" w:rsidR="0079280B" w:rsidRPr="008E0733" w:rsidRDefault="0079280B" w:rsidP="0079280B">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539F98FC" w14:textId="6AB6309B" w:rsidR="0079280B" w:rsidRPr="008E0733" w:rsidRDefault="0079280B" w:rsidP="0079280B">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2CBCD5FD" w14:textId="6A73A0C5" w:rsidR="0079280B" w:rsidRPr="00B377D5" w:rsidRDefault="0079280B" w:rsidP="0079280B">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36A079A" w14:textId="70EB8612" w:rsidR="0079280B" w:rsidRDefault="0079280B" w:rsidP="0079280B">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r w:rsidR="0026316B" w:rsidRPr="00B377D5" w14:paraId="303BF3A0" w14:textId="77777777" w:rsidTr="0080371C">
        <w:trPr>
          <w:trHeight w:val="945"/>
        </w:trPr>
        <w:tc>
          <w:tcPr>
            <w:tcW w:w="301" w:type="pct"/>
            <w:tcBorders>
              <w:top w:val="single" w:sz="4" w:space="0" w:color="auto"/>
              <w:left w:val="single" w:sz="4" w:space="0" w:color="auto"/>
              <w:bottom w:val="single" w:sz="4" w:space="0" w:color="auto"/>
              <w:right w:val="single" w:sz="4" w:space="0" w:color="auto"/>
            </w:tcBorders>
            <w:vAlign w:val="center"/>
          </w:tcPr>
          <w:p w14:paraId="7C2E4923" w14:textId="7E7E8340" w:rsidR="0026316B" w:rsidRDefault="0026316B" w:rsidP="0026316B">
            <w:pPr>
              <w:spacing w:line="240" w:lineRule="auto"/>
              <w:jc w:val="center"/>
              <w:rPr>
                <w:rFonts w:ascii="Times New Roman" w:hAnsi="Times New Roman" w:cs="Times New Roman"/>
                <w:sz w:val="20"/>
                <w:szCs w:val="20"/>
              </w:rPr>
            </w:pPr>
            <w:r>
              <w:rPr>
                <w:rFonts w:ascii="Times New Roman" w:hAnsi="Times New Roman" w:cs="Times New Roman"/>
                <w:sz w:val="20"/>
                <w:szCs w:val="20"/>
              </w:rPr>
              <w:t>43</w:t>
            </w:r>
          </w:p>
        </w:tc>
        <w:tc>
          <w:tcPr>
            <w:tcW w:w="9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CD70" w14:textId="7AE78184" w:rsidR="0026316B" w:rsidRPr="0079280B" w:rsidRDefault="0026316B" w:rsidP="0026316B">
            <w:pPr>
              <w:spacing w:line="240" w:lineRule="auto"/>
              <w:rPr>
                <w:rFonts w:ascii="Times New Roman" w:hAnsi="Times New Roman" w:cs="Times New Roman"/>
                <w:sz w:val="20"/>
                <w:szCs w:val="20"/>
              </w:rPr>
            </w:pPr>
            <w:r w:rsidRPr="0026316B">
              <w:rPr>
                <w:rFonts w:ascii="Times New Roman" w:hAnsi="Times New Roman" w:cs="Times New Roman"/>
                <w:sz w:val="20"/>
                <w:szCs w:val="20"/>
              </w:rPr>
              <w:t>22:33:032501:221</w:t>
            </w:r>
          </w:p>
        </w:tc>
        <w:tc>
          <w:tcPr>
            <w:tcW w:w="607" w:type="pct"/>
            <w:tcBorders>
              <w:top w:val="single" w:sz="4" w:space="0" w:color="auto"/>
              <w:left w:val="nil"/>
              <w:bottom w:val="single" w:sz="4" w:space="0" w:color="auto"/>
              <w:right w:val="single" w:sz="4" w:space="0" w:color="auto"/>
            </w:tcBorders>
            <w:shd w:val="clear" w:color="auto" w:fill="auto"/>
            <w:vAlign w:val="center"/>
          </w:tcPr>
          <w:p w14:paraId="4AADEFC5" w14:textId="4E85E966" w:rsidR="0026316B" w:rsidRDefault="0026316B" w:rsidP="0026316B">
            <w:pPr>
              <w:spacing w:line="240" w:lineRule="auto"/>
              <w:rPr>
                <w:rFonts w:ascii="Times New Roman" w:hAnsi="Times New Roman" w:cs="Times New Roman"/>
                <w:sz w:val="20"/>
                <w:szCs w:val="20"/>
              </w:rPr>
            </w:pPr>
            <w:r>
              <w:rPr>
                <w:rFonts w:ascii="Times New Roman" w:hAnsi="Times New Roman" w:cs="Times New Roman"/>
                <w:sz w:val="20"/>
                <w:szCs w:val="20"/>
              </w:rPr>
              <w:t>1141,66</w:t>
            </w:r>
          </w:p>
        </w:tc>
        <w:tc>
          <w:tcPr>
            <w:tcW w:w="606" w:type="pct"/>
            <w:tcBorders>
              <w:top w:val="single" w:sz="4" w:space="0" w:color="auto"/>
              <w:left w:val="nil"/>
              <w:bottom w:val="single" w:sz="4" w:space="0" w:color="auto"/>
              <w:right w:val="single" w:sz="4" w:space="0" w:color="auto"/>
            </w:tcBorders>
            <w:shd w:val="clear" w:color="auto" w:fill="auto"/>
            <w:vAlign w:val="center"/>
          </w:tcPr>
          <w:p w14:paraId="0DD4273F" w14:textId="0262A100" w:rsidR="0026316B" w:rsidRPr="008E0733" w:rsidRDefault="0026316B" w:rsidP="0026316B">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683" w:type="pct"/>
            <w:tcBorders>
              <w:top w:val="single" w:sz="4" w:space="0" w:color="auto"/>
              <w:left w:val="nil"/>
              <w:bottom w:val="single" w:sz="4" w:space="0" w:color="auto"/>
              <w:right w:val="single" w:sz="4" w:space="0" w:color="auto"/>
            </w:tcBorders>
            <w:shd w:val="clear" w:color="auto" w:fill="auto"/>
            <w:vAlign w:val="center"/>
          </w:tcPr>
          <w:p w14:paraId="1EF244BA" w14:textId="1CC73B31" w:rsidR="0026316B" w:rsidRPr="008E0733" w:rsidRDefault="0026316B" w:rsidP="0026316B">
            <w:pPr>
              <w:spacing w:line="240" w:lineRule="auto"/>
              <w:rPr>
                <w:rFonts w:ascii="Times New Roman" w:hAnsi="Times New Roman" w:cs="Times New Roman"/>
                <w:sz w:val="20"/>
                <w:szCs w:val="20"/>
              </w:rPr>
            </w:pPr>
            <w:r w:rsidRPr="008E0733">
              <w:rPr>
                <w:rFonts w:ascii="Times New Roman" w:hAnsi="Times New Roman" w:cs="Times New Roman"/>
                <w:sz w:val="20"/>
                <w:szCs w:val="20"/>
              </w:rPr>
              <w:t>Земли сельскохозяйственного назначения</w:t>
            </w:r>
          </w:p>
        </w:tc>
        <w:tc>
          <w:tcPr>
            <w:tcW w:w="1028" w:type="pct"/>
            <w:tcBorders>
              <w:top w:val="single" w:sz="4" w:space="0" w:color="auto"/>
              <w:left w:val="nil"/>
              <w:bottom w:val="single" w:sz="4" w:space="0" w:color="auto"/>
              <w:right w:val="single" w:sz="4" w:space="0" w:color="auto"/>
            </w:tcBorders>
            <w:shd w:val="clear" w:color="auto" w:fill="auto"/>
            <w:vAlign w:val="center"/>
          </w:tcPr>
          <w:p w14:paraId="4F4346D2" w14:textId="22369781" w:rsidR="0026316B" w:rsidRPr="00B377D5" w:rsidRDefault="0026316B" w:rsidP="0026316B">
            <w:pPr>
              <w:spacing w:line="240" w:lineRule="auto"/>
              <w:rPr>
                <w:rFonts w:ascii="Times New Roman" w:hAnsi="Times New Roman" w:cs="Times New Roman"/>
                <w:sz w:val="20"/>
                <w:szCs w:val="20"/>
              </w:rPr>
            </w:pPr>
            <w:r w:rsidRPr="00B377D5">
              <w:rPr>
                <w:rFonts w:ascii="Times New Roman" w:hAnsi="Times New Roman" w:cs="Times New Roman"/>
                <w:sz w:val="20"/>
                <w:szCs w:val="20"/>
              </w:rPr>
              <w:t>Приведение правового режима использования ЗУ в соответствие с фактическим использованием</w:t>
            </w:r>
          </w:p>
        </w:tc>
        <w:tc>
          <w:tcPr>
            <w:tcW w:w="865" w:type="pct"/>
            <w:tcBorders>
              <w:top w:val="single" w:sz="4" w:space="0" w:color="auto"/>
              <w:left w:val="nil"/>
              <w:bottom w:val="single" w:sz="4" w:space="0" w:color="auto"/>
              <w:right w:val="single" w:sz="4" w:space="0" w:color="auto"/>
            </w:tcBorders>
            <w:vAlign w:val="center"/>
          </w:tcPr>
          <w:p w14:paraId="6300C96B" w14:textId="235EEC08" w:rsidR="0026316B" w:rsidRDefault="0026316B" w:rsidP="0026316B">
            <w:pPr>
              <w:spacing w:after="0" w:line="240" w:lineRule="auto"/>
              <w:rPr>
                <w:rFonts w:ascii="Times New Roman" w:hAnsi="Times New Roman" w:cs="Times New Roman"/>
                <w:sz w:val="20"/>
                <w:szCs w:val="20"/>
              </w:rPr>
            </w:pPr>
            <w:r>
              <w:rPr>
                <w:rFonts w:ascii="Times New Roman" w:hAnsi="Times New Roman" w:cs="Times New Roman"/>
                <w:sz w:val="20"/>
                <w:szCs w:val="20"/>
              </w:rPr>
              <w:t>Зона садоводческих, огороднических или дачных некоммерческих объединений граждан</w:t>
            </w:r>
          </w:p>
        </w:tc>
      </w:tr>
    </w:tbl>
    <w:p w14:paraId="36785290" w14:textId="77777777" w:rsidR="00F61AED" w:rsidRPr="00B377D5" w:rsidRDefault="00F61AED" w:rsidP="0090759F">
      <w:pPr>
        <w:spacing w:after="0" w:line="276" w:lineRule="auto"/>
        <w:ind w:firstLine="567"/>
        <w:jc w:val="both"/>
        <w:rPr>
          <w:rFonts w:ascii="Times New Roman" w:hAnsi="Times New Roman" w:cs="Times New Roman"/>
          <w:sz w:val="24"/>
          <w:szCs w:val="24"/>
        </w:rPr>
      </w:pPr>
    </w:p>
    <w:p w14:paraId="5B7B1E7B" w14:textId="60C44A9F" w:rsidR="00364F8E" w:rsidRPr="00B377D5" w:rsidRDefault="00364F8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Генеральным планом утверждается граница населенного пункта город Новоалтайск, уточненная с учетом данных единого государственного реестра недвижимости, а также рекомендуется внесение изменений в Закон Алтайского края от 27 декабря 2008 года №143-ЗС «О статусе и границах муниципального и административно-территориального образования город Новоалтайск Алтайского края» (с изменениями на 2 марта 2018 года) с целью уточнения границ городского округа город Новоалтайск Алтайского края и приведения ее в соответствие с откорректированной границей населенного пункта город Новоалтайск и данными ЕГРН.</w:t>
      </w:r>
    </w:p>
    <w:p w14:paraId="69377545" w14:textId="77777777" w:rsidR="00B65E08" w:rsidRPr="00B377D5" w:rsidRDefault="00B65E08" w:rsidP="0090759F">
      <w:pPr>
        <w:pStyle w:val="1"/>
        <w:spacing w:before="0" w:after="0" w:line="276" w:lineRule="auto"/>
        <w:ind w:left="0"/>
        <w:jc w:val="both"/>
        <w:rPr>
          <w:sz w:val="24"/>
          <w:szCs w:val="24"/>
        </w:rPr>
        <w:sectPr w:rsidR="00B65E08" w:rsidRPr="00B377D5">
          <w:pgSz w:w="11906" w:h="16838"/>
          <w:pgMar w:top="1134" w:right="850" w:bottom="1134" w:left="1701" w:header="708" w:footer="708" w:gutter="0"/>
          <w:cols w:space="708"/>
          <w:docGrid w:linePitch="360"/>
        </w:sectPr>
      </w:pPr>
    </w:p>
    <w:p w14:paraId="34930ECE" w14:textId="26AA2AC4" w:rsidR="00460BB2" w:rsidRPr="00B377D5" w:rsidRDefault="00F31041" w:rsidP="0090759F">
      <w:pPr>
        <w:pStyle w:val="1"/>
        <w:spacing w:before="0" w:after="0" w:line="276" w:lineRule="auto"/>
        <w:ind w:left="0"/>
        <w:jc w:val="both"/>
        <w:rPr>
          <w:sz w:val="24"/>
          <w:szCs w:val="24"/>
        </w:rPr>
      </w:pPr>
      <w:bookmarkStart w:id="43" w:name="_Toc70077274"/>
      <w:r w:rsidRPr="00B377D5">
        <w:rPr>
          <w:sz w:val="24"/>
          <w:szCs w:val="24"/>
        </w:rPr>
        <w:lastRenderedPageBreak/>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43"/>
    </w:p>
    <w:p w14:paraId="122ABEB6" w14:textId="28F443D7" w:rsidR="002936BE" w:rsidRPr="00B377D5" w:rsidRDefault="002936BE"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На территории МО городской округ г. Новоалтайск находятся памятники археологии и истории</w:t>
      </w:r>
      <w:r w:rsidR="002147FC" w:rsidRPr="00B377D5">
        <w:rPr>
          <w:rFonts w:ascii="Times New Roman" w:hAnsi="Times New Roman" w:cs="Times New Roman"/>
          <w:sz w:val="24"/>
          <w:szCs w:val="24"/>
        </w:rPr>
        <w:t>. Д</w:t>
      </w:r>
      <w:r w:rsidRPr="00B377D5">
        <w:rPr>
          <w:rFonts w:ascii="Times New Roman" w:hAnsi="Times New Roman" w:cs="Times New Roman"/>
          <w:sz w:val="24"/>
          <w:szCs w:val="24"/>
        </w:rPr>
        <w:t>ля</w:t>
      </w:r>
      <w:r w:rsidR="002147FC" w:rsidRPr="00B377D5">
        <w:rPr>
          <w:rFonts w:ascii="Times New Roman" w:hAnsi="Times New Roman" w:cs="Times New Roman"/>
          <w:sz w:val="24"/>
          <w:szCs w:val="24"/>
        </w:rPr>
        <w:t xml:space="preserve"> этих</w:t>
      </w:r>
      <w:r w:rsidRPr="00B377D5">
        <w:rPr>
          <w:rFonts w:ascii="Times New Roman" w:hAnsi="Times New Roman" w:cs="Times New Roman"/>
          <w:sz w:val="24"/>
          <w:szCs w:val="24"/>
        </w:rPr>
        <w:t xml:space="preserve"> объектов культурного наследия</w:t>
      </w:r>
      <w:r w:rsidR="002147FC" w:rsidRPr="00B377D5">
        <w:rPr>
          <w:rFonts w:ascii="Times New Roman" w:hAnsi="Times New Roman" w:cs="Times New Roman"/>
          <w:sz w:val="24"/>
          <w:szCs w:val="24"/>
        </w:rPr>
        <w:t xml:space="preserve"> </w:t>
      </w:r>
      <w:r w:rsidRPr="00B377D5">
        <w:rPr>
          <w:rFonts w:ascii="Times New Roman" w:hAnsi="Times New Roman" w:cs="Times New Roman"/>
          <w:sz w:val="24"/>
          <w:szCs w:val="24"/>
        </w:rPr>
        <w:t>устанавлива</w:t>
      </w:r>
      <w:r w:rsidR="002147FC" w:rsidRPr="00B377D5">
        <w:rPr>
          <w:rFonts w:ascii="Times New Roman" w:hAnsi="Times New Roman" w:cs="Times New Roman"/>
          <w:sz w:val="24"/>
          <w:szCs w:val="24"/>
        </w:rPr>
        <w:t>ются</w:t>
      </w:r>
      <w:r w:rsidRPr="00B377D5">
        <w:rPr>
          <w:rFonts w:ascii="Times New Roman" w:hAnsi="Times New Roman" w:cs="Times New Roman"/>
          <w:sz w:val="24"/>
          <w:szCs w:val="24"/>
        </w:rPr>
        <w:t xml:space="preserve"> охранн</w:t>
      </w:r>
      <w:r w:rsidR="002147FC" w:rsidRPr="00B377D5">
        <w:rPr>
          <w:rFonts w:ascii="Times New Roman" w:hAnsi="Times New Roman" w:cs="Times New Roman"/>
          <w:sz w:val="24"/>
          <w:szCs w:val="24"/>
        </w:rPr>
        <w:t>ые</w:t>
      </w:r>
      <w:r w:rsidRPr="00B377D5">
        <w:rPr>
          <w:rFonts w:ascii="Times New Roman" w:hAnsi="Times New Roman" w:cs="Times New Roman"/>
          <w:sz w:val="24"/>
          <w:szCs w:val="24"/>
        </w:rPr>
        <w:t xml:space="preserve"> зон</w:t>
      </w:r>
      <w:r w:rsidR="002147FC" w:rsidRPr="00B377D5">
        <w:rPr>
          <w:rFonts w:ascii="Times New Roman" w:hAnsi="Times New Roman" w:cs="Times New Roman"/>
          <w:sz w:val="24"/>
          <w:szCs w:val="24"/>
        </w:rPr>
        <w:t>ы</w:t>
      </w:r>
      <w:r w:rsidRPr="00B377D5">
        <w:rPr>
          <w:rFonts w:ascii="Times New Roman" w:hAnsi="Times New Roman" w:cs="Times New Roman"/>
          <w:sz w:val="24"/>
          <w:szCs w:val="24"/>
        </w:rPr>
        <w:t>, согласно Заключения НПЦ «Наследие» и Приложения №15 «Об общем режиме охраны и использовании территории и охранных зонах археологических памятников истории и культуры (объектов культурного наследия) расположенных на территории МО городской округ «город Новоалтайск» Алтайского края».</w:t>
      </w:r>
      <w:r w:rsidR="002147FC" w:rsidRPr="00B377D5">
        <w:rPr>
          <w:rFonts w:ascii="Times New Roman" w:hAnsi="Times New Roman" w:cs="Times New Roman"/>
          <w:sz w:val="24"/>
          <w:szCs w:val="24"/>
        </w:rPr>
        <w:t xml:space="preserve"> Перечень объектов культурного наследия МО городского округа город Новоалтайск представлен в Таблице </w:t>
      </w:r>
      <w:r w:rsidR="002147FC" w:rsidRPr="00B377D5">
        <w:rPr>
          <w:rFonts w:ascii="Times New Roman" w:hAnsi="Times New Roman" w:cs="Times New Roman"/>
          <w:sz w:val="24"/>
          <w:szCs w:val="24"/>
        </w:rPr>
        <w:fldChar w:fldCharType="begin"/>
      </w:r>
      <w:r w:rsidR="002147FC" w:rsidRPr="00B377D5">
        <w:rPr>
          <w:rFonts w:ascii="Times New Roman" w:hAnsi="Times New Roman" w:cs="Times New Roman"/>
          <w:sz w:val="24"/>
          <w:szCs w:val="24"/>
        </w:rPr>
        <w:instrText xml:space="preserve"> SEQ Рисунок \* ARABIC </w:instrText>
      </w:r>
      <w:r w:rsidR="002147FC" w:rsidRPr="00B377D5">
        <w:rPr>
          <w:rFonts w:ascii="Times New Roman" w:hAnsi="Times New Roman" w:cs="Times New Roman"/>
          <w:sz w:val="24"/>
          <w:szCs w:val="24"/>
        </w:rPr>
        <w:fldChar w:fldCharType="separate"/>
      </w:r>
      <w:r w:rsidR="00840A98" w:rsidRPr="00B377D5">
        <w:rPr>
          <w:rFonts w:ascii="Times New Roman" w:hAnsi="Times New Roman" w:cs="Times New Roman"/>
          <w:noProof/>
          <w:sz w:val="24"/>
          <w:szCs w:val="24"/>
        </w:rPr>
        <w:t>20</w:t>
      </w:r>
      <w:r w:rsidR="002147FC" w:rsidRPr="00B377D5">
        <w:rPr>
          <w:rFonts w:ascii="Times New Roman" w:hAnsi="Times New Roman" w:cs="Times New Roman"/>
          <w:sz w:val="24"/>
          <w:szCs w:val="24"/>
        </w:rPr>
        <w:fldChar w:fldCharType="end"/>
      </w:r>
    </w:p>
    <w:p w14:paraId="6B5EB6ED" w14:textId="77777777" w:rsidR="004B23A8" w:rsidRPr="00B377D5" w:rsidRDefault="004B23A8" w:rsidP="0090759F">
      <w:pPr>
        <w:spacing w:after="0" w:line="276" w:lineRule="auto"/>
        <w:ind w:firstLine="567"/>
        <w:jc w:val="both"/>
        <w:rPr>
          <w:rFonts w:ascii="Times New Roman" w:hAnsi="Times New Roman" w:cs="Times New Roman"/>
          <w:sz w:val="24"/>
          <w:szCs w:val="24"/>
        </w:rPr>
      </w:pPr>
    </w:p>
    <w:p w14:paraId="5697B1C8" w14:textId="333192E0" w:rsidR="002147FC" w:rsidRPr="00B377D5" w:rsidRDefault="00E54E37" w:rsidP="0090759F">
      <w:pPr>
        <w:pStyle w:val="a"/>
        <w:spacing w:line="276" w:lineRule="auto"/>
        <w:ind w:left="0" w:firstLine="567"/>
      </w:pPr>
      <w:r w:rsidRPr="00B377D5">
        <w:t>Перечень о</w:t>
      </w:r>
      <w:r w:rsidR="002147FC" w:rsidRPr="00B377D5">
        <w:t>бъект</w:t>
      </w:r>
      <w:r w:rsidRPr="00B377D5">
        <w:t>ов</w:t>
      </w:r>
      <w:r w:rsidR="002147FC" w:rsidRPr="00B377D5">
        <w:t xml:space="preserve"> культурного наследия города Новоалтайска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2906"/>
        <w:gridCol w:w="1360"/>
        <w:gridCol w:w="1983"/>
        <w:gridCol w:w="1275"/>
        <w:gridCol w:w="3119"/>
        <w:gridCol w:w="3366"/>
      </w:tblGrid>
      <w:tr w:rsidR="00E40DBE" w:rsidRPr="00B377D5" w14:paraId="52C68CF2" w14:textId="77777777" w:rsidTr="00A02BB0">
        <w:trPr>
          <w:trHeight w:val="480"/>
          <w:tblHeader/>
        </w:trPr>
        <w:tc>
          <w:tcPr>
            <w:tcW w:w="189" w:type="pct"/>
            <w:shd w:val="clear" w:color="auto" w:fill="auto"/>
            <w:vAlign w:val="center"/>
          </w:tcPr>
          <w:p w14:paraId="5A681D13" w14:textId="57F61379"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 п/п</w:t>
            </w:r>
          </w:p>
        </w:tc>
        <w:tc>
          <w:tcPr>
            <w:tcW w:w="998" w:type="pct"/>
            <w:shd w:val="clear" w:color="auto" w:fill="auto"/>
            <w:vAlign w:val="center"/>
          </w:tcPr>
          <w:p w14:paraId="67304914"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Название памятника</w:t>
            </w:r>
          </w:p>
        </w:tc>
        <w:tc>
          <w:tcPr>
            <w:tcW w:w="467" w:type="pct"/>
            <w:shd w:val="clear" w:color="auto" w:fill="auto"/>
            <w:vAlign w:val="center"/>
          </w:tcPr>
          <w:p w14:paraId="427062AD" w14:textId="1A62850B"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Дата</w:t>
            </w:r>
          </w:p>
        </w:tc>
        <w:tc>
          <w:tcPr>
            <w:tcW w:w="681" w:type="pct"/>
            <w:shd w:val="clear" w:color="auto" w:fill="auto"/>
            <w:vAlign w:val="center"/>
          </w:tcPr>
          <w:p w14:paraId="6C865B97"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Автор открытия</w:t>
            </w:r>
          </w:p>
        </w:tc>
        <w:tc>
          <w:tcPr>
            <w:tcW w:w="438" w:type="pct"/>
            <w:shd w:val="clear" w:color="auto" w:fill="auto"/>
            <w:vAlign w:val="center"/>
          </w:tcPr>
          <w:p w14:paraId="79749A66" w14:textId="4095046E"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Дата</w:t>
            </w:r>
          </w:p>
        </w:tc>
        <w:tc>
          <w:tcPr>
            <w:tcW w:w="1071" w:type="pct"/>
            <w:shd w:val="clear" w:color="auto" w:fill="auto"/>
            <w:vAlign w:val="center"/>
          </w:tcPr>
          <w:p w14:paraId="095446A6"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Местоположение памятника</w:t>
            </w:r>
          </w:p>
        </w:tc>
        <w:tc>
          <w:tcPr>
            <w:tcW w:w="1156" w:type="pct"/>
            <w:shd w:val="clear" w:color="auto" w:fill="auto"/>
            <w:vAlign w:val="center"/>
          </w:tcPr>
          <w:p w14:paraId="01271112" w14:textId="015C8836"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До</w:t>
            </w:r>
            <w:r w:rsidR="00906372" w:rsidRPr="00B377D5">
              <w:rPr>
                <w:rFonts w:ascii="Times New Roman" w:hAnsi="Times New Roman" w:cs="Times New Roman"/>
                <w:sz w:val="20"/>
                <w:szCs w:val="20"/>
              </w:rPr>
              <w:t>к</w:t>
            </w:r>
            <w:r w:rsidRPr="00B377D5">
              <w:rPr>
                <w:rFonts w:ascii="Times New Roman" w:hAnsi="Times New Roman" w:cs="Times New Roman"/>
                <w:sz w:val="20"/>
                <w:szCs w:val="20"/>
              </w:rPr>
              <w:t>умент о постановке на гос. охрану</w:t>
            </w:r>
          </w:p>
        </w:tc>
      </w:tr>
      <w:tr w:rsidR="00AF0147" w:rsidRPr="00B377D5" w14:paraId="1D04C5BA" w14:textId="77777777" w:rsidTr="00E40DBE">
        <w:trPr>
          <w:trHeight w:val="531"/>
        </w:trPr>
        <w:tc>
          <w:tcPr>
            <w:tcW w:w="5000" w:type="pct"/>
            <w:gridSpan w:val="7"/>
            <w:shd w:val="clear" w:color="auto" w:fill="auto"/>
            <w:vAlign w:val="center"/>
          </w:tcPr>
          <w:p w14:paraId="47C2F383" w14:textId="79DA4CB3" w:rsidR="00AF0147" w:rsidRPr="00B377D5" w:rsidRDefault="00AF0147"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Памятники археологии города Новоалтайска</w:t>
            </w:r>
          </w:p>
        </w:tc>
      </w:tr>
      <w:tr w:rsidR="00E40DBE" w:rsidRPr="00B377D5" w14:paraId="7B5EBBF2" w14:textId="77777777" w:rsidTr="00A02BB0">
        <w:trPr>
          <w:trHeight w:val="480"/>
        </w:trPr>
        <w:tc>
          <w:tcPr>
            <w:tcW w:w="189" w:type="pct"/>
            <w:shd w:val="clear" w:color="auto" w:fill="auto"/>
            <w:vAlign w:val="center"/>
          </w:tcPr>
          <w:p w14:paraId="2619FC9A"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w:t>
            </w:r>
          </w:p>
        </w:tc>
        <w:tc>
          <w:tcPr>
            <w:tcW w:w="998" w:type="pct"/>
            <w:shd w:val="clear" w:color="auto" w:fill="auto"/>
            <w:vAlign w:val="center"/>
          </w:tcPr>
          <w:p w14:paraId="4DFC795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Новоалтайск 3 (Новоалтайский могильник)</w:t>
            </w:r>
          </w:p>
        </w:tc>
        <w:tc>
          <w:tcPr>
            <w:tcW w:w="467" w:type="pct"/>
            <w:shd w:val="clear" w:color="auto" w:fill="auto"/>
            <w:noWrap/>
            <w:vAlign w:val="center"/>
          </w:tcPr>
          <w:p w14:paraId="69C7A67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эпоха раннего железа</w:t>
            </w:r>
          </w:p>
        </w:tc>
        <w:tc>
          <w:tcPr>
            <w:tcW w:w="681" w:type="pct"/>
            <w:shd w:val="clear" w:color="auto" w:fill="auto"/>
            <w:noWrap/>
            <w:vAlign w:val="center"/>
          </w:tcPr>
          <w:p w14:paraId="2B4A1559"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Могильников В.А., Бородаев В.Б.</w:t>
            </w:r>
          </w:p>
        </w:tc>
        <w:tc>
          <w:tcPr>
            <w:tcW w:w="438" w:type="pct"/>
            <w:shd w:val="clear" w:color="auto" w:fill="auto"/>
            <w:noWrap/>
            <w:vAlign w:val="center"/>
          </w:tcPr>
          <w:p w14:paraId="5421C34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1975</w:t>
            </w:r>
          </w:p>
        </w:tc>
        <w:tc>
          <w:tcPr>
            <w:tcW w:w="1071" w:type="pct"/>
            <w:shd w:val="clear" w:color="auto" w:fill="auto"/>
            <w:vAlign w:val="center"/>
          </w:tcPr>
          <w:p w14:paraId="2E4E8E9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На территории очистных сооружений г. Новоалтайска</w:t>
            </w:r>
          </w:p>
        </w:tc>
        <w:tc>
          <w:tcPr>
            <w:tcW w:w="1156" w:type="pct"/>
            <w:shd w:val="clear" w:color="auto" w:fill="auto"/>
            <w:vAlign w:val="center"/>
          </w:tcPr>
          <w:p w14:paraId="16C0BEA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Решение крайисполкома № 225 от 21.05.1991 г.</w:t>
            </w:r>
          </w:p>
        </w:tc>
      </w:tr>
      <w:tr w:rsidR="00E40DBE" w:rsidRPr="00B377D5" w14:paraId="1721BC20" w14:textId="77777777" w:rsidTr="00A02BB0">
        <w:trPr>
          <w:trHeight w:val="960"/>
        </w:trPr>
        <w:tc>
          <w:tcPr>
            <w:tcW w:w="189" w:type="pct"/>
            <w:shd w:val="clear" w:color="auto" w:fill="auto"/>
            <w:vAlign w:val="center"/>
          </w:tcPr>
          <w:p w14:paraId="7C5D245A"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w:t>
            </w:r>
          </w:p>
        </w:tc>
        <w:tc>
          <w:tcPr>
            <w:tcW w:w="998" w:type="pct"/>
            <w:shd w:val="clear" w:color="auto" w:fill="auto"/>
            <w:vAlign w:val="center"/>
          </w:tcPr>
          <w:p w14:paraId="1C489133"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Новоалтайск 4 (Развилка, грунтовый могильник; Новоалтайск-Развилка, грунтовый могильник; Развилка 1, поселение).</w:t>
            </w:r>
          </w:p>
        </w:tc>
        <w:tc>
          <w:tcPr>
            <w:tcW w:w="467" w:type="pct"/>
            <w:shd w:val="clear" w:color="auto" w:fill="auto"/>
            <w:noWrap/>
            <w:vAlign w:val="center"/>
          </w:tcPr>
          <w:p w14:paraId="26F718C9"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эпоха бронзы</w:t>
            </w:r>
          </w:p>
        </w:tc>
        <w:tc>
          <w:tcPr>
            <w:tcW w:w="681" w:type="pct"/>
            <w:shd w:val="clear" w:color="auto" w:fill="auto"/>
            <w:noWrap/>
            <w:vAlign w:val="center"/>
          </w:tcPr>
          <w:p w14:paraId="707EA6E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Могильников В.А., Бородаев В.Б.</w:t>
            </w:r>
          </w:p>
        </w:tc>
        <w:tc>
          <w:tcPr>
            <w:tcW w:w="438" w:type="pct"/>
            <w:shd w:val="clear" w:color="auto" w:fill="auto"/>
            <w:noWrap/>
            <w:vAlign w:val="center"/>
          </w:tcPr>
          <w:p w14:paraId="45D56AC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1976</w:t>
            </w:r>
          </w:p>
        </w:tc>
        <w:tc>
          <w:tcPr>
            <w:tcW w:w="1071" w:type="pct"/>
            <w:shd w:val="clear" w:color="auto" w:fill="auto"/>
            <w:vAlign w:val="center"/>
          </w:tcPr>
          <w:p w14:paraId="276ED23A"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На правом берегу р. Обь у ст. Развилка, в </w:t>
            </w:r>
            <w:smartTag w:uri="urn:schemas-microsoft-com:office:smarttags" w:element="metricconverter">
              <w:smartTagPr>
                <w:attr w:name="ProductID" w:val="0,5 км"/>
              </w:smartTagPr>
              <w:r w:rsidRPr="00B377D5">
                <w:rPr>
                  <w:rFonts w:ascii="Times New Roman" w:hAnsi="Times New Roman" w:cs="Times New Roman"/>
                  <w:sz w:val="20"/>
                  <w:szCs w:val="20"/>
                </w:rPr>
                <w:t>0,5 км</w:t>
              </w:r>
            </w:smartTag>
            <w:r w:rsidRPr="00B377D5">
              <w:rPr>
                <w:rFonts w:ascii="Times New Roman" w:hAnsi="Times New Roman" w:cs="Times New Roman"/>
                <w:sz w:val="20"/>
                <w:szCs w:val="20"/>
              </w:rPr>
              <w:t xml:space="preserve"> южнее ж/д</w:t>
            </w:r>
          </w:p>
        </w:tc>
        <w:tc>
          <w:tcPr>
            <w:tcW w:w="1156" w:type="pct"/>
            <w:shd w:val="clear" w:color="auto" w:fill="auto"/>
            <w:vAlign w:val="center"/>
          </w:tcPr>
          <w:p w14:paraId="6183C4C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Решение крайисполкома № 225 от 21.05.1991 г.</w:t>
            </w:r>
          </w:p>
        </w:tc>
      </w:tr>
      <w:tr w:rsidR="00E40DBE" w:rsidRPr="00B377D5" w14:paraId="2A11E83C" w14:textId="77777777" w:rsidTr="00A02BB0">
        <w:trPr>
          <w:trHeight w:val="720"/>
        </w:trPr>
        <w:tc>
          <w:tcPr>
            <w:tcW w:w="189" w:type="pct"/>
            <w:shd w:val="clear" w:color="auto" w:fill="auto"/>
            <w:vAlign w:val="center"/>
          </w:tcPr>
          <w:p w14:paraId="043ACE54"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3</w:t>
            </w:r>
          </w:p>
        </w:tc>
        <w:tc>
          <w:tcPr>
            <w:tcW w:w="998" w:type="pct"/>
            <w:shd w:val="clear" w:color="auto" w:fill="auto"/>
            <w:vAlign w:val="center"/>
          </w:tcPr>
          <w:p w14:paraId="5F0A108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Новоалтайск 5 (Чесноковка – улица Ленина, грунтовый могильник).</w:t>
            </w:r>
          </w:p>
        </w:tc>
        <w:tc>
          <w:tcPr>
            <w:tcW w:w="467" w:type="pct"/>
            <w:shd w:val="clear" w:color="auto" w:fill="auto"/>
            <w:noWrap/>
            <w:vAlign w:val="center"/>
          </w:tcPr>
          <w:p w14:paraId="2029FF9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эпоха бронзы</w:t>
            </w:r>
          </w:p>
        </w:tc>
        <w:tc>
          <w:tcPr>
            <w:tcW w:w="681" w:type="pct"/>
            <w:shd w:val="clear" w:color="auto" w:fill="auto"/>
            <w:noWrap/>
            <w:vAlign w:val="center"/>
          </w:tcPr>
          <w:p w14:paraId="063EFBD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Могильников В.А., Бородаев В.Б.</w:t>
            </w:r>
          </w:p>
        </w:tc>
        <w:tc>
          <w:tcPr>
            <w:tcW w:w="438" w:type="pct"/>
            <w:shd w:val="clear" w:color="auto" w:fill="auto"/>
            <w:noWrap/>
            <w:vAlign w:val="center"/>
          </w:tcPr>
          <w:p w14:paraId="394FC1C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1977</w:t>
            </w:r>
          </w:p>
        </w:tc>
        <w:tc>
          <w:tcPr>
            <w:tcW w:w="1071" w:type="pct"/>
            <w:shd w:val="clear" w:color="auto" w:fill="auto"/>
            <w:vAlign w:val="center"/>
          </w:tcPr>
          <w:p w14:paraId="43CA510D"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На территории г. Новоалтайска, ул. Ленина</w:t>
            </w:r>
          </w:p>
        </w:tc>
        <w:tc>
          <w:tcPr>
            <w:tcW w:w="1156" w:type="pct"/>
            <w:shd w:val="clear" w:color="auto" w:fill="auto"/>
            <w:vAlign w:val="center"/>
          </w:tcPr>
          <w:p w14:paraId="4394446D"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Решение крайисполкома № 225 от 21.05.1991 г.</w:t>
            </w:r>
          </w:p>
        </w:tc>
      </w:tr>
      <w:tr w:rsidR="00E40DBE" w:rsidRPr="00B377D5" w14:paraId="10E794DB" w14:textId="77777777" w:rsidTr="00A02BB0">
        <w:trPr>
          <w:trHeight w:val="480"/>
        </w:trPr>
        <w:tc>
          <w:tcPr>
            <w:tcW w:w="189" w:type="pct"/>
            <w:shd w:val="clear" w:color="auto" w:fill="auto"/>
            <w:vAlign w:val="center"/>
          </w:tcPr>
          <w:p w14:paraId="0C070916"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4</w:t>
            </w:r>
          </w:p>
        </w:tc>
        <w:tc>
          <w:tcPr>
            <w:tcW w:w="998" w:type="pct"/>
            <w:shd w:val="clear" w:color="auto" w:fill="auto"/>
            <w:vAlign w:val="center"/>
          </w:tcPr>
          <w:p w14:paraId="04F448D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Велижановка 1, поселение.</w:t>
            </w:r>
          </w:p>
        </w:tc>
        <w:tc>
          <w:tcPr>
            <w:tcW w:w="467" w:type="pct"/>
            <w:shd w:val="clear" w:color="auto" w:fill="auto"/>
            <w:noWrap/>
            <w:vAlign w:val="center"/>
          </w:tcPr>
          <w:p w14:paraId="2A9A39C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эпоха раннего железа</w:t>
            </w:r>
          </w:p>
        </w:tc>
        <w:tc>
          <w:tcPr>
            <w:tcW w:w="681" w:type="pct"/>
            <w:shd w:val="clear" w:color="auto" w:fill="auto"/>
            <w:vAlign w:val="center"/>
          </w:tcPr>
          <w:p w14:paraId="79A6E4B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Кунгуров А.Л.</w:t>
            </w:r>
          </w:p>
        </w:tc>
        <w:tc>
          <w:tcPr>
            <w:tcW w:w="438" w:type="pct"/>
            <w:shd w:val="clear" w:color="auto" w:fill="auto"/>
            <w:vAlign w:val="center"/>
          </w:tcPr>
          <w:p w14:paraId="12A27DB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1983</w:t>
            </w:r>
          </w:p>
        </w:tc>
        <w:tc>
          <w:tcPr>
            <w:tcW w:w="1071" w:type="pct"/>
            <w:shd w:val="clear" w:color="auto" w:fill="auto"/>
            <w:vAlign w:val="center"/>
          </w:tcPr>
          <w:p w14:paraId="7EBD4837" w14:textId="5F9A9C60"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На останце коренного берега в </w:t>
            </w:r>
            <w:smartTag w:uri="urn:schemas-microsoft-com:office:smarttags" w:element="metricconverter">
              <w:smartTagPr>
                <w:attr w:name="ProductID" w:val="200 м"/>
              </w:smartTagPr>
              <w:r w:rsidRPr="00B377D5">
                <w:rPr>
                  <w:rFonts w:ascii="Times New Roman" w:hAnsi="Times New Roman" w:cs="Times New Roman"/>
                  <w:sz w:val="20"/>
                  <w:szCs w:val="20"/>
                </w:rPr>
                <w:t>200 м</w:t>
              </w:r>
            </w:smartTag>
            <w:r w:rsidRPr="00B377D5">
              <w:rPr>
                <w:rFonts w:ascii="Times New Roman" w:hAnsi="Times New Roman" w:cs="Times New Roman"/>
                <w:sz w:val="20"/>
                <w:szCs w:val="20"/>
              </w:rPr>
              <w:t xml:space="preserve"> к Ю от Велижановского мыса</w:t>
            </w:r>
          </w:p>
        </w:tc>
        <w:tc>
          <w:tcPr>
            <w:tcW w:w="1156" w:type="pct"/>
            <w:shd w:val="clear" w:color="auto" w:fill="auto"/>
            <w:vAlign w:val="center"/>
          </w:tcPr>
          <w:p w14:paraId="3E88606A"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Вновь выявлен</w:t>
            </w:r>
          </w:p>
        </w:tc>
      </w:tr>
      <w:tr w:rsidR="00E40DBE" w:rsidRPr="00B377D5" w14:paraId="19466C9E" w14:textId="77777777" w:rsidTr="00A02BB0">
        <w:trPr>
          <w:trHeight w:val="240"/>
        </w:trPr>
        <w:tc>
          <w:tcPr>
            <w:tcW w:w="189" w:type="pct"/>
            <w:shd w:val="clear" w:color="auto" w:fill="auto"/>
            <w:vAlign w:val="center"/>
          </w:tcPr>
          <w:p w14:paraId="1F4660F0"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5</w:t>
            </w:r>
          </w:p>
        </w:tc>
        <w:tc>
          <w:tcPr>
            <w:tcW w:w="998" w:type="pct"/>
            <w:shd w:val="clear" w:color="auto" w:fill="auto"/>
            <w:vAlign w:val="center"/>
          </w:tcPr>
          <w:p w14:paraId="6A01A6A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Развилка 2, поселение.</w:t>
            </w:r>
          </w:p>
        </w:tc>
        <w:tc>
          <w:tcPr>
            <w:tcW w:w="467" w:type="pct"/>
            <w:shd w:val="clear" w:color="auto" w:fill="auto"/>
            <w:noWrap/>
            <w:vAlign w:val="center"/>
          </w:tcPr>
          <w:p w14:paraId="5C647D0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эпоха бронзы</w:t>
            </w:r>
          </w:p>
        </w:tc>
        <w:tc>
          <w:tcPr>
            <w:tcW w:w="681" w:type="pct"/>
            <w:shd w:val="clear" w:color="auto" w:fill="auto"/>
            <w:vAlign w:val="center"/>
          </w:tcPr>
          <w:p w14:paraId="161EA17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Кунгуров А.Л.</w:t>
            </w:r>
          </w:p>
        </w:tc>
        <w:tc>
          <w:tcPr>
            <w:tcW w:w="438" w:type="pct"/>
            <w:shd w:val="clear" w:color="auto" w:fill="auto"/>
            <w:vAlign w:val="center"/>
          </w:tcPr>
          <w:p w14:paraId="3024ECC2"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1978</w:t>
            </w:r>
          </w:p>
        </w:tc>
        <w:tc>
          <w:tcPr>
            <w:tcW w:w="1071" w:type="pct"/>
            <w:shd w:val="clear" w:color="auto" w:fill="auto"/>
            <w:vAlign w:val="center"/>
          </w:tcPr>
          <w:p w14:paraId="139B8D7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в </w:t>
            </w:r>
            <w:smartTag w:uri="urn:schemas-microsoft-com:office:smarttags" w:element="metricconverter">
              <w:smartTagPr>
                <w:attr w:name="ProductID" w:val="0,5 км"/>
              </w:smartTagPr>
              <w:r w:rsidRPr="00B377D5">
                <w:rPr>
                  <w:rFonts w:ascii="Times New Roman" w:hAnsi="Times New Roman" w:cs="Times New Roman"/>
                  <w:sz w:val="20"/>
                  <w:szCs w:val="20"/>
                </w:rPr>
                <w:t>0,5 км</w:t>
              </w:r>
            </w:smartTag>
            <w:r w:rsidRPr="00B377D5">
              <w:rPr>
                <w:rFonts w:ascii="Times New Roman" w:hAnsi="Times New Roman" w:cs="Times New Roman"/>
                <w:sz w:val="20"/>
                <w:szCs w:val="20"/>
              </w:rPr>
              <w:t xml:space="preserve"> к Ю от ст. Развилка</w:t>
            </w:r>
          </w:p>
        </w:tc>
        <w:tc>
          <w:tcPr>
            <w:tcW w:w="1156" w:type="pct"/>
            <w:shd w:val="clear" w:color="auto" w:fill="auto"/>
            <w:vAlign w:val="center"/>
          </w:tcPr>
          <w:p w14:paraId="518FEB6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вновь выявлен</w:t>
            </w:r>
          </w:p>
        </w:tc>
      </w:tr>
      <w:tr w:rsidR="00001669" w:rsidRPr="00B377D5" w14:paraId="0D1EB37E" w14:textId="77777777" w:rsidTr="00E40DBE">
        <w:trPr>
          <w:trHeight w:val="480"/>
        </w:trPr>
        <w:tc>
          <w:tcPr>
            <w:tcW w:w="5000" w:type="pct"/>
            <w:gridSpan w:val="7"/>
            <w:shd w:val="clear" w:color="auto" w:fill="auto"/>
            <w:vAlign w:val="center"/>
          </w:tcPr>
          <w:p w14:paraId="48D421BA" w14:textId="0F0F1579"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Памятники истории города Новоалтайска</w:t>
            </w:r>
          </w:p>
        </w:tc>
      </w:tr>
      <w:tr w:rsidR="00E40DBE" w:rsidRPr="00B377D5" w14:paraId="2BA968D0" w14:textId="77777777" w:rsidTr="00A02BB0">
        <w:trPr>
          <w:trHeight w:val="960"/>
        </w:trPr>
        <w:tc>
          <w:tcPr>
            <w:tcW w:w="189" w:type="pct"/>
            <w:shd w:val="clear" w:color="auto" w:fill="auto"/>
            <w:vAlign w:val="center"/>
          </w:tcPr>
          <w:p w14:paraId="585C17B6"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6</w:t>
            </w:r>
          </w:p>
        </w:tc>
        <w:tc>
          <w:tcPr>
            <w:tcW w:w="998" w:type="pct"/>
            <w:shd w:val="clear" w:color="auto" w:fill="auto"/>
            <w:vAlign w:val="center"/>
          </w:tcPr>
          <w:p w14:paraId="60069182" w14:textId="18933AEE" w:rsidR="00001669" w:rsidRPr="00B377D5" w:rsidRDefault="00EB6475"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 начальнику продразведки Драничникову П.У., 1919 г.</w:t>
            </w:r>
          </w:p>
        </w:tc>
        <w:tc>
          <w:tcPr>
            <w:tcW w:w="467" w:type="pct"/>
            <w:shd w:val="clear" w:color="auto" w:fill="auto"/>
            <w:vAlign w:val="center"/>
          </w:tcPr>
          <w:p w14:paraId="770913B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1920</w:t>
            </w:r>
          </w:p>
        </w:tc>
        <w:tc>
          <w:tcPr>
            <w:tcW w:w="681" w:type="pct"/>
            <w:shd w:val="clear" w:color="auto" w:fill="auto"/>
            <w:vAlign w:val="center"/>
          </w:tcPr>
          <w:p w14:paraId="3247795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В.Ф. Стволов</w:t>
            </w:r>
          </w:p>
        </w:tc>
        <w:tc>
          <w:tcPr>
            <w:tcW w:w="438" w:type="pct"/>
            <w:shd w:val="clear" w:color="auto" w:fill="auto"/>
            <w:vAlign w:val="center"/>
          </w:tcPr>
          <w:p w14:paraId="7B065791" w14:textId="77777777" w:rsidR="00001669" w:rsidRPr="00B377D5" w:rsidRDefault="00001669" w:rsidP="0000460E">
            <w:pPr>
              <w:spacing w:line="240" w:lineRule="auto"/>
              <w:rPr>
                <w:rFonts w:ascii="Times New Roman" w:hAnsi="Times New Roman" w:cs="Times New Roman"/>
                <w:sz w:val="20"/>
                <w:szCs w:val="20"/>
              </w:rPr>
            </w:pPr>
            <w:smartTag w:uri="urn:schemas-microsoft-com:office:smarttags" w:element="metricconverter">
              <w:smartTagPr>
                <w:attr w:name="ProductID" w:val="1967 г"/>
              </w:smartTagPr>
              <w:r w:rsidRPr="00B377D5">
                <w:rPr>
                  <w:rFonts w:ascii="Times New Roman" w:hAnsi="Times New Roman" w:cs="Times New Roman"/>
                  <w:sz w:val="20"/>
                  <w:szCs w:val="20"/>
                </w:rPr>
                <w:t>1967 г</w:t>
              </w:r>
            </w:smartTag>
            <w:r w:rsidRPr="00B377D5">
              <w:rPr>
                <w:rFonts w:ascii="Times New Roman" w:hAnsi="Times New Roman" w:cs="Times New Roman"/>
                <w:sz w:val="20"/>
                <w:szCs w:val="20"/>
              </w:rPr>
              <w:t>.</w:t>
            </w:r>
          </w:p>
        </w:tc>
        <w:tc>
          <w:tcPr>
            <w:tcW w:w="1071" w:type="pct"/>
            <w:shd w:val="clear" w:color="auto" w:fill="auto"/>
            <w:vAlign w:val="center"/>
          </w:tcPr>
          <w:p w14:paraId="3D5A3D87" w14:textId="25116B9D"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w:t>
            </w:r>
            <w:r w:rsidR="00AC0B6F" w:rsidRPr="00B377D5">
              <w:rPr>
                <w:rFonts w:ascii="Times New Roman" w:hAnsi="Times New Roman" w:cs="Times New Roman"/>
                <w:sz w:val="20"/>
                <w:szCs w:val="20"/>
              </w:rPr>
              <w:t xml:space="preserve"> р.п. Белоярск, по ул. Советов, между домами № 1 и № 3</w:t>
            </w:r>
          </w:p>
        </w:tc>
        <w:tc>
          <w:tcPr>
            <w:tcW w:w="1156" w:type="pct"/>
            <w:shd w:val="clear" w:color="auto" w:fill="auto"/>
            <w:vAlign w:val="center"/>
          </w:tcPr>
          <w:p w14:paraId="49F73497" w14:textId="3B195DD9"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Решенияме исполнительного комитета Алтайского краевого совета народных депутатов № </w:t>
            </w:r>
            <w:r w:rsidR="00E76C7A" w:rsidRPr="00B377D5">
              <w:rPr>
                <w:rFonts w:ascii="Times New Roman" w:hAnsi="Times New Roman" w:cs="Times New Roman"/>
                <w:sz w:val="20"/>
                <w:szCs w:val="20"/>
              </w:rPr>
              <w:t>962 от</w:t>
            </w:r>
            <w:r w:rsidRPr="00B377D5">
              <w:rPr>
                <w:rFonts w:ascii="Times New Roman" w:hAnsi="Times New Roman" w:cs="Times New Roman"/>
                <w:sz w:val="20"/>
                <w:szCs w:val="20"/>
              </w:rPr>
              <w:t xml:space="preserve"> 20.12.1949 г.</w:t>
            </w:r>
          </w:p>
        </w:tc>
      </w:tr>
      <w:tr w:rsidR="00E40DBE" w:rsidRPr="00B377D5" w14:paraId="24F58873" w14:textId="77777777" w:rsidTr="00A02BB0">
        <w:trPr>
          <w:trHeight w:val="1200"/>
        </w:trPr>
        <w:tc>
          <w:tcPr>
            <w:tcW w:w="189" w:type="pct"/>
            <w:shd w:val="clear" w:color="auto" w:fill="auto"/>
            <w:vAlign w:val="center"/>
          </w:tcPr>
          <w:p w14:paraId="1D26B2E1"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7</w:t>
            </w:r>
          </w:p>
        </w:tc>
        <w:tc>
          <w:tcPr>
            <w:tcW w:w="998" w:type="pct"/>
            <w:shd w:val="clear" w:color="auto" w:fill="auto"/>
            <w:vAlign w:val="center"/>
          </w:tcPr>
          <w:p w14:paraId="70A927D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земляку-пограничнику Перфишину Я.В. (погиб в августе 1945г.)</w:t>
            </w:r>
          </w:p>
        </w:tc>
        <w:tc>
          <w:tcPr>
            <w:tcW w:w="467" w:type="pct"/>
            <w:shd w:val="clear" w:color="auto" w:fill="auto"/>
            <w:vAlign w:val="center"/>
          </w:tcPr>
          <w:p w14:paraId="246B7074"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48C5CEE8"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679F800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1970</w:t>
            </w:r>
          </w:p>
        </w:tc>
        <w:tc>
          <w:tcPr>
            <w:tcW w:w="1071" w:type="pct"/>
            <w:shd w:val="clear" w:color="auto" w:fill="auto"/>
            <w:vAlign w:val="center"/>
          </w:tcPr>
          <w:p w14:paraId="6CFFA65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здании школы № 12 в р.п. Белоярске по ул. Белоярская, 164</w:t>
            </w:r>
          </w:p>
        </w:tc>
        <w:tc>
          <w:tcPr>
            <w:tcW w:w="1156" w:type="pct"/>
            <w:shd w:val="clear" w:color="auto" w:fill="auto"/>
            <w:vAlign w:val="center"/>
          </w:tcPr>
          <w:p w14:paraId="269E60D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АКЗС № 169 от 28.12.94; Постановление Алтайского краевого Совета народных депутатов от 02.04.2001 N 94 (ред. от 03.10.2006)</w:t>
            </w:r>
          </w:p>
        </w:tc>
      </w:tr>
      <w:tr w:rsidR="00E40DBE" w:rsidRPr="00B377D5" w14:paraId="65747D2E" w14:textId="77777777" w:rsidTr="00A02BB0">
        <w:trPr>
          <w:trHeight w:val="960"/>
        </w:trPr>
        <w:tc>
          <w:tcPr>
            <w:tcW w:w="189" w:type="pct"/>
            <w:shd w:val="clear" w:color="auto" w:fill="auto"/>
            <w:vAlign w:val="center"/>
          </w:tcPr>
          <w:p w14:paraId="7A8058AC"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8</w:t>
            </w:r>
          </w:p>
        </w:tc>
        <w:tc>
          <w:tcPr>
            <w:tcW w:w="998" w:type="pct"/>
            <w:shd w:val="clear" w:color="auto" w:fill="auto"/>
            <w:vAlign w:val="center"/>
          </w:tcPr>
          <w:p w14:paraId="28D6C7D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Братская могила партизан, погибших за власть Советов</w:t>
            </w:r>
          </w:p>
        </w:tc>
        <w:tc>
          <w:tcPr>
            <w:tcW w:w="467" w:type="pct"/>
            <w:shd w:val="clear" w:color="auto" w:fill="auto"/>
            <w:vAlign w:val="center"/>
          </w:tcPr>
          <w:p w14:paraId="52BCE7E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1920</w:t>
            </w:r>
          </w:p>
        </w:tc>
        <w:tc>
          <w:tcPr>
            <w:tcW w:w="681" w:type="pct"/>
            <w:shd w:val="clear" w:color="auto" w:fill="auto"/>
            <w:vAlign w:val="center"/>
          </w:tcPr>
          <w:p w14:paraId="34198B9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В.Ф. Стволов и И.Ф. Ласковый</w:t>
            </w:r>
          </w:p>
        </w:tc>
        <w:tc>
          <w:tcPr>
            <w:tcW w:w="438" w:type="pct"/>
            <w:shd w:val="clear" w:color="auto" w:fill="auto"/>
            <w:vAlign w:val="center"/>
          </w:tcPr>
          <w:p w14:paraId="530D17AA"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1957</w:t>
            </w:r>
          </w:p>
        </w:tc>
        <w:tc>
          <w:tcPr>
            <w:tcW w:w="1071" w:type="pct"/>
            <w:shd w:val="clear" w:color="auto" w:fill="auto"/>
            <w:vAlign w:val="center"/>
          </w:tcPr>
          <w:p w14:paraId="3851BF9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в сквере "Октяборьский" на привокзальной площади, западнее здания по ул. Октябрьская 20а</w:t>
            </w:r>
          </w:p>
        </w:tc>
        <w:tc>
          <w:tcPr>
            <w:tcW w:w="1156" w:type="pct"/>
            <w:shd w:val="clear" w:color="auto" w:fill="auto"/>
            <w:vAlign w:val="center"/>
          </w:tcPr>
          <w:p w14:paraId="333077E6" w14:textId="6DBDF429"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Решенияме исполнительного комитета Алтайского краевого совета народных депутатов № </w:t>
            </w:r>
            <w:r w:rsidR="00E76C7A" w:rsidRPr="00B377D5">
              <w:rPr>
                <w:rFonts w:ascii="Times New Roman" w:hAnsi="Times New Roman" w:cs="Times New Roman"/>
                <w:sz w:val="20"/>
                <w:szCs w:val="20"/>
              </w:rPr>
              <w:t>962 от</w:t>
            </w:r>
            <w:r w:rsidRPr="00B377D5">
              <w:rPr>
                <w:rFonts w:ascii="Times New Roman" w:hAnsi="Times New Roman" w:cs="Times New Roman"/>
                <w:sz w:val="20"/>
                <w:szCs w:val="20"/>
              </w:rPr>
              <w:t xml:space="preserve"> 20.12.1949 г.</w:t>
            </w:r>
          </w:p>
        </w:tc>
      </w:tr>
      <w:tr w:rsidR="00E40DBE" w:rsidRPr="00B377D5" w14:paraId="4B3F0EFC" w14:textId="77777777" w:rsidTr="00A02BB0">
        <w:trPr>
          <w:trHeight w:val="1200"/>
        </w:trPr>
        <w:tc>
          <w:tcPr>
            <w:tcW w:w="189" w:type="pct"/>
            <w:shd w:val="clear" w:color="auto" w:fill="auto"/>
            <w:vAlign w:val="center"/>
          </w:tcPr>
          <w:p w14:paraId="40F34A9E"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9</w:t>
            </w:r>
          </w:p>
        </w:tc>
        <w:tc>
          <w:tcPr>
            <w:tcW w:w="998" w:type="pct"/>
            <w:shd w:val="clear" w:color="auto" w:fill="auto"/>
            <w:vAlign w:val="center"/>
          </w:tcPr>
          <w:p w14:paraId="5082615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Могила участника ВОв Героя Советского Союза Григорьева И.И. (с обелиском)</w:t>
            </w:r>
          </w:p>
        </w:tc>
        <w:tc>
          <w:tcPr>
            <w:tcW w:w="467" w:type="pct"/>
            <w:shd w:val="clear" w:color="auto" w:fill="auto"/>
            <w:vAlign w:val="center"/>
          </w:tcPr>
          <w:p w14:paraId="34DE486A"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4E8CC840"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Ю.П. Толкачев, Т.И. Шахов, М.А. Кубик</w:t>
            </w:r>
          </w:p>
        </w:tc>
        <w:tc>
          <w:tcPr>
            <w:tcW w:w="438" w:type="pct"/>
            <w:shd w:val="clear" w:color="auto" w:fill="auto"/>
            <w:vAlign w:val="center"/>
          </w:tcPr>
          <w:p w14:paraId="09EB0C8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1960</w:t>
            </w:r>
          </w:p>
        </w:tc>
        <w:tc>
          <w:tcPr>
            <w:tcW w:w="1071" w:type="pct"/>
            <w:shd w:val="clear" w:color="auto" w:fill="auto"/>
            <w:vAlign w:val="center"/>
          </w:tcPr>
          <w:p w14:paraId="194B6EC2"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в сквере у городского Центра культуры (ДК «Алтайвагон»).</w:t>
            </w:r>
          </w:p>
        </w:tc>
        <w:tc>
          <w:tcPr>
            <w:tcW w:w="1156" w:type="pct"/>
            <w:shd w:val="clear" w:color="auto" w:fill="auto"/>
            <w:vAlign w:val="center"/>
          </w:tcPr>
          <w:p w14:paraId="7DE4BD4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АКЗС № 169 от 28.12.94; Постановление Алтайского краевого Совета народных депутатов от 02.04.2001 N 94 (ред. от 03.10.2006)</w:t>
            </w:r>
          </w:p>
        </w:tc>
      </w:tr>
      <w:tr w:rsidR="00E40DBE" w:rsidRPr="00B377D5" w14:paraId="5A575B5F" w14:textId="77777777" w:rsidTr="00A02BB0">
        <w:trPr>
          <w:trHeight w:val="1200"/>
        </w:trPr>
        <w:tc>
          <w:tcPr>
            <w:tcW w:w="189" w:type="pct"/>
            <w:shd w:val="clear" w:color="auto" w:fill="auto"/>
            <w:vAlign w:val="center"/>
          </w:tcPr>
          <w:p w14:paraId="4D2EB57C"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10</w:t>
            </w:r>
          </w:p>
        </w:tc>
        <w:tc>
          <w:tcPr>
            <w:tcW w:w="998" w:type="pct"/>
            <w:shd w:val="clear" w:color="auto" w:fill="auto"/>
            <w:vAlign w:val="center"/>
          </w:tcPr>
          <w:p w14:paraId="13F52B0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Могила участника ВОв Героя Советского Союза Чернова Г.Н.  (с обелиском);</w:t>
            </w:r>
          </w:p>
        </w:tc>
        <w:tc>
          <w:tcPr>
            <w:tcW w:w="467" w:type="pct"/>
            <w:shd w:val="clear" w:color="auto" w:fill="auto"/>
            <w:vAlign w:val="center"/>
          </w:tcPr>
          <w:p w14:paraId="3F80118B"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2F2DDA3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В.Ф. Стволов</w:t>
            </w:r>
          </w:p>
        </w:tc>
        <w:tc>
          <w:tcPr>
            <w:tcW w:w="438" w:type="pct"/>
            <w:shd w:val="clear" w:color="auto" w:fill="auto"/>
            <w:vAlign w:val="center"/>
          </w:tcPr>
          <w:p w14:paraId="0D1925D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1967</w:t>
            </w:r>
          </w:p>
        </w:tc>
        <w:tc>
          <w:tcPr>
            <w:tcW w:w="1071" w:type="pct"/>
            <w:shd w:val="clear" w:color="auto" w:fill="auto"/>
            <w:vAlign w:val="center"/>
          </w:tcPr>
          <w:p w14:paraId="18CE0D0A"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Велижанова, сквер у школы № 3, на пересечении ул. Комсомольская- ул. Майская- ул. Чернова.</w:t>
            </w:r>
          </w:p>
        </w:tc>
        <w:tc>
          <w:tcPr>
            <w:tcW w:w="1156" w:type="pct"/>
            <w:shd w:val="clear" w:color="auto" w:fill="auto"/>
            <w:vAlign w:val="center"/>
          </w:tcPr>
          <w:p w14:paraId="33D7013D"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АКЗС № 169 от 28.12.94; Постановление Алтайского краевого Совета народных депутатов от 02.04.2001 N 94 (ред. от 03.10.2006)</w:t>
            </w:r>
          </w:p>
        </w:tc>
      </w:tr>
      <w:tr w:rsidR="00E40DBE" w:rsidRPr="00B377D5" w14:paraId="10993C28" w14:textId="77777777" w:rsidTr="00A02BB0">
        <w:trPr>
          <w:trHeight w:val="960"/>
        </w:trPr>
        <w:tc>
          <w:tcPr>
            <w:tcW w:w="189" w:type="pct"/>
            <w:shd w:val="clear" w:color="auto" w:fill="auto"/>
            <w:vAlign w:val="center"/>
          </w:tcPr>
          <w:p w14:paraId="64594006"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11</w:t>
            </w:r>
          </w:p>
        </w:tc>
        <w:tc>
          <w:tcPr>
            <w:tcW w:w="998" w:type="pct"/>
            <w:shd w:val="clear" w:color="auto" w:fill="auto"/>
            <w:vAlign w:val="center"/>
          </w:tcPr>
          <w:p w14:paraId="4EFA115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Стела «Воинам-новоалтайцам, погибшим в годы Великой Отечественной войны (1941-1945 гг.)</w:t>
            </w:r>
          </w:p>
        </w:tc>
        <w:tc>
          <w:tcPr>
            <w:tcW w:w="467" w:type="pct"/>
            <w:shd w:val="clear" w:color="auto" w:fill="auto"/>
            <w:vAlign w:val="center"/>
          </w:tcPr>
          <w:p w14:paraId="6A77939D"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0866CE8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А.Ф.Стволов</w:t>
            </w:r>
          </w:p>
        </w:tc>
        <w:tc>
          <w:tcPr>
            <w:tcW w:w="438" w:type="pct"/>
            <w:shd w:val="clear" w:color="auto" w:fill="auto"/>
            <w:vAlign w:val="center"/>
          </w:tcPr>
          <w:p w14:paraId="6B0E8289"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1976</w:t>
            </w:r>
          </w:p>
        </w:tc>
        <w:tc>
          <w:tcPr>
            <w:tcW w:w="1071" w:type="pct"/>
            <w:shd w:val="clear" w:color="auto" w:fill="auto"/>
            <w:vAlign w:val="center"/>
          </w:tcPr>
          <w:p w14:paraId="26B2AC0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центральная площадь ул. Парковая 1а</w:t>
            </w:r>
          </w:p>
        </w:tc>
        <w:tc>
          <w:tcPr>
            <w:tcW w:w="1156" w:type="pct"/>
            <w:shd w:val="clear" w:color="auto" w:fill="auto"/>
            <w:vAlign w:val="center"/>
          </w:tcPr>
          <w:p w14:paraId="2F7E052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Алтайского краевого Совета народных депутатов от 02.04.2001 N 94 (ред. от 03.10.2006)</w:t>
            </w:r>
          </w:p>
        </w:tc>
      </w:tr>
      <w:tr w:rsidR="00E40DBE" w:rsidRPr="00B377D5" w14:paraId="7EDEEF1D" w14:textId="77777777" w:rsidTr="00A02BB0">
        <w:trPr>
          <w:trHeight w:val="960"/>
        </w:trPr>
        <w:tc>
          <w:tcPr>
            <w:tcW w:w="189" w:type="pct"/>
            <w:shd w:val="clear" w:color="auto" w:fill="auto"/>
            <w:vAlign w:val="center"/>
          </w:tcPr>
          <w:p w14:paraId="61A595D5"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12</w:t>
            </w:r>
          </w:p>
        </w:tc>
        <w:tc>
          <w:tcPr>
            <w:tcW w:w="998" w:type="pct"/>
            <w:shd w:val="clear" w:color="auto" w:fill="auto"/>
            <w:vAlign w:val="center"/>
          </w:tcPr>
          <w:p w14:paraId="2871FB4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Памятный знак, посвященный борцам за власть Советов, расстрелянным колчаковцами</w:t>
            </w:r>
          </w:p>
        </w:tc>
        <w:tc>
          <w:tcPr>
            <w:tcW w:w="467" w:type="pct"/>
            <w:shd w:val="clear" w:color="auto" w:fill="auto"/>
            <w:vAlign w:val="center"/>
          </w:tcPr>
          <w:p w14:paraId="37C17FAD"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1918</w:t>
            </w:r>
          </w:p>
        </w:tc>
        <w:tc>
          <w:tcPr>
            <w:tcW w:w="681" w:type="pct"/>
            <w:shd w:val="clear" w:color="auto" w:fill="auto"/>
            <w:vAlign w:val="center"/>
          </w:tcPr>
          <w:p w14:paraId="154BE21F"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1B2E83A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1957</w:t>
            </w:r>
          </w:p>
        </w:tc>
        <w:tc>
          <w:tcPr>
            <w:tcW w:w="1071" w:type="pct"/>
            <w:shd w:val="clear" w:color="auto" w:fill="auto"/>
            <w:vAlign w:val="center"/>
          </w:tcPr>
          <w:p w14:paraId="627E311A"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ст. Присягина, 3</w:t>
            </w:r>
          </w:p>
        </w:tc>
        <w:tc>
          <w:tcPr>
            <w:tcW w:w="1156" w:type="pct"/>
            <w:shd w:val="clear" w:color="auto" w:fill="auto"/>
            <w:vAlign w:val="center"/>
          </w:tcPr>
          <w:p w14:paraId="1E2EA790"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Решенияме исполнительного комитета Алтайского краевого совета народных депутатов № 420 от 12.09.91</w:t>
            </w:r>
          </w:p>
        </w:tc>
      </w:tr>
      <w:tr w:rsidR="00E40DBE" w:rsidRPr="00B377D5" w14:paraId="07EF10BC" w14:textId="77777777" w:rsidTr="00A02BB0">
        <w:trPr>
          <w:trHeight w:val="1680"/>
        </w:trPr>
        <w:tc>
          <w:tcPr>
            <w:tcW w:w="189" w:type="pct"/>
            <w:shd w:val="clear" w:color="auto" w:fill="auto"/>
            <w:vAlign w:val="center"/>
          </w:tcPr>
          <w:p w14:paraId="49882764"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13</w:t>
            </w:r>
          </w:p>
        </w:tc>
        <w:tc>
          <w:tcPr>
            <w:tcW w:w="998" w:type="pct"/>
            <w:shd w:val="clear" w:color="auto" w:fill="auto"/>
            <w:vAlign w:val="center"/>
          </w:tcPr>
          <w:p w14:paraId="075C0AE9" w14:textId="77682A14"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 воинам -   новоалтайцам,</w:t>
            </w:r>
            <w:r w:rsidR="00FA2913" w:rsidRPr="00B377D5">
              <w:rPr>
                <w:rFonts w:ascii="Times New Roman" w:hAnsi="Times New Roman" w:cs="Times New Roman"/>
                <w:sz w:val="20"/>
                <w:szCs w:val="20"/>
              </w:rPr>
              <w:t xml:space="preserve"> </w:t>
            </w:r>
            <w:r w:rsidRPr="00B377D5">
              <w:rPr>
                <w:rFonts w:ascii="Times New Roman" w:hAnsi="Times New Roman" w:cs="Times New Roman"/>
                <w:sz w:val="20"/>
                <w:szCs w:val="20"/>
              </w:rPr>
              <w:t>погибшим в годы   Великой Отечественной войны (1941 -1945 гг.) (Стела «Воинам-новоалтайцам, погибшим в годы Великой Отечественной войны (1941-1945 гг.)</w:t>
            </w:r>
          </w:p>
        </w:tc>
        <w:tc>
          <w:tcPr>
            <w:tcW w:w="467" w:type="pct"/>
            <w:shd w:val="clear" w:color="auto" w:fill="auto"/>
            <w:vAlign w:val="center"/>
          </w:tcPr>
          <w:p w14:paraId="711B4F7A"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3FC4FC6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Художники В.Ф. Стволов и И.Ф. Ласковый, архитектор В.А. Харинов</w:t>
            </w:r>
          </w:p>
        </w:tc>
        <w:tc>
          <w:tcPr>
            <w:tcW w:w="438" w:type="pct"/>
            <w:shd w:val="clear" w:color="auto" w:fill="auto"/>
            <w:vAlign w:val="center"/>
          </w:tcPr>
          <w:p w14:paraId="031493E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1967</w:t>
            </w:r>
          </w:p>
        </w:tc>
        <w:tc>
          <w:tcPr>
            <w:tcW w:w="1071" w:type="pct"/>
            <w:shd w:val="clear" w:color="auto" w:fill="auto"/>
            <w:vAlign w:val="center"/>
          </w:tcPr>
          <w:p w14:paraId="4779CDA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центральная площадь ул. Парковая 1а</w:t>
            </w:r>
          </w:p>
        </w:tc>
        <w:tc>
          <w:tcPr>
            <w:tcW w:w="1156" w:type="pct"/>
            <w:shd w:val="clear" w:color="auto" w:fill="auto"/>
            <w:vAlign w:val="center"/>
          </w:tcPr>
          <w:p w14:paraId="26D3018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Алтайского краевого Совета народных депутатов от 02.04.2001 N 94 (ред. от 03.10.2006)</w:t>
            </w:r>
          </w:p>
        </w:tc>
      </w:tr>
      <w:tr w:rsidR="00E40DBE" w:rsidRPr="00B377D5" w14:paraId="1A5E59DD" w14:textId="77777777" w:rsidTr="00A02BB0">
        <w:trPr>
          <w:trHeight w:val="1470"/>
        </w:trPr>
        <w:tc>
          <w:tcPr>
            <w:tcW w:w="189" w:type="pct"/>
            <w:shd w:val="clear" w:color="auto" w:fill="auto"/>
            <w:vAlign w:val="center"/>
          </w:tcPr>
          <w:p w14:paraId="7961AA99"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14</w:t>
            </w:r>
          </w:p>
        </w:tc>
        <w:tc>
          <w:tcPr>
            <w:tcW w:w="998" w:type="pct"/>
            <w:shd w:val="clear" w:color="auto" w:fill="auto"/>
            <w:vAlign w:val="center"/>
          </w:tcPr>
          <w:p w14:paraId="32DAB98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воину-земляку А.Е. Землянову</w:t>
            </w:r>
          </w:p>
        </w:tc>
        <w:tc>
          <w:tcPr>
            <w:tcW w:w="467" w:type="pct"/>
            <w:shd w:val="clear" w:color="auto" w:fill="auto"/>
            <w:vAlign w:val="center"/>
          </w:tcPr>
          <w:p w14:paraId="0C0C32F5"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4B0B9C59"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1779D6C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1995</w:t>
            </w:r>
          </w:p>
        </w:tc>
        <w:tc>
          <w:tcPr>
            <w:tcW w:w="1071" w:type="pct"/>
            <w:shd w:val="clear" w:color="auto" w:fill="auto"/>
            <w:vAlign w:val="center"/>
          </w:tcPr>
          <w:p w14:paraId="38315EF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стене жилого дома № 7 по ул. им. XXII партсъезда, здание музея</w:t>
            </w:r>
          </w:p>
        </w:tc>
        <w:tc>
          <w:tcPr>
            <w:tcW w:w="1156" w:type="pct"/>
            <w:shd w:val="clear" w:color="auto" w:fill="auto"/>
            <w:vAlign w:val="center"/>
          </w:tcPr>
          <w:p w14:paraId="59151F4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Постановление Алтайского краевого Совета народных депутатов от 02.04.2001 N 94 (ред. от 03.10.2006)</w:t>
            </w:r>
          </w:p>
        </w:tc>
      </w:tr>
      <w:tr w:rsidR="00E40DBE" w:rsidRPr="00B377D5" w14:paraId="51F34ADE" w14:textId="77777777" w:rsidTr="00A02BB0">
        <w:trPr>
          <w:trHeight w:val="1230"/>
        </w:trPr>
        <w:tc>
          <w:tcPr>
            <w:tcW w:w="189" w:type="pct"/>
            <w:shd w:val="clear" w:color="auto" w:fill="auto"/>
            <w:vAlign w:val="center"/>
          </w:tcPr>
          <w:p w14:paraId="30AA300E"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15</w:t>
            </w:r>
          </w:p>
        </w:tc>
        <w:tc>
          <w:tcPr>
            <w:tcW w:w="998" w:type="pct"/>
            <w:shd w:val="clear" w:color="auto" w:fill="auto"/>
            <w:vAlign w:val="center"/>
          </w:tcPr>
          <w:p w14:paraId="0C02487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Стела на бульваре имени Героя Советского Союза ЗЕМЛЯНОВА Андрея Егоровича</w:t>
            </w:r>
          </w:p>
        </w:tc>
        <w:tc>
          <w:tcPr>
            <w:tcW w:w="467" w:type="pct"/>
            <w:shd w:val="clear" w:color="auto" w:fill="auto"/>
            <w:vAlign w:val="center"/>
          </w:tcPr>
          <w:p w14:paraId="4EA33D6C"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67782E8D"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В.Ф. Стволов</w:t>
            </w:r>
          </w:p>
        </w:tc>
        <w:tc>
          <w:tcPr>
            <w:tcW w:w="438" w:type="pct"/>
            <w:shd w:val="clear" w:color="auto" w:fill="auto"/>
            <w:vAlign w:val="center"/>
          </w:tcPr>
          <w:p w14:paraId="089EBAA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1998</w:t>
            </w:r>
          </w:p>
        </w:tc>
        <w:tc>
          <w:tcPr>
            <w:tcW w:w="1071" w:type="pct"/>
            <w:shd w:val="clear" w:color="auto" w:fill="auto"/>
            <w:vAlign w:val="center"/>
          </w:tcPr>
          <w:p w14:paraId="4C6B73E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в 8-м микрорайоне рядом со зданием школы искусств (ДШИ-2, ул. Гагарина, 5).</w:t>
            </w:r>
          </w:p>
        </w:tc>
        <w:tc>
          <w:tcPr>
            <w:tcW w:w="1156" w:type="pct"/>
            <w:shd w:val="clear" w:color="auto" w:fill="auto"/>
            <w:vAlign w:val="center"/>
          </w:tcPr>
          <w:p w14:paraId="514B547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1DD3A075" w14:textId="77777777" w:rsidTr="00A02BB0">
        <w:trPr>
          <w:trHeight w:val="1245"/>
        </w:trPr>
        <w:tc>
          <w:tcPr>
            <w:tcW w:w="189" w:type="pct"/>
            <w:shd w:val="clear" w:color="auto" w:fill="auto"/>
            <w:vAlign w:val="center"/>
          </w:tcPr>
          <w:p w14:paraId="7D8BFBFD"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16</w:t>
            </w:r>
          </w:p>
        </w:tc>
        <w:tc>
          <w:tcPr>
            <w:tcW w:w="998" w:type="pct"/>
            <w:shd w:val="clear" w:color="auto" w:fill="auto"/>
            <w:vAlign w:val="center"/>
          </w:tcPr>
          <w:p w14:paraId="7E4F14D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 В.И. Ленину</w:t>
            </w:r>
          </w:p>
        </w:tc>
        <w:tc>
          <w:tcPr>
            <w:tcW w:w="467" w:type="pct"/>
            <w:shd w:val="clear" w:color="auto" w:fill="auto"/>
            <w:vAlign w:val="center"/>
          </w:tcPr>
          <w:p w14:paraId="3ADF66BB"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2774D9B2"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48D03943"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1958</w:t>
            </w:r>
          </w:p>
        </w:tc>
        <w:tc>
          <w:tcPr>
            <w:tcW w:w="1071" w:type="pct"/>
            <w:shd w:val="clear" w:color="auto" w:fill="auto"/>
            <w:vAlign w:val="center"/>
          </w:tcPr>
          <w:p w14:paraId="773190A2"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ул. им. XXII партсъезда Д. 16 западнее здания - около заводоуправления Алтайского вагоностроительного завода</w:t>
            </w:r>
          </w:p>
        </w:tc>
        <w:tc>
          <w:tcPr>
            <w:tcW w:w="1156" w:type="pct"/>
            <w:shd w:val="clear" w:color="auto" w:fill="auto"/>
            <w:vAlign w:val="center"/>
          </w:tcPr>
          <w:p w14:paraId="43869A20"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34D705E0" w14:textId="77777777" w:rsidTr="00A02BB0">
        <w:trPr>
          <w:trHeight w:val="1335"/>
        </w:trPr>
        <w:tc>
          <w:tcPr>
            <w:tcW w:w="189" w:type="pct"/>
            <w:shd w:val="clear" w:color="auto" w:fill="auto"/>
            <w:vAlign w:val="center"/>
          </w:tcPr>
          <w:p w14:paraId="5ABF7262"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17</w:t>
            </w:r>
          </w:p>
        </w:tc>
        <w:tc>
          <w:tcPr>
            <w:tcW w:w="998" w:type="pct"/>
            <w:shd w:val="clear" w:color="auto" w:fill="auto"/>
            <w:vAlign w:val="center"/>
          </w:tcPr>
          <w:p w14:paraId="7D93F72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Памятная стела (у магазина «Юбилейный»), с замурованным в ней посланием потомкам.</w:t>
            </w:r>
          </w:p>
        </w:tc>
        <w:tc>
          <w:tcPr>
            <w:tcW w:w="467" w:type="pct"/>
            <w:shd w:val="clear" w:color="auto" w:fill="auto"/>
            <w:vAlign w:val="center"/>
          </w:tcPr>
          <w:p w14:paraId="307EC142"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09C8CC22"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В.Ф. Стволов</w:t>
            </w:r>
          </w:p>
        </w:tc>
        <w:tc>
          <w:tcPr>
            <w:tcW w:w="438" w:type="pct"/>
            <w:shd w:val="clear" w:color="auto" w:fill="auto"/>
            <w:vAlign w:val="center"/>
          </w:tcPr>
          <w:p w14:paraId="774BEEF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1967</w:t>
            </w:r>
          </w:p>
        </w:tc>
        <w:tc>
          <w:tcPr>
            <w:tcW w:w="1071" w:type="pct"/>
            <w:shd w:val="clear" w:color="auto" w:fill="auto"/>
            <w:vAlign w:val="center"/>
          </w:tcPr>
          <w:p w14:paraId="371A956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у дома № 13 по ул. Октябрьской (рядом с магазином «Юбилейный»)</w:t>
            </w:r>
          </w:p>
        </w:tc>
        <w:tc>
          <w:tcPr>
            <w:tcW w:w="1156" w:type="pct"/>
            <w:shd w:val="clear" w:color="auto" w:fill="auto"/>
            <w:vAlign w:val="center"/>
          </w:tcPr>
          <w:p w14:paraId="11E2620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64A78A9B" w14:textId="77777777" w:rsidTr="00A02BB0">
        <w:trPr>
          <w:trHeight w:val="1320"/>
        </w:trPr>
        <w:tc>
          <w:tcPr>
            <w:tcW w:w="189" w:type="pct"/>
            <w:shd w:val="clear" w:color="auto" w:fill="auto"/>
            <w:vAlign w:val="center"/>
          </w:tcPr>
          <w:p w14:paraId="380934B9"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18</w:t>
            </w:r>
          </w:p>
        </w:tc>
        <w:tc>
          <w:tcPr>
            <w:tcW w:w="998" w:type="pct"/>
            <w:shd w:val="clear" w:color="auto" w:fill="auto"/>
            <w:vAlign w:val="center"/>
          </w:tcPr>
          <w:p w14:paraId="5438689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воину-интернационалисту ПИКУЛЕВУ Михаилу.</w:t>
            </w:r>
          </w:p>
        </w:tc>
        <w:tc>
          <w:tcPr>
            <w:tcW w:w="467" w:type="pct"/>
            <w:shd w:val="clear" w:color="auto" w:fill="auto"/>
            <w:vAlign w:val="center"/>
          </w:tcPr>
          <w:p w14:paraId="131111FF"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10EC0C67"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4AA477B3" w14:textId="77777777" w:rsidR="00001669" w:rsidRPr="00B377D5" w:rsidRDefault="00001669" w:rsidP="0000460E">
            <w:pPr>
              <w:spacing w:line="240" w:lineRule="auto"/>
              <w:rPr>
                <w:rFonts w:ascii="Times New Roman" w:hAnsi="Times New Roman" w:cs="Times New Roman"/>
                <w:sz w:val="20"/>
                <w:szCs w:val="20"/>
              </w:rPr>
            </w:pPr>
          </w:p>
        </w:tc>
        <w:tc>
          <w:tcPr>
            <w:tcW w:w="1071" w:type="pct"/>
            <w:shd w:val="clear" w:color="auto" w:fill="auto"/>
            <w:vAlign w:val="center"/>
          </w:tcPr>
          <w:p w14:paraId="2290F54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здании школы № 8 (ул. Октябрьская, 7).</w:t>
            </w:r>
          </w:p>
        </w:tc>
        <w:tc>
          <w:tcPr>
            <w:tcW w:w="1156" w:type="pct"/>
            <w:shd w:val="clear" w:color="auto" w:fill="auto"/>
            <w:vAlign w:val="center"/>
          </w:tcPr>
          <w:p w14:paraId="2E1E8A2C"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5165893D" w14:textId="77777777" w:rsidTr="00A02BB0">
        <w:trPr>
          <w:trHeight w:val="1200"/>
        </w:trPr>
        <w:tc>
          <w:tcPr>
            <w:tcW w:w="189" w:type="pct"/>
            <w:shd w:val="clear" w:color="auto" w:fill="auto"/>
            <w:vAlign w:val="center"/>
          </w:tcPr>
          <w:p w14:paraId="0A7D473C"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19</w:t>
            </w:r>
          </w:p>
        </w:tc>
        <w:tc>
          <w:tcPr>
            <w:tcW w:w="998" w:type="pct"/>
            <w:shd w:val="clear" w:color="auto" w:fill="auto"/>
            <w:vAlign w:val="center"/>
          </w:tcPr>
          <w:p w14:paraId="032283F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воину-интернационалисту БАСАРАБУ Виталию</w:t>
            </w:r>
          </w:p>
        </w:tc>
        <w:tc>
          <w:tcPr>
            <w:tcW w:w="467" w:type="pct"/>
            <w:shd w:val="clear" w:color="auto" w:fill="auto"/>
            <w:vAlign w:val="center"/>
          </w:tcPr>
          <w:p w14:paraId="5E2E6DC8"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36366894"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6056B4DB" w14:textId="77777777" w:rsidR="00001669" w:rsidRPr="00B377D5" w:rsidRDefault="00001669" w:rsidP="0000460E">
            <w:pPr>
              <w:spacing w:line="240" w:lineRule="auto"/>
              <w:rPr>
                <w:rFonts w:ascii="Times New Roman" w:hAnsi="Times New Roman" w:cs="Times New Roman"/>
                <w:sz w:val="20"/>
                <w:szCs w:val="20"/>
              </w:rPr>
            </w:pPr>
          </w:p>
        </w:tc>
        <w:tc>
          <w:tcPr>
            <w:tcW w:w="1071" w:type="pct"/>
            <w:shd w:val="clear" w:color="auto" w:fill="auto"/>
            <w:vAlign w:val="center"/>
          </w:tcPr>
          <w:p w14:paraId="79650D2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здании школы № 19 (ул. Прудская, 8).</w:t>
            </w:r>
          </w:p>
        </w:tc>
        <w:tc>
          <w:tcPr>
            <w:tcW w:w="1156" w:type="pct"/>
            <w:shd w:val="clear" w:color="auto" w:fill="auto"/>
            <w:vAlign w:val="center"/>
          </w:tcPr>
          <w:p w14:paraId="34B6519B"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67CCD344" w14:textId="77777777" w:rsidTr="00A02BB0">
        <w:trPr>
          <w:trHeight w:val="1440"/>
        </w:trPr>
        <w:tc>
          <w:tcPr>
            <w:tcW w:w="189" w:type="pct"/>
            <w:shd w:val="clear" w:color="auto" w:fill="auto"/>
            <w:vAlign w:val="center"/>
          </w:tcPr>
          <w:p w14:paraId="3F4ED282"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20</w:t>
            </w:r>
          </w:p>
        </w:tc>
        <w:tc>
          <w:tcPr>
            <w:tcW w:w="998" w:type="pct"/>
            <w:shd w:val="clear" w:color="auto" w:fill="auto"/>
            <w:vAlign w:val="center"/>
          </w:tcPr>
          <w:p w14:paraId="4DEEADE7"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погибшему в Чеченской республике ВЫЖИМОВУ Вадиму Вячеславовичу, выпускнику школы №17 пос. Новогорского.</w:t>
            </w:r>
          </w:p>
        </w:tc>
        <w:tc>
          <w:tcPr>
            <w:tcW w:w="467" w:type="pct"/>
            <w:shd w:val="clear" w:color="auto" w:fill="auto"/>
            <w:vAlign w:val="center"/>
          </w:tcPr>
          <w:p w14:paraId="5892473D"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7EC3E492"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3C24A715" w14:textId="77777777" w:rsidR="00001669" w:rsidRPr="00B377D5" w:rsidRDefault="00001669" w:rsidP="0000460E">
            <w:pPr>
              <w:spacing w:line="240" w:lineRule="auto"/>
              <w:rPr>
                <w:rFonts w:ascii="Times New Roman" w:hAnsi="Times New Roman" w:cs="Times New Roman"/>
                <w:sz w:val="20"/>
                <w:szCs w:val="20"/>
              </w:rPr>
            </w:pPr>
          </w:p>
        </w:tc>
        <w:tc>
          <w:tcPr>
            <w:tcW w:w="1071" w:type="pct"/>
            <w:shd w:val="clear" w:color="auto" w:fill="auto"/>
            <w:vAlign w:val="center"/>
          </w:tcPr>
          <w:p w14:paraId="652A95C9" w14:textId="1B8732BA"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здании школы № 17 (пос. Новогорский</w:t>
            </w:r>
            <w:r w:rsidR="00E9693D" w:rsidRPr="00B377D5">
              <w:rPr>
                <w:rFonts w:ascii="Times New Roman" w:hAnsi="Times New Roman" w:cs="Times New Roman"/>
                <w:sz w:val="20"/>
                <w:szCs w:val="20"/>
              </w:rPr>
              <w:t>) ул.</w:t>
            </w:r>
            <w:r w:rsidRPr="00B377D5">
              <w:rPr>
                <w:rFonts w:ascii="Times New Roman" w:hAnsi="Times New Roman" w:cs="Times New Roman"/>
                <w:sz w:val="20"/>
                <w:szCs w:val="20"/>
              </w:rPr>
              <w:t xml:space="preserve"> Энгельса, 1.</w:t>
            </w:r>
          </w:p>
        </w:tc>
        <w:tc>
          <w:tcPr>
            <w:tcW w:w="1156" w:type="pct"/>
            <w:shd w:val="clear" w:color="auto" w:fill="auto"/>
            <w:vAlign w:val="center"/>
          </w:tcPr>
          <w:p w14:paraId="2DC132F6"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16D7285D" w14:textId="77777777" w:rsidTr="00A02BB0">
        <w:trPr>
          <w:trHeight w:val="1200"/>
        </w:trPr>
        <w:tc>
          <w:tcPr>
            <w:tcW w:w="189" w:type="pct"/>
            <w:shd w:val="clear" w:color="auto" w:fill="auto"/>
            <w:vAlign w:val="center"/>
          </w:tcPr>
          <w:p w14:paraId="37D1D7FB"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21</w:t>
            </w:r>
          </w:p>
        </w:tc>
        <w:tc>
          <w:tcPr>
            <w:tcW w:w="998" w:type="pct"/>
            <w:shd w:val="clear" w:color="auto" w:fill="auto"/>
            <w:vAlign w:val="center"/>
          </w:tcPr>
          <w:p w14:paraId="085790D4"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Мемориальная доска погибшему в Чеченской республике ДОЛМАТОВУ Алексею Ивановичу, начальнику НГОВД.</w:t>
            </w:r>
          </w:p>
        </w:tc>
        <w:tc>
          <w:tcPr>
            <w:tcW w:w="467" w:type="pct"/>
            <w:shd w:val="clear" w:color="auto" w:fill="auto"/>
            <w:vAlign w:val="center"/>
          </w:tcPr>
          <w:p w14:paraId="225BC3EC"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35780356"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5824C279"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2002</w:t>
            </w:r>
          </w:p>
        </w:tc>
        <w:tc>
          <w:tcPr>
            <w:tcW w:w="1071" w:type="pct"/>
            <w:shd w:val="clear" w:color="auto" w:fill="auto"/>
            <w:vAlign w:val="center"/>
          </w:tcPr>
          <w:p w14:paraId="154579B2"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на здании Новоалтайского ОВД (ул.Октябрьская, 26).</w:t>
            </w:r>
          </w:p>
        </w:tc>
        <w:tc>
          <w:tcPr>
            <w:tcW w:w="1156" w:type="pct"/>
            <w:shd w:val="clear" w:color="auto" w:fill="auto"/>
            <w:vAlign w:val="center"/>
          </w:tcPr>
          <w:p w14:paraId="255A5E0F"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Постановление Новоалтайского городского собрания депутатов от 14 августа 2001; Постановление администрации г. Новоалтайска № 2555 от 15 августа </w:t>
            </w:r>
            <w:smartTag w:uri="urn:schemas-microsoft-com:office:smarttags" w:element="metricconverter">
              <w:smartTagPr>
                <w:attr w:name="ProductID" w:val="2001 г"/>
              </w:smartTagPr>
              <w:r w:rsidRPr="00B377D5">
                <w:rPr>
                  <w:rFonts w:ascii="Times New Roman" w:hAnsi="Times New Roman" w:cs="Times New Roman"/>
                  <w:sz w:val="20"/>
                  <w:szCs w:val="20"/>
                </w:rPr>
                <w:t>2001 г</w:t>
              </w:r>
            </w:smartTag>
            <w:r w:rsidRPr="00B377D5">
              <w:rPr>
                <w:rFonts w:ascii="Times New Roman" w:hAnsi="Times New Roman" w:cs="Times New Roman"/>
                <w:sz w:val="20"/>
                <w:szCs w:val="20"/>
              </w:rPr>
              <w:t>.</w:t>
            </w:r>
          </w:p>
        </w:tc>
      </w:tr>
      <w:tr w:rsidR="00E40DBE" w:rsidRPr="00B377D5" w14:paraId="407F53D4" w14:textId="77777777" w:rsidTr="00A02BB0">
        <w:trPr>
          <w:trHeight w:val="960"/>
        </w:trPr>
        <w:tc>
          <w:tcPr>
            <w:tcW w:w="189" w:type="pct"/>
            <w:shd w:val="clear" w:color="auto" w:fill="auto"/>
            <w:vAlign w:val="center"/>
          </w:tcPr>
          <w:p w14:paraId="57343321"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t>22</w:t>
            </w:r>
          </w:p>
        </w:tc>
        <w:tc>
          <w:tcPr>
            <w:tcW w:w="998" w:type="pct"/>
            <w:shd w:val="clear" w:color="auto" w:fill="auto"/>
            <w:vAlign w:val="center"/>
          </w:tcPr>
          <w:p w14:paraId="089A4D70"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Памятный знак японским военнопленным</w:t>
            </w:r>
          </w:p>
        </w:tc>
        <w:tc>
          <w:tcPr>
            <w:tcW w:w="467" w:type="pct"/>
            <w:shd w:val="clear" w:color="auto" w:fill="auto"/>
            <w:vAlign w:val="center"/>
          </w:tcPr>
          <w:p w14:paraId="22996A00"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72845132" w14:textId="77777777" w:rsidR="00001669" w:rsidRPr="00B377D5" w:rsidRDefault="00001669" w:rsidP="0000460E">
            <w:pPr>
              <w:spacing w:line="240" w:lineRule="auto"/>
              <w:rPr>
                <w:rFonts w:ascii="Times New Roman" w:hAnsi="Times New Roman" w:cs="Times New Roman"/>
                <w:sz w:val="20"/>
                <w:szCs w:val="20"/>
              </w:rPr>
            </w:pPr>
          </w:p>
        </w:tc>
        <w:tc>
          <w:tcPr>
            <w:tcW w:w="438" w:type="pct"/>
            <w:shd w:val="clear" w:color="auto" w:fill="auto"/>
            <w:vAlign w:val="center"/>
          </w:tcPr>
          <w:p w14:paraId="592BEB24" w14:textId="77777777" w:rsidR="00001669" w:rsidRPr="00B377D5" w:rsidRDefault="00001669" w:rsidP="0000460E">
            <w:pPr>
              <w:spacing w:line="240" w:lineRule="auto"/>
              <w:rPr>
                <w:rFonts w:ascii="Times New Roman" w:hAnsi="Times New Roman" w:cs="Times New Roman"/>
                <w:sz w:val="20"/>
                <w:szCs w:val="20"/>
              </w:rPr>
            </w:pPr>
          </w:p>
        </w:tc>
        <w:tc>
          <w:tcPr>
            <w:tcW w:w="1071" w:type="pct"/>
            <w:shd w:val="clear" w:color="auto" w:fill="auto"/>
            <w:vAlign w:val="center"/>
          </w:tcPr>
          <w:p w14:paraId="04E8A736" w14:textId="6B027485"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 xml:space="preserve">г. Новоалтайск, на территории больничного городка Новоалтайской центральной городской </w:t>
            </w:r>
            <w:r w:rsidR="00E9693D" w:rsidRPr="00B377D5">
              <w:rPr>
                <w:rFonts w:ascii="Times New Roman" w:hAnsi="Times New Roman" w:cs="Times New Roman"/>
                <w:sz w:val="20"/>
                <w:szCs w:val="20"/>
              </w:rPr>
              <w:t>больницы,</w:t>
            </w:r>
            <w:r w:rsidRPr="00B377D5">
              <w:rPr>
                <w:rFonts w:ascii="Times New Roman" w:hAnsi="Times New Roman" w:cs="Times New Roman"/>
                <w:sz w:val="20"/>
                <w:szCs w:val="20"/>
              </w:rPr>
              <w:t xml:space="preserve"> по ул. Ударника</w:t>
            </w:r>
          </w:p>
        </w:tc>
        <w:tc>
          <w:tcPr>
            <w:tcW w:w="1156" w:type="pct"/>
            <w:shd w:val="clear" w:color="auto" w:fill="auto"/>
            <w:vAlign w:val="center"/>
          </w:tcPr>
          <w:p w14:paraId="6C638201"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Поставлен на технический учет Новоалтайским отделом филиала ФГУП «Ростехинвентаризация» по Алтайскому краю</w:t>
            </w:r>
          </w:p>
        </w:tc>
      </w:tr>
      <w:tr w:rsidR="00E40DBE" w:rsidRPr="00B377D5" w14:paraId="3668EAE9" w14:textId="77777777" w:rsidTr="00A02BB0">
        <w:trPr>
          <w:trHeight w:val="960"/>
        </w:trPr>
        <w:tc>
          <w:tcPr>
            <w:tcW w:w="189" w:type="pct"/>
            <w:shd w:val="clear" w:color="auto" w:fill="auto"/>
            <w:vAlign w:val="center"/>
          </w:tcPr>
          <w:p w14:paraId="6FBFC268" w14:textId="77777777" w:rsidR="00001669" w:rsidRPr="00B377D5" w:rsidRDefault="00001669" w:rsidP="0000460E">
            <w:pPr>
              <w:spacing w:line="240" w:lineRule="auto"/>
              <w:jc w:val="center"/>
              <w:rPr>
                <w:rFonts w:ascii="Times New Roman" w:hAnsi="Times New Roman" w:cs="Times New Roman"/>
                <w:sz w:val="20"/>
                <w:szCs w:val="20"/>
              </w:rPr>
            </w:pPr>
            <w:r w:rsidRPr="00B377D5">
              <w:rPr>
                <w:rFonts w:ascii="Times New Roman" w:hAnsi="Times New Roman" w:cs="Times New Roman"/>
                <w:sz w:val="20"/>
                <w:szCs w:val="20"/>
              </w:rPr>
              <w:lastRenderedPageBreak/>
              <w:t>23</w:t>
            </w:r>
          </w:p>
        </w:tc>
        <w:tc>
          <w:tcPr>
            <w:tcW w:w="998" w:type="pct"/>
            <w:shd w:val="clear" w:color="auto" w:fill="auto"/>
            <w:vAlign w:val="center"/>
          </w:tcPr>
          <w:p w14:paraId="2A91FA2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Памятник памяти героям Советского Союза - Григорьеву И.И., Землянову А.Е., Чернову Г.Н.</w:t>
            </w:r>
          </w:p>
        </w:tc>
        <w:tc>
          <w:tcPr>
            <w:tcW w:w="467" w:type="pct"/>
            <w:shd w:val="clear" w:color="auto" w:fill="auto"/>
            <w:vAlign w:val="center"/>
          </w:tcPr>
          <w:p w14:paraId="3D378DDA" w14:textId="77777777" w:rsidR="00001669" w:rsidRPr="00B377D5" w:rsidRDefault="00001669" w:rsidP="0000460E">
            <w:pPr>
              <w:spacing w:line="240" w:lineRule="auto"/>
              <w:rPr>
                <w:rFonts w:ascii="Times New Roman" w:hAnsi="Times New Roman" w:cs="Times New Roman"/>
                <w:sz w:val="20"/>
                <w:szCs w:val="20"/>
              </w:rPr>
            </w:pPr>
          </w:p>
        </w:tc>
        <w:tc>
          <w:tcPr>
            <w:tcW w:w="681" w:type="pct"/>
            <w:shd w:val="clear" w:color="auto" w:fill="auto"/>
            <w:vAlign w:val="center"/>
          </w:tcPr>
          <w:p w14:paraId="1749C78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 Хайрулинов, В. Харченко</w:t>
            </w:r>
          </w:p>
        </w:tc>
        <w:tc>
          <w:tcPr>
            <w:tcW w:w="438" w:type="pct"/>
            <w:shd w:val="clear" w:color="auto" w:fill="auto"/>
            <w:vAlign w:val="center"/>
          </w:tcPr>
          <w:p w14:paraId="04794085"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2006</w:t>
            </w:r>
          </w:p>
        </w:tc>
        <w:tc>
          <w:tcPr>
            <w:tcW w:w="1071" w:type="pct"/>
            <w:shd w:val="clear" w:color="auto" w:fill="auto"/>
            <w:vAlign w:val="center"/>
          </w:tcPr>
          <w:p w14:paraId="3AACEF0E"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г. Новоалтайск, парк им. И. Григорьева</w:t>
            </w:r>
          </w:p>
        </w:tc>
        <w:tc>
          <w:tcPr>
            <w:tcW w:w="1156" w:type="pct"/>
            <w:shd w:val="clear" w:color="auto" w:fill="auto"/>
            <w:vAlign w:val="center"/>
          </w:tcPr>
          <w:p w14:paraId="175BC388" w14:textId="77777777" w:rsidR="00001669" w:rsidRPr="00B377D5" w:rsidRDefault="00001669" w:rsidP="0000460E">
            <w:pPr>
              <w:spacing w:line="240" w:lineRule="auto"/>
              <w:rPr>
                <w:rFonts w:ascii="Times New Roman" w:hAnsi="Times New Roman" w:cs="Times New Roman"/>
                <w:sz w:val="20"/>
                <w:szCs w:val="20"/>
              </w:rPr>
            </w:pPr>
            <w:r w:rsidRPr="00B377D5">
              <w:rPr>
                <w:rFonts w:ascii="Times New Roman" w:hAnsi="Times New Roman" w:cs="Times New Roman"/>
                <w:sz w:val="20"/>
                <w:szCs w:val="20"/>
              </w:rPr>
              <w:t>разработана комитетом по архитектуре города</w:t>
            </w:r>
          </w:p>
        </w:tc>
      </w:tr>
    </w:tbl>
    <w:p w14:paraId="41426DEE" w14:textId="77777777" w:rsidR="00B65E08" w:rsidRPr="00B377D5" w:rsidRDefault="00B65E08" w:rsidP="0090759F">
      <w:pPr>
        <w:pStyle w:val="a"/>
        <w:numPr>
          <w:ilvl w:val="0"/>
          <w:numId w:val="0"/>
        </w:numPr>
        <w:spacing w:line="276" w:lineRule="auto"/>
        <w:ind w:firstLine="567"/>
        <w:jc w:val="center"/>
        <w:sectPr w:rsidR="00B65E08" w:rsidRPr="00B377D5" w:rsidSect="00B65E08">
          <w:pgSz w:w="16838" w:h="11906" w:orient="landscape"/>
          <w:pgMar w:top="1701" w:right="1134" w:bottom="851" w:left="1134" w:header="709" w:footer="709" w:gutter="0"/>
          <w:cols w:space="708"/>
          <w:docGrid w:linePitch="360"/>
        </w:sectPr>
      </w:pPr>
    </w:p>
    <w:p w14:paraId="2368A074" w14:textId="0F9AD0A1" w:rsidR="002147FC" w:rsidRPr="00B377D5" w:rsidRDefault="002147FC" w:rsidP="0090759F">
      <w:pPr>
        <w:pStyle w:val="a"/>
        <w:numPr>
          <w:ilvl w:val="0"/>
          <w:numId w:val="0"/>
        </w:numPr>
        <w:spacing w:line="276" w:lineRule="auto"/>
        <w:ind w:firstLine="567"/>
        <w:jc w:val="center"/>
      </w:pPr>
    </w:p>
    <w:p w14:paraId="24556637" w14:textId="5631144D" w:rsidR="002936BE" w:rsidRPr="00B377D5" w:rsidRDefault="00E54E37" w:rsidP="0090759F">
      <w:pPr>
        <w:pStyle w:val="2"/>
        <w:spacing w:before="0" w:after="0" w:line="276" w:lineRule="auto"/>
        <w:ind w:left="0"/>
        <w:rPr>
          <w:sz w:val="24"/>
          <w:szCs w:val="24"/>
        </w:rPr>
      </w:pPr>
      <w:bookmarkStart w:id="44" w:name="_Toc70077275"/>
      <w:r w:rsidRPr="00B377D5">
        <w:rPr>
          <w:sz w:val="24"/>
          <w:szCs w:val="24"/>
        </w:rPr>
        <w:t>Мероприятия по сохранению объектов культурного наследия</w:t>
      </w:r>
      <w:bookmarkEnd w:id="44"/>
    </w:p>
    <w:p w14:paraId="16248574"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1. Выполнение требований использования объектов культурного наследия, земельных участков, в пределах которых располагаются объекты археологического наследия:</w:t>
      </w:r>
    </w:p>
    <w:p w14:paraId="1220827E" w14:textId="77777777" w:rsidR="00A4417F" w:rsidRPr="00B377D5" w:rsidRDefault="00A4417F" w:rsidP="0090759F">
      <w:pPr>
        <w:pStyle w:val="a0"/>
        <w:spacing w:after="0" w:line="276" w:lineRule="auto"/>
        <w:ind w:left="0"/>
      </w:pPr>
      <w:r w:rsidRPr="00B377D5">
        <w:t>обеспечения целостности и сохранности объектов культурного наследия;</w:t>
      </w:r>
    </w:p>
    <w:p w14:paraId="043ADCF7" w14:textId="77777777" w:rsidR="00A4417F" w:rsidRPr="00B377D5" w:rsidRDefault="00A4417F" w:rsidP="0090759F">
      <w:pPr>
        <w:pStyle w:val="a0"/>
        <w:spacing w:after="0" w:line="276" w:lineRule="auto"/>
        <w:ind w:left="0"/>
      </w:pPr>
      <w:r w:rsidRPr="00B377D5">
        <w:t>предотвращения ухудшения физического состояния объектов культурного наследия, изменения особенностей, составляющих предмет охраны в ходе эксплуатации;</w:t>
      </w:r>
    </w:p>
    <w:p w14:paraId="613BA441" w14:textId="77777777" w:rsidR="00A4417F" w:rsidRPr="00B377D5" w:rsidRDefault="00A4417F" w:rsidP="0090759F">
      <w:pPr>
        <w:pStyle w:val="a0"/>
        <w:spacing w:after="0" w:line="276" w:lineRule="auto"/>
        <w:ind w:left="0"/>
      </w:pPr>
      <w:r w:rsidRPr="00B377D5">
        <w:t>проведение мероприятий  по обеспечению физической сохранности объектов культурного наследия;</w:t>
      </w:r>
    </w:p>
    <w:p w14:paraId="4819381D" w14:textId="77777777" w:rsidR="00A4417F" w:rsidRPr="00B377D5" w:rsidRDefault="00A4417F" w:rsidP="0090759F">
      <w:pPr>
        <w:pStyle w:val="a0"/>
        <w:spacing w:after="0" w:line="276" w:lineRule="auto"/>
        <w:ind w:left="0"/>
      </w:pPr>
      <w:r w:rsidRPr="00B377D5">
        <w:t>применение мер по обеспечению сохранности объектов культурного наследия при проектировании и проведении хозяйственных работ;</w:t>
      </w:r>
    </w:p>
    <w:p w14:paraId="0A8A9CF6" w14:textId="77777777" w:rsidR="00A4417F" w:rsidRPr="00B377D5" w:rsidRDefault="00A4417F" w:rsidP="0090759F">
      <w:pPr>
        <w:pStyle w:val="a0"/>
        <w:spacing w:after="0" w:line="276" w:lineRule="auto"/>
        <w:ind w:left="0"/>
      </w:pPr>
      <w:r w:rsidRPr="00B377D5">
        <w:t>обеспечение режима содержания земель историко-культурного назначения;</w:t>
      </w:r>
    </w:p>
    <w:p w14:paraId="02B4367A" w14:textId="77777777" w:rsidR="00A4417F" w:rsidRPr="00B377D5" w:rsidRDefault="00A4417F" w:rsidP="0090759F">
      <w:pPr>
        <w:pStyle w:val="a0"/>
        <w:spacing w:after="0" w:line="276" w:lineRule="auto"/>
        <w:ind w:left="0"/>
      </w:pPr>
      <w:r w:rsidRPr="00B377D5">
        <w:t>обеспечения доступа к объектам культурного наследия;</w:t>
      </w:r>
    </w:p>
    <w:p w14:paraId="569AA722" w14:textId="1C657C20" w:rsidR="00A4417F" w:rsidRPr="00B377D5" w:rsidRDefault="00A4417F" w:rsidP="0090759F">
      <w:pPr>
        <w:pStyle w:val="a0"/>
        <w:spacing w:after="0" w:line="276" w:lineRule="auto"/>
        <w:ind w:left="0"/>
      </w:pPr>
      <w:r w:rsidRPr="00B377D5">
        <w:t>иных требований, установленных законодательством.</w:t>
      </w:r>
      <w:r w:rsidRPr="00B377D5">
        <w:rPr>
          <w:lang w:val="ru-RU"/>
        </w:rPr>
        <w:t xml:space="preserve"> </w:t>
      </w:r>
    </w:p>
    <w:p w14:paraId="060AA1C4"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2. Запрещение проведения на территориях памятников земляных, строительных, мелиоративных, хозяйственных и иных работ за исключением работ по сохранению данных памятников и (или) их территорий, а также хозяйственной деятельности, не нарушающей целостности памятников и не создающей угрозы их повреждения, разрушения или уничтожения.</w:t>
      </w:r>
    </w:p>
    <w:p w14:paraId="60ECA196"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3. Проведение мероприятий  по обеспечению физической сохранности объектов культурного наследия (работ по сохранению памятников) – ремонтно-реставрационных, научно-исследовательских, изыскательских, проектных и производственных работ, работ по консервации, приспособлению объектов культурного наследия для современного использования, научно-методического руководства, технического и авторского надзора, в исключительных случаях – спасательных археологических полевых работ (археологических раскопок).</w:t>
      </w:r>
    </w:p>
    <w:p w14:paraId="70FFD8F9"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Согласование работ по сохранению памятников с органами охраны объектов культурного наследия (мероприятий по обеспечению сохранности объектов культурного наследия краевого и местного значения – с управлением Алтайского края по культуре).</w:t>
      </w:r>
    </w:p>
    <w:p w14:paraId="2233AE5D"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4. Применение мер по обеспечению сохранности объектов культурного наследия при проектировании и проведении землеустроительных, земляных, строительных, мелиоративных, хозяйственных и иных работ (далее – хозяйственных работ):</w:t>
      </w:r>
    </w:p>
    <w:p w14:paraId="33B4DA76"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разработку разделов об обеспечении сохранности объектов культурного наследия в проектах проведения хозяйственных работ;</w:t>
      </w:r>
    </w:p>
    <w:p w14:paraId="3C2DAEF1"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включение в состав указанных разделов мероприятий по обеспечению физической сохранности объектов культурного наследия;</w:t>
      </w:r>
    </w:p>
    <w:p w14:paraId="3F9D37BB"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согласование проектирования и проведения работ с органами охраны объектов культурного наследия (разделов об обеспечении сохранности объектов культурного наследия краевого значения – с управлением Алтайского края по культуре).</w:t>
      </w:r>
    </w:p>
    <w:p w14:paraId="0D6FD528"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5. Приостановку хозяйственных работ в случае обнаружения объекта, обладающего признаками объекта культурного наследия (ранее неизвестного памятника истории и культуры).</w:t>
      </w:r>
    </w:p>
    <w:p w14:paraId="1651194E"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Информирование об обнаруженном объекте управления Алтайского края по культуре.</w:t>
      </w:r>
    </w:p>
    <w:p w14:paraId="40447A89"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Возобновление приостановленных работ по письменному разрешению управления Алтайского края по культуре, после устранения угрозы нарушения целостности и сохранности объекта культурного наследия.</w:t>
      </w:r>
    </w:p>
    <w:p w14:paraId="1E1DB243" w14:textId="77777777" w:rsidR="00A4417F" w:rsidRPr="00B377D5"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lastRenderedPageBreak/>
        <w:t>6. Уведомление собственников и пользователей земельных участков, в границах которых находятся объекты археологического наследия, о расположении археологических объектов на принадлежащих им земельных участках, о требованиях к использованию данных земельных участков.</w:t>
      </w:r>
    </w:p>
    <w:p w14:paraId="744C7BAB" w14:textId="77777777" w:rsidR="00A4417F" w:rsidRPr="00A4417F" w:rsidRDefault="00A4417F" w:rsidP="0090759F">
      <w:pPr>
        <w:spacing w:after="0" w:line="276" w:lineRule="auto"/>
        <w:ind w:firstLine="567"/>
        <w:jc w:val="both"/>
        <w:rPr>
          <w:rFonts w:ascii="Times New Roman" w:hAnsi="Times New Roman" w:cs="Times New Roman"/>
          <w:sz w:val="24"/>
          <w:szCs w:val="24"/>
        </w:rPr>
      </w:pPr>
      <w:r w:rsidRPr="00B377D5">
        <w:rPr>
          <w:rFonts w:ascii="Times New Roman" w:hAnsi="Times New Roman" w:cs="Times New Roman"/>
          <w:sz w:val="24"/>
          <w:szCs w:val="24"/>
        </w:rPr>
        <w:t>7. Заключение собственниками (пользователями) объектов культурного наследия, земельных участков, в границах которых находятся объекты археологического наследия, охранных обязательств с управлением Алтайского края по культуре.</w:t>
      </w:r>
    </w:p>
    <w:p w14:paraId="33E4B1C7" w14:textId="77777777" w:rsidR="00A4417F" w:rsidRPr="00A4417F" w:rsidRDefault="00A4417F" w:rsidP="0090759F">
      <w:pPr>
        <w:pStyle w:val="a2"/>
        <w:spacing w:before="0" w:after="0" w:line="276" w:lineRule="auto"/>
        <w:rPr>
          <w:lang w:eastAsia="x-none"/>
        </w:rPr>
      </w:pPr>
    </w:p>
    <w:sectPr w:rsidR="00A4417F" w:rsidRPr="00A441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0FF65" w14:textId="77777777" w:rsidR="006C0BAE" w:rsidRDefault="006C0BAE" w:rsidP="006C198C">
      <w:pPr>
        <w:spacing w:after="0" w:line="240" w:lineRule="auto"/>
      </w:pPr>
      <w:r>
        <w:separator/>
      </w:r>
    </w:p>
  </w:endnote>
  <w:endnote w:type="continuationSeparator" w:id="0">
    <w:p w14:paraId="35CA3FA6" w14:textId="77777777" w:rsidR="006C0BAE" w:rsidRDefault="006C0BAE" w:rsidP="006C1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8F51A" w14:textId="77777777" w:rsidR="003B620A" w:rsidRDefault="003B620A">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4A83A" w14:textId="6AA60254" w:rsidR="003B620A" w:rsidRPr="00D01ED9" w:rsidRDefault="003B620A">
    <w:pPr>
      <w:pStyle w:val="aff0"/>
      <w:rPr>
        <w:rFonts w:ascii="Batang" w:eastAsia="Batang" w:hAnsi="Batang"/>
        <w:color w:val="BFBFBF" w:themeColor="background1" w:themeShade="BF"/>
        <w:sz w:val="16"/>
        <w:szCs w:val="16"/>
      </w:rPr>
    </w:pPr>
    <w:r w:rsidRPr="00D01ED9">
      <w:rPr>
        <w:rFonts w:ascii="Batang" w:eastAsia="Batang" w:hAnsi="Batang"/>
        <w:color w:val="BFBFBF" w:themeColor="background1" w:themeShade="BF"/>
        <w:sz w:val="16"/>
        <w:szCs w:val="16"/>
      </w:rPr>
      <w:t>ООО «СибПроект»</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517FB" w14:textId="77777777" w:rsidR="003B620A" w:rsidRDefault="003B620A">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9620913"/>
      <w:docPartObj>
        <w:docPartGallery w:val="Page Numbers (Bottom of Page)"/>
        <w:docPartUnique/>
      </w:docPartObj>
    </w:sdtPr>
    <w:sdtEndPr>
      <w:rPr>
        <w:rFonts w:ascii="Times New Roman" w:hAnsi="Times New Roman" w:cs="Times New Roman"/>
        <w:sz w:val="20"/>
        <w:szCs w:val="20"/>
      </w:rPr>
    </w:sdtEndPr>
    <w:sdtContent>
      <w:p w14:paraId="2F97CFC5" w14:textId="252F8202" w:rsidR="003B620A" w:rsidRPr="00FB6B64" w:rsidRDefault="003B620A">
        <w:pPr>
          <w:pStyle w:val="aff0"/>
          <w:jc w:val="right"/>
          <w:rPr>
            <w:rFonts w:ascii="Times New Roman" w:hAnsi="Times New Roman" w:cs="Times New Roman"/>
            <w:sz w:val="20"/>
            <w:szCs w:val="20"/>
          </w:rPr>
        </w:pPr>
        <w:r w:rsidRPr="00FB6B64">
          <w:rPr>
            <w:rFonts w:ascii="Times New Roman" w:hAnsi="Times New Roman" w:cs="Times New Roman"/>
            <w:sz w:val="20"/>
            <w:szCs w:val="20"/>
          </w:rPr>
          <w:fldChar w:fldCharType="begin"/>
        </w:r>
        <w:r w:rsidRPr="00FB6B64">
          <w:rPr>
            <w:rFonts w:ascii="Times New Roman" w:hAnsi="Times New Roman" w:cs="Times New Roman"/>
            <w:sz w:val="20"/>
            <w:szCs w:val="20"/>
          </w:rPr>
          <w:instrText>PAGE   \* MERGEFORMAT</w:instrText>
        </w:r>
        <w:r w:rsidRPr="00FB6B64">
          <w:rPr>
            <w:rFonts w:ascii="Times New Roman" w:hAnsi="Times New Roman" w:cs="Times New Roman"/>
            <w:sz w:val="20"/>
            <w:szCs w:val="20"/>
          </w:rPr>
          <w:fldChar w:fldCharType="separate"/>
        </w:r>
        <w:r w:rsidRPr="00FB6B64">
          <w:rPr>
            <w:rFonts w:ascii="Times New Roman" w:hAnsi="Times New Roman" w:cs="Times New Roman"/>
            <w:sz w:val="20"/>
            <w:szCs w:val="20"/>
          </w:rPr>
          <w:t>2</w:t>
        </w:r>
        <w:r w:rsidRPr="00FB6B64">
          <w:rPr>
            <w:rFonts w:ascii="Times New Roman" w:hAnsi="Times New Roman" w:cs="Times New Roman"/>
            <w:sz w:val="20"/>
            <w:szCs w:val="20"/>
          </w:rPr>
          <w:fldChar w:fldCharType="end"/>
        </w:r>
      </w:p>
    </w:sdtContent>
  </w:sdt>
  <w:p w14:paraId="23C6D8A5" w14:textId="535CF109" w:rsidR="003B620A" w:rsidRPr="00D01ED9" w:rsidRDefault="003B620A">
    <w:pPr>
      <w:pStyle w:val="aff0"/>
      <w:rPr>
        <w:rFonts w:ascii="Batang" w:eastAsia="Batang" w:hAnsi="Batang"/>
        <w:color w:val="BFBFBF" w:themeColor="background1"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D4140" w14:textId="77777777" w:rsidR="006C0BAE" w:rsidRDefault="006C0BAE" w:rsidP="006C198C">
      <w:pPr>
        <w:spacing w:after="0" w:line="240" w:lineRule="auto"/>
      </w:pPr>
      <w:r>
        <w:separator/>
      </w:r>
    </w:p>
  </w:footnote>
  <w:footnote w:type="continuationSeparator" w:id="0">
    <w:p w14:paraId="0B767F47" w14:textId="77777777" w:rsidR="006C0BAE" w:rsidRDefault="006C0BAE" w:rsidP="006C1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C27C" w14:textId="77777777" w:rsidR="003B620A" w:rsidRDefault="003B620A">
    <w:pPr>
      <w:pStyle w:val="a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BFAE8" w14:textId="77777777" w:rsidR="003B620A" w:rsidRDefault="003B620A">
    <w:pPr>
      <w:pStyle w:val="af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1CBD1" w14:textId="77777777" w:rsidR="003B620A" w:rsidRDefault="003B620A">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517F4"/>
    <w:multiLevelType w:val="hybridMultilevel"/>
    <w:tmpl w:val="1CD0D5FA"/>
    <w:lvl w:ilvl="0" w:tplc="7A6C108A">
      <w:start w:val="1"/>
      <w:numFmt w:val="decimal"/>
      <w:lvlText w:val="%1."/>
      <w:lvlJc w:val="left"/>
      <w:pPr>
        <w:tabs>
          <w:tab w:val="num" w:pos="327"/>
        </w:tabs>
        <w:ind w:left="327" w:hanging="360"/>
      </w:pPr>
    </w:lvl>
    <w:lvl w:ilvl="1" w:tplc="CD54AFC6">
      <w:numFmt w:val="none"/>
      <w:lvlText w:val=""/>
      <w:lvlJc w:val="left"/>
      <w:pPr>
        <w:tabs>
          <w:tab w:val="num" w:pos="360"/>
        </w:tabs>
      </w:pPr>
    </w:lvl>
    <w:lvl w:ilvl="2" w:tplc="AAF28E88">
      <w:numFmt w:val="none"/>
      <w:lvlText w:val=""/>
      <w:lvlJc w:val="left"/>
      <w:pPr>
        <w:tabs>
          <w:tab w:val="num" w:pos="360"/>
        </w:tabs>
      </w:pPr>
    </w:lvl>
    <w:lvl w:ilvl="3" w:tplc="69F41536">
      <w:numFmt w:val="none"/>
      <w:lvlText w:val=""/>
      <w:lvlJc w:val="left"/>
      <w:pPr>
        <w:tabs>
          <w:tab w:val="num" w:pos="360"/>
        </w:tabs>
      </w:pPr>
    </w:lvl>
    <w:lvl w:ilvl="4" w:tplc="1752E3D0">
      <w:numFmt w:val="none"/>
      <w:lvlText w:val=""/>
      <w:lvlJc w:val="left"/>
      <w:pPr>
        <w:tabs>
          <w:tab w:val="num" w:pos="360"/>
        </w:tabs>
      </w:pPr>
    </w:lvl>
    <w:lvl w:ilvl="5" w:tplc="286878E2">
      <w:numFmt w:val="none"/>
      <w:lvlText w:val=""/>
      <w:lvlJc w:val="left"/>
      <w:pPr>
        <w:tabs>
          <w:tab w:val="num" w:pos="360"/>
        </w:tabs>
      </w:pPr>
    </w:lvl>
    <w:lvl w:ilvl="6" w:tplc="F2E00E3E">
      <w:numFmt w:val="none"/>
      <w:lvlText w:val=""/>
      <w:lvlJc w:val="left"/>
      <w:pPr>
        <w:tabs>
          <w:tab w:val="num" w:pos="360"/>
        </w:tabs>
      </w:pPr>
    </w:lvl>
    <w:lvl w:ilvl="7" w:tplc="AD701B6A">
      <w:numFmt w:val="none"/>
      <w:lvlText w:val=""/>
      <w:lvlJc w:val="left"/>
      <w:pPr>
        <w:tabs>
          <w:tab w:val="num" w:pos="360"/>
        </w:tabs>
      </w:pPr>
    </w:lvl>
    <w:lvl w:ilvl="8" w:tplc="2F5A1EAC">
      <w:numFmt w:val="none"/>
      <w:lvlText w:val=""/>
      <w:lvlJc w:val="left"/>
      <w:pPr>
        <w:tabs>
          <w:tab w:val="num" w:pos="360"/>
        </w:tabs>
      </w:pPr>
    </w:lvl>
  </w:abstractNum>
  <w:abstractNum w:abstractNumId="1" w15:restartNumberingAfterBreak="0">
    <w:nsid w:val="05AE2333"/>
    <w:multiLevelType w:val="multilevel"/>
    <w:tmpl w:val="D25A5CEE"/>
    <w:numStyleLink w:val="11111117"/>
  </w:abstractNum>
  <w:abstractNum w:abstractNumId="2" w15:restartNumberingAfterBreak="0">
    <w:nsid w:val="0667591A"/>
    <w:multiLevelType w:val="hybridMultilevel"/>
    <w:tmpl w:val="DA22D8DE"/>
    <w:lvl w:ilvl="0" w:tplc="A5B21D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6D70EC0"/>
    <w:multiLevelType w:val="multilevel"/>
    <w:tmpl w:val="D25A5CEE"/>
    <w:numStyleLink w:val="11111117"/>
  </w:abstractNum>
  <w:abstractNum w:abstractNumId="4" w15:restartNumberingAfterBreak="0">
    <w:nsid w:val="09000230"/>
    <w:multiLevelType w:val="multilevel"/>
    <w:tmpl w:val="D25A5CEE"/>
    <w:numStyleLink w:val="11111117"/>
  </w:abstractNum>
  <w:abstractNum w:abstractNumId="5" w15:restartNumberingAfterBreak="0">
    <w:nsid w:val="09EF3BEB"/>
    <w:multiLevelType w:val="multilevel"/>
    <w:tmpl w:val="D25A5CEE"/>
    <w:numStyleLink w:val="11111117"/>
  </w:abstractNum>
  <w:abstractNum w:abstractNumId="6" w15:restartNumberingAfterBreak="0">
    <w:nsid w:val="0AD71373"/>
    <w:multiLevelType w:val="multilevel"/>
    <w:tmpl w:val="D25A5CEE"/>
    <w:numStyleLink w:val="11111117"/>
  </w:abstractNum>
  <w:abstractNum w:abstractNumId="7" w15:restartNumberingAfterBreak="0">
    <w:nsid w:val="0D6C26AC"/>
    <w:multiLevelType w:val="multilevel"/>
    <w:tmpl w:val="D25A5CEE"/>
    <w:numStyleLink w:val="11111117"/>
  </w:abstractNum>
  <w:abstractNum w:abstractNumId="8" w15:restartNumberingAfterBreak="0">
    <w:nsid w:val="174978A3"/>
    <w:multiLevelType w:val="hybridMultilevel"/>
    <w:tmpl w:val="3D7AC0FE"/>
    <w:lvl w:ilvl="0" w:tplc="F97245E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551946"/>
    <w:multiLevelType w:val="multilevel"/>
    <w:tmpl w:val="D25A5CEE"/>
    <w:numStyleLink w:val="11111117"/>
  </w:abstractNum>
  <w:abstractNum w:abstractNumId="10" w15:restartNumberingAfterBreak="0">
    <w:nsid w:val="18CD2EFB"/>
    <w:multiLevelType w:val="multilevel"/>
    <w:tmpl w:val="D25A5CEE"/>
    <w:numStyleLink w:val="11111117"/>
  </w:abstractNum>
  <w:abstractNum w:abstractNumId="11" w15:restartNumberingAfterBreak="0">
    <w:nsid w:val="1A124C4A"/>
    <w:multiLevelType w:val="hybridMultilevel"/>
    <w:tmpl w:val="95D6A61E"/>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0B2766"/>
    <w:multiLevelType w:val="hybridMultilevel"/>
    <w:tmpl w:val="1D8E2624"/>
    <w:lvl w:ilvl="0" w:tplc="5C1C0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31D3A64"/>
    <w:multiLevelType w:val="multilevel"/>
    <w:tmpl w:val="D25A5CEE"/>
    <w:numStyleLink w:val="11111117"/>
  </w:abstractNum>
  <w:abstractNum w:abstractNumId="14" w15:restartNumberingAfterBreak="0">
    <w:nsid w:val="23E4244C"/>
    <w:multiLevelType w:val="multilevel"/>
    <w:tmpl w:val="D25A5CEE"/>
    <w:numStyleLink w:val="11111117"/>
  </w:abstractNum>
  <w:abstractNum w:abstractNumId="15" w15:restartNumberingAfterBreak="0">
    <w:nsid w:val="25BE142E"/>
    <w:multiLevelType w:val="multilevel"/>
    <w:tmpl w:val="D25A5CEE"/>
    <w:numStyleLink w:val="11111117"/>
  </w:abstractNum>
  <w:abstractNum w:abstractNumId="16" w15:restartNumberingAfterBreak="0">
    <w:nsid w:val="26FB2EB2"/>
    <w:multiLevelType w:val="multilevel"/>
    <w:tmpl w:val="D25A5CEE"/>
    <w:numStyleLink w:val="11111117"/>
  </w:abstractNum>
  <w:abstractNum w:abstractNumId="17" w15:restartNumberingAfterBreak="0">
    <w:nsid w:val="30417D56"/>
    <w:multiLevelType w:val="multilevel"/>
    <w:tmpl w:val="A1F272EC"/>
    <w:lvl w:ilvl="0">
      <w:start w:val="1"/>
      <w:numFmt w:val="decimal"/>
      <w:pStyle w:val="a"/>
      <w:suff w:val="space"/>
      <w:lvlText w:val="Таблица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0957B2C"/>
    <w:multiLevelType w:val="hybridMultilevel"/>
    <w:tmpl w:val="523E7DCC"/>
    <w:lvl w:ilvl="0" w:tplc="C8F4EEA8">
      <w:start w:val="1"/>
      <w:numFmt w:val="bullet"/>
      <w:suff w:val="space"/>
      <w:lvlText w:val=""/>
      <w:lvlJc w:val="right"/>
      <w:pPr>
        <w:ind w:left="1429" w:hanging="360"/>
      </w:pPr>
      <w:rPr>
        <w:rFonts w:ascii="Symbol" w:hAnsi="Symbol" w:hint="default"/>
        <w:spacing w:val="-2"/>
        <w:position w:val="0"/>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F03207"/>
    <w:multiLevelType w:val="multilevel"/>
    <w:tmpl w:val="D25A5CEE"/>
    <w:numStyleLink w:val="11111117"/>
  </w:abstractNum>
  <w:abstractNum w:abstractNumId="20" w15:restartNumberingAfterBreak="0">
    <w:nsid w:val="34717E64"/>
    <w:multiLevelType w:val="multilevel"/>
    <w:tmpl w:val="D25A5CEE"/>
    <w:numStyleLink w:val="11111117"/>
  </w:abstractNum>
  <w:abstractNum w:abstractNumId="21" w15:restartNumberingAfterBreak="0">
    <w:nsid w:val="34B25A09"/>
    <w:multiLevelType w:val="multilevel"/>
    <w:tmpl w:val="D25A5CEE"/>
    <w:numStyleLink w:val="11111117"/>
  </w:abstractNum>
  <w:abstractNum w:abstractNumId="22" w15:restartNumberingAfterBreak="0">
    <w:nsid w:val="38012D1E"/>
    <w:multiLevelType w:val="multilevel"/>
    <w:tmpl w:val="D25A5CEE"/>
    <w:numStyleLink w:val="11111117"/>
  </w:abstractNum>
  <w:abstractNum w:abstractNumId="23" w15:restartNumberingAfterBreak="0">
    <w:nsid w:val="39F70A17"/>
    <w:multiLevelType w:val="multilevel"/>
    <w:tmpl w:val="D25A5CEE"/>
    <w:numStyleLink w:val="11111117"/>
  </w:abstractNum>
  <w:abstractNum w:abstractNumId="24" w15:restartNumberingAfterBreak="0">
    <w:nsid w:val="3BEE6403"/>
    <w:multiLevelType w:val="multilevel"/>
    <w:tmpl w:val="D25A5CEE"/>
    <w:numStyleLink w:val="11111117"/>
  </w:abstractNum>
  <w:abstractNum w:abstractNumId="25" w15:restartNumberingAfterBreak="0">
    <w:nsid w:val="3C8E550C"/>
    <w:multiLevelType w:val="multilevel"/>
    <w:tmpl w:val="D25A5CEE"/>
    <w:numStyleLink w:val="11111117"/>
  </w:abstractNum>
  <w:abstractNum w:abstractNumId="26" w15:restartNumberingAfterBreak="0">
    <w:nsid w:val="3CB10563"/>
    <w:multiLevelType w:val="multilevel"/>
    <w:tmpl w:val="D25A5CEE"/>
    <w:numStyleLink w:val="11111117"/>
  </w:abstractNum>
  <w:abstractNum w:abstractNumId="27" w15:restartNumberingAfterBreak="0">
    <w:nsid w:val="3D911A42"/>
    <w:multiLevelType w:val="multilevel"/>
    <w:tmpl w:val="2848A140"/>
    <w:lvl w:ilvl="0">
      <w:start w:val="1"/>
      <w:numFmt w:val="decimal"/>
      <w:pStyle w:val="1"/>
      <w:suff w:val="space"/>
      <w:lvlText w:val="%1"/>
      <w:lvlJc w:val="left"/>
      <w:pPr>
        <w:ind w:left="992" w:firstLine="567"/>
      </w:pPr>
      <w:rPr>
        <w:rFonts w:hint="default"/>
        <w:b w:val="0"/>
      </w:rPr>
    </w:lvl>
    <w:lvl w:ilvl="1">
      <w:start w:val="1"/>
      <w:numFmt w:val="decimal"/>
      <w:pStyle w:val="2"/>
      <w:suff w:val="space"/>
      <w:lvlText w:val="%1.%2"/>
      <w:lvlJc w:val="left"/>
      <w:pPr>
        <w:ind w:left="9073" w:firstLine="567"/>
      </w:pPr>
      <w:rPr>
        <w:rFonts w:hint="default"/>
        <w:sz w:val="24"/>
        <w:szCs w:val="24"/>
      </w:rPr>
    </w:lvl>
    <w:lvl w:ilvl="2">
      <w:start w:val="1"/>
      <w:numFmt w:val="decimal"/>
      <w:pStyle w:val="3"/>
      <w:suff w:val="space"/>
      <w:lvlText w:val="%1.%2.%3"/>
      <w:lvlJc w:val="left"/>
      <w:pPr>
        <w:ind w:left="-283" w:firstLine="567"/>
      </w:pPr>
      <w:rPr>
        <w:rFonts w:hint="default"/>
        <w:lang w:val="ru-RU"/>
      </w:rPr>
    </w:lvl>
    <w:lvl w:ilvl="3">
      <w:start w:val="1"/>
      <w:numFmt w:val="decimal"/>
      <w:pStyle w:val="4"/>
      <w:suff w:val="space"/>
      <w:lvlText w:val="%1.%2.%3.%4"/>
      <w:lvlJc w:val="left"/>
      <w:pPr>
        <w:ind w:left="426"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8" w15:restartNumberingAfterBreak="0">
    <w:nsid w:val="3DFC3F2A"/>
    <w:multiLevelType w:val="hybridMultilevel"/>
    <w:tmpl w:val="095EB416"/>
    <w:lvl w:ilvl="0" w:tplc="D1C6548C">
      <w:start w:val="1"/>
      <w:numFmt w:val="decimal"/>
      <w:lvlText w:val="%1"/>
      <w:lvlJc w:val="left"/>
      <w:pPr>
        <w:ind w:left="720" w:hanging="360"/>
      </w:pPr>
      <w:rPr>
        <w:rFonts w:ascii="Times New Roman" w:hAnsi="Times New Roman" w:hint="default"/>
        <w:b w:val="0"/>
        <w:i w:val="0"/>
        <w:color w:val="000000" w:themeColor="text1"/>
        <w:position w:val="0"/>
        <w:sz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0792965"/>
    <w:multiLevelType w:val="multilevel"/>
    <w:tmpl w:val="D25A5CEE"/>
    <w:numStyleLink w:val="11111117"/>
  </w:abstractNum>
  <w:abstractNum w:abstractNumId="30" w15:restartNumberingAfterBreak="0">
    <w:nsid w:val="41220843"/>
    <w:multiLevelType w:val="multilevel"/>
    <w:tmpl w:val="D25A5CEE"/>
    <w:numStyleLink w:val="11111117"/>
  </w:abstractNum>
  <w:abstractNum w:abstractNumId="31" w15:restartNumberingAfterBreak="0">
    <w:nsid w:val="4C6F7503"/>
    <w:multiLevelType w:val="hybridMultilevel"/>
    <w:tmpl w:val="4D506912"/>
    <w:lvl w:ilvl="0" w:tplc="1ECE3F20">
      <w:start w:val="1"/>
      <w:numFmt w:val="bullet"/>
      <w:lvlText w:val=""/>
      <w:lvlJc w:val="right"/>
      <w:pPr>
        <w:tabs>
          <w:tab w:val="num" w:pos="1429"/>
        </w:tabs>
        <w:ind w:left="1429" w:hanging="360"/>
      </w:pPr>
      <w:rPr>
        <w:rFonts w:ascii="Symbol" w:hAnsi="Symbol" w:hint="default"/>
        <w:spacing w:val="-2"/>
        <w:position w:val="0"/>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307727"/>
    <w:multiLevelType w:val="multilevel"/>
    <w:tmpl w:val="BB6E14F8"/>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528449A4"/>
    <w:multiLevelType w:val="hybridMultilevel"/>
    <w:tmpl w:val="CE1CBD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727424A"/>
    <w:multiLevelType w:val="multilevel"/>
    <w:tmpl w:val="D25A5CEE"/>
    <w:numStyleLink w:val="11111117"/>
  </w:abstractNum>
  <w:abstractNum w:abstractNumId="35" w15:restartNumberingAfterBreak="0">
    <w:nsid w:val="57C61201"/>
    <w:multiLevelType w:val="multilevel"/>
    <w:tmpl w:val="D25A5CEE"/>
    <w:numStyleLink w:val="11111117"/>
  </w:abstractNum>
  <w:abstractNum w:abstractNumId="36" w15:restartNumberingAfterBreak="0">
    <w:nsid w:val="5952767C"/>
    <w:multiLevelType w:val="multilevel"/>
    <w:tmpl w:val="D25A5CEE"/>
    <w:numStyleLink w:val="11111117"/>
  </w:abstractNum>
  <w:abstractNum w:abstractNumId="37" w15:restartNumberingAfterBreak="0">
    <w:nsid w:val="5BB74E81"/>
    <w:multiLevelType w:val="multilevel"/>
    <w:tmpl w:val="D25A5CEE"/>
    <w:numStyleLink w:val="11111117"/>
  </w:abstractNum>
  <w:abstractNum w:abstractNumId="38" w15:restartNumberingAfterBreak="0">
    <w:nsid w:val="5C5E4A77"/>
    <w:multiLevelType w:val="multilevel"/>
    <w:tmpl w:val="D25A5CEE"/>
    <w:numStyleLink w:val="11111117"/>
  </w:abstractNum>
  <w:abstractNum w:abstractNumId="39" w15:restartNumberingAfterBreak="0">
    <w:nsid w:val="612D4F5E"/>
    <w:multiLevelType w:val="hybridMultilevel"/>
    <w:tmpl w:val="F9BC3206"/>
    <w:lvl w:ilvl="0" w:tplc="291A21E2">
      <w:start w:val="1"/>
      <w:numFmt w:val="bullet"/>
      <w:lvlText w:val=""/>
      <w:lvlJc w:val="left"/>
      <w:pPr>
        <w:tabs>
          <w:tab w:val="num" w:pos="720"/>
        </w:tabs>
        <w:ind w:left="720" w:hanging="360"/>
      </w:pPr>
      <w:rPr>
        <w:rFonts w:ascii="Wingdings" w:hAnsi="Wingdings" w:hint="default"/>
      </w:rPr>
    </w:lvl>
    <w:lvl w:ilvl="1" w:tplc="2CBC70B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FD4984"/>
    <w:multiLevelType w:val="multilevel"/>
    <w:tmpl w:val="D25A5CEE"/>
    <w:numStyleLink w:val="11111117"/>
  </w:abstractNum>
  <w:abstractNum w:abstractNumId="41" w15:restartNumberingAfterBreak="0">
    <w:nsid w:val="636D237D"/>
    <w:multiLevelType w:val="multilevel"/>
    <w:tmpl w:val="D25A5CEE"/>
    <w:styleLink w:val="11111117"/>
    <w:lvl w:ilvl="0">
      <w:start w:val="1"/>
      <w:numFmt w:val="bullet"/>
      <w:pStyle w:val="a0"/>
      <w:suff w:val="space"/>
      <w:lvlText w:val="–"/>
      <w:lvlJc w:val="left"/>
      <w:pPr>
        <w:ind w:left="568"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2" w15:restartNumberingAfterBreak="0">
    <w:nsid w:val="6B93335B"/>
    <w:multiLevelType w:val="multilevel"/>
    <w:tmpl w:val="D25A5CEE"/>
    <w:numStyleLink w:val="11111117"/>
  </w:abstractNum>
  <w:abstractNum w:abstractNumId="43" w15:restartNumberingAfterBreak="0">
    <w:nsid w:val="6FE03CFC"/>
    <w:multiLevelType w:val="multilevel"/>
    <w:tmpl w:val="D25A5CEE"/>
    <w:numStyleLink w:val="11111117"/>
  </w:abstractNum>
  <w:abstractNum w:abstractNumId="44" w15:restartNumberingAfterBreak="0">
    <w:nsid w:val="742C152E"/>
    <w:multiLevelType w:val="hybridMultilevel"/>
    <w:tmpl w:val="A4CC9FF4"/>
    <w:lvl w:ilvl="0" w:tplc="31BC5ED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7F7A3994"/>
    <w:multiLevelType w:val="multilevel"/>
    <w:tmpl w:val="D25A5CEE"/>
    <w:numStyleLink w:val="11111117"/>
  </w:abstractNum>
  <w:num w:numId="1">
    <w:abstractNumId w:val="27"/>
  </w:num>
  <w:num w:numId="2">
    <w:abstractNumId w:val="41"/>
  </w:num>
  <w:num w:numId="3">
    <w:abstractNumId w:val="41"/>
    <w:lvlOverride w:ilvl="0">
      <w:lvl w:ilvl="0">
        <w:start w:val="1"/>
        <w:numFmt w:val="bullet"/>
        <w:pStyle w:val="a0"/>
        <w:suff w:val="space"/>
        <w:lvlText w:val="–"/>
        <w:lvlJc w:val="left"/>
        <w:pPr>
          <w:ind w:left="1" w:firstLine="567"/>
        </w:pPr>
        <w:rPr>
          <w:rFonts w:ascii="Times New Roman" w:hAnsi="Times New Roman" w:cs="Times New Roman" w:hint="default"/>
          <w:lang w:val="ru-RU"/>
        </w:rPr>
      </w:lvl>
    </w:lvlOverride>
  </w:num>
  <w:num w:numId="4">
    <w:abstractNumId w:val="43"/>
  </w:num>
  <w:num w:numId="5">
    <w:abstractNumId w:val="3"/>
  </w:num>
  <w:num w:numId="6">
    <w:abstractNumId w:val="32"/>
  </w:num>
  <w:num w:numId="7">
    <w:abstractNumId w:val="17"/>
  </w:num>
  <w:num w:numId="8">
    <w:abstractNumId w:val="28"/>
  </w:num>
  <w:num w:numId="9">
    <w:abstractNumId w:val="35"/>
  </w:num>
  <w:num w:numId="10">
    <w:abstractNumId w:val="13"/>
  </w:num>
  <w:num w:numId="11">
    <w:abstractNumId w:val="39"/>
  </w:num>
  <w:num w:numId="12">
    <w:abstractNumId w:val="1"/>
  </w:num>
  <w:num w:numId="13">
    <w:abstractNumId w:val="14"/>
  </w:num>
  <w:num w:numId="14">
    <w:abstractNumId w:val="9"/>
  </w:num>
  <w:num w:numId="15">
    <w:abstractNumId w:val="25"/>
  </w:num>
  <w:num w:numId="16">
    <w:abstractNumId w:val="19"/>
  </w:num>
  <w:num w:numId="17">
    <w:abstractNumId w:val="22"/>
  </w:num>
  <w:num w:numId="18">
    <w:abstractNumId w:val="44"/>
  </w:num>
  <w:num w:numId="19">
    <w:abstractNumId w:val="10"/>
  </w:num>
  <w:num w:numId="20">
    <w:abstractNumId w:val="8"/>
  </w:num>
  <w:num w:numId="21">
    <w:abstractNumId w:val="11"/>
  </w:num>
  <w:num w:numId="22">
    <w:abstractNumId w:val="31"/>
  </w:num>
  <w:num w:numId="23">
    <w:abstractNumId w:val="18"/>
  </w:num>
  <w:num w:numId="24">
    <w:abstractNumId w:val="34"/>
  </w:num>
  <w:num w:numId="25">
    <w:abstractNumId w:val="5"/>
  </w:num>
  <w:num w:numId="26">
    <w:abstractNumId w:val="37"/>
  </w:num>
  <w:num w:numId="27">
    <w:abstractNumId w:val="38"/>
  </w:num>
  <w:num w:numId="28">
    <w:abstractNumId w:val="45"/>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2"/>
  </w:num>
  <w:num w:numId="32">
    <w:abstractNumId w:val="40"/>
  </w:num>
  <w:num w:numId="33">
    <w:abstractNumId w:val="15"/>
  </w:num>
  <w:num w:numId="34">
    <w:abstractNumId w:val="16"/>
  </w:num>
  <w:num w:numId="3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0"/>
  </w:num>
  <w:num w:numId="38">
    <w:abstractNumId w:val="21"/>
  </w:num>
  <w:num w:numId="39">
    <w:abstractNumId w:val="42"/>
  </w:num>
  <w:num w:numId="40">
    <w:abstractNumId w:val="26"/>
  </w:num>
  <w:num w:numId="41">
    <w:abstractNumId w:val="12"/>
  </w:num>
  <w:num w:numId="42">
    <w:abstractNumId w:val="23"/>
  </w:num>
  <w:num w:numId="43">
    <w:abstractNumId w:val="4"/>
  </w:num>
  <w:num w:numId="44">
    <w:abstractNumId w:val="20"/>
  </w:num>
  <w:num w:numId="45">
    <w:abstractNumId w:val="36"/>
  </w:num>
  <w:num w:numId="46">
    <w:abstractNumId w:val="6"/>
  </w:num>
  <w:num w:numId="47">
    <w:abstractNumId w:val="24"/>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55A"/>
    <w:rsid w:val="00001669"/>
    <w:rsid w:val="000034A9"/>
    <w:rsid w:val="0000460E"/>
    <w:rsid w:val="000051BB"/>
    <w:rsid w:val="00011206"/>
    <w:rsid w:val="00011270"/>
    <w:rsid w:val="00014287"/>
    <w:rsid w:val="000142F3"/>
    <w:rsid w:val="00014883"/>
    <w:rsid w:val="000148A9"/>
    <w:rsid w:val="00014B14"/>
    <w:rsid w:val="00016DEC"/>
    <w:rsid w:val="00017DBD"/>
    <w:rsid w:val="000223FA"/>
    <w:rsid w:val="00022910"/>
    <w:rsid w:val="000233E2"/>
    <w:rsid w:val="00023560"/>
    <w:rsid w:val="00024D16"/>
    <w:rsid w:val="0003084D"/>
    <w:rsid w:val="000348B5"/>
    <w:rsid w:val="00036D89"/>
    <w:rsid w:val="000439E1"/>
    <w:rsid w:val="00044C22"/>
    <w:rsid w:val="000474A5"/>
    <w:rsid w:val="00060D8A"/>
    <w:rsid w:val="00061C17"/>
    <w:rsid w:val="00063CD9"/>
    <w:rsid w:val="000642B5"/>
    <w:rsid w:val="000645A2"/>
    <w:rsid w:val="0007090E"/>
    <w:rsid w:val="00072089"/>
    <w:rsid w:val="00072198"/>
    <w:rsid w:val="000733D8"/>
    <w:rsid w:val="00074D63"/>
    <w:rsid w:val="0007643C"/>
    <w:rsid w:val="000769C0"/>
    <w:rsid w:val="00077621"/>
    <w:rsid w:val="00077BA9"/>
    <w:rsid w:val="00082687"/>
    <w:rsid w:val="00085439"/>
    <w:rsid w:val="0008586A"/>
    <w:rsid w:val="00090D9D"/>
    <w:rsid w:val="000A35CF"/>
    <w:rsid w:val="000A681B"/>
    <w:rsid w:val="000B146D"/>
    <w:rsid w:val="000B6FF7"/>
    <w:rsid w:val="000B78FB"/>
    <w:rsid w:val="000C21A2"/>
    <w:rsid w:val="000C7ED8"/>
    <w:rsid w:val="000D055A"/>
    <w:rsid w:val="000D1D20"/>
    <w:rsid w:val="000D5156"/>
    <w:rsid w:val="000E14F2"/>
    <w:rsid w:val="000E2E75"/>
    <w:rsid w:val="000E451A"/>
    <w:rsid w:val="000E506B"/>
    <w:rsid w:val="000E627C"/>
    <w:rsid w:val="000E6C26"/>
    <w:rsid w:val="000F01DD"/>
    <w:rsid w:val="000F364C"/>
    <w:rsid w:val="000F5230"/>
    <w:rsid w:val="000F6212"/>
    <w:rsid w:val="00100F1A"/>
    <w:rsid w:val="001153EA"/>
    <w:rsid w:val="00116D51"/>
    <w:rsid w:val="00120BAA"/>
    <w:rsid w:val="00121EE6"/>
    <w:rsid w:val="001271D2"/>
    <w:rsid w:val="00133900"/>
    <w:rsid w:val="001355AB"/>
    <w:rsid w:val="0013596F"/>
    <w:rsid w:val="00136A4A"/>
    <w:rsid w:val="00137EE0"/>
    <w:rsid w:val="00143829"/>
    <w:rsid w:val="00145785"/>
    <w:rsid w:val="00151724"/>
    <w:rsid w:val="001533B6"/>
    <w:rsid w:val="00153B02"/>
    <w:rsid w:val="00155AEB"/>
    <w:rsid w:val="001615D6"/>
    <w:rsid w:val="001623E3"/>
    <w:rsid w:val="001706BC"/>
    <w:rsid w:val="0017287C"/>
    <w:rsid w:val="00182F71"/>
    <w:rsid w:val="00184B16"/>
    <w:rsid w:val="00187EA5"/>
    <w:rsid w:val="00194F24"/>
    <w:rsid w:val="0019561B"/>
    <w:rsid w:val="001A1E5D"/>
    <w:rsid w:val="001A7EFA"/>
    <w:rsid w:val="001B28FC"/>
    <w:rsid w:val="001B3250"/>
    <w:rsid w:val="001B4257"/>
    <w:rsid w:val="001C1A87"/>
    <w:rsid w:val="001C3120"/>
    <w:rsid w:val="001C381F"/>
    <w:rsid w:val="001C5B9A"/>
    <w:rsid w:val="001D7DBF"/>
    <w:rsid w:val="001E2AF7"/>
    <w:rsid w:val="001E5AE4"/>
    <w:rsid w:val="001F2A01"/>
    <w:rsid w:val="001F3C6B"/>
    <w:rsid w:val="00204B3A"/>
    <w:rsid w:val="0020555E"/>
    <w:rsid w:val="00205698"/>
    <w:rsid w:val="00206ED0"/>
    <w:rsid w:val="002072C9"/>
    <w:rsid w:val="002121A4"/>
    <w:rsid w:val="002147FC"/>
    <w:rsid w:val="00216D54"/>
    <w:rsid w:val="002236A9"/>
    <w:rsid w:val="00227F6D"/>
    <w:rsid w:val="00230E0E"/>
    <w:rsid w:val="002428F2"/>
    <w:rsid w:val="002445AF"/>
    <w:rsid w:val="002449EC"/>
    <w:rsid w:val="0024731D"/>
    <w:rsid w:val="00247B6F"/>
    <w:rsid w:val="00251556"/>
    <w:rsid w:val="00252102"/>
    <w:rsid w:val="0025320F"/>
    <w:rsid w:val="002539B3"/>
    <w:rsid w:val="0025478A"/>
    <w:rsid w:val="00257516"/>
    <w:rsid w:val="0026316B"/>
    <w:rsid w:val="00265A25"/>
    <w:rsid w:val="002660E4"/>
    <w:rsid w:val="00267982"/>
    <w:rsid w:val="00271C08"/>
    <w:rsid w:val="00277145"/>
    <w:rsid w:val="00277EBA"/>
    <w:rsid w:val="002801C5"/>
    <w:rsid w:val="00280F56"/>
    <w:rsid w:val="00280F8D"/>
    <w:rsid w:val="002936BE"/>
    <w:rsid w:val="0029675D"/>
    <w:rsid w:val="00296D46"/>
    <w:rsid w:val="00297AE4"/>
    <w:rsid w:val="002A1F12"/>
    <w:rsid w:val="002A4520"/>
    <w:rsid w:val="002B2363"/>
    <w:rsid w:val="002B25EA"/>
    <w:rsid w:val="002B2991"/>
    <w:rsid w:val="002B47EB"/>
    <w:rsid w:val="002C05BA"/>
    <w:rsid w:val="002C1007"/>
    <w:rsid w:val="002C2191"/>
    <w:rsid w:val="002C67C0"/>
    <w:rsid w:val="002C7359"/>
    <w:rsid w:val="002C7D25"/>
    <w:rsid w:val="002D1D54"/>
    <w:rsid w:val="002D4000"/>
    <w:rsid w:val="002D5C20"/>
    <w:rsid w:val="002D6CAA"/>
    <w:rsid w:val="002E2D0E"/>
    <w:rsid w:val="002E30F2"/>
    <w:rsid w:val="002E562C"/>
    <w:rsid w:val="002E7CA4"/>
    <w:rsid w:val="002F1FB3"/>
    <w:rsid w:val="002F4969"/>
    <w:rsid w:val="002F636A"/>
    <w:rsid w:val="002F6567"/>
    <w:rsid w:val="00303D5D"/>
    <w:rsid w:val="003046E1"/>
    <w:rsid w:val="0030678B"/>
    <w:rsid w:val="00307F3D"/>
    <w:rsid w:val="00310CE8"/>
    <w:rsid w:val="00311488"/>
    <w:rsid w:val="00311AEB"/>
    <w:rsid w:val="00312718"/>
    <w:rsid w:val="00316212"/>
    <w:rsid w:val="0031645B"/>
    <w:rsid w:val="003170BF"/>
    <w:rsid w:val="00321D57"/>
    <w:rsid w:val="00322632"/>
    <w:rsid w:val="003238F9"/>
    <w:rsid w:val="00324C32"/>
    <w:rsid w:val="00324C33"/>
    <w:rsid w:val="00333651"/>
    <w:rsid w:val="00347A4A"/>
    <w:rsid w:val="00347C5B"/>
    <w:rsid w:val="003536C1"/>
    <w:rsid w:val="00364F8E"/>
    <w:rsid w:val="003675FE"/>
    <w:rsid w:val="003676D0"/>
    <w:rsid w:val="00372094"/>
    <w:rsid w:val="003727EA"/>
    <w:rsid w:val="00372FBC"/>
    <w:rsid w:val="00373E1B"/>
    <w:rsid w:val="00374576"/>
    <w:rsid w:val="0037555B"/>
    <w:rsid w:val="00380202"/>
    <w:rsid w:val="00381291"/>
    <w:rsid w:val="0038496F"/>
    <w:rsid w:val="0038591D"/>
    <w:rsid w:val="00391DCB"/>
    <w:rsid w:val="00392C80"/>
    <w:rsid w:val="00394C39"/>
    <w:rsid w:val="003970E7"/>
    <w:rsid w:val="00397C81"/>
    <w:rsid w:val="003A58E1"/>
    <w:rsid w:val="003A71A3"/>
    <w:rsid w:val="003A7EBD"/>
    <w:rsid w:val="003B42D1"/>
    <w:rsid w:val="003B5A32"/>
    <w:rsid w:val="003B620A"/>
    <w:rsid w:val="003B7705"/>
    <w:rsid w:val="003B7CD7"/>
    <w:rsid w:val="003C17A3"/>
    <w:rsid w:val="003C3854"/>
    <w:rsid w:val="003D11E6"/>
    <w:rsid w:val="003D1315"/>
    <w:rsid w:val="003D1581"/>
    <w:rsid w:val="003D1E09"/>
    <w:rsid w:val="003D3B3A"/>
    <w:rsid w:val="003D5248"/>
    <w:rsid w:val="003D5D63"/>
    <w:rsid w:val="003D5DC5"/>
    <w:rsid w:val="003D637C"/>
    <w:rsid w:val="003D7B9A"/>
    <w:rsid w:val="003E1992"/>
    <w:rsid w:val="003F0011"/>
    <w:rsid w:val="003F0DF0"/>
    <w:rsid w:val="003F43C2"/>
    <w:rsid w:val="003F57B2"/>
    <w:rsid w:val="003F5E7C"/>
    <w:rsid w:val="003F74CC"/>
    <w:rsid w:val="004007E3"/>
    <w:rsid w:val="0040112C"/>
    <w:rsid w:val="004016B5"/>
    <w:rsid w:val="00403C1B"/>
    <w:rsid w:val="004050F7"/>
    <w:rsid w:val="004063BA"/>
    <w:rsid w:val="00406B83"/>
    <w:rsid w:val="004123DE"/>
    <w:rsid w:val="00413425"/>
    <w:rsid w:val="00414DCC"/>
    <w:rsid w:val="004151B3"/>
    <w:rsid w:val="004203DB"/>
    <w:rsid w:val="0042495D"/>
    <w:rsid w:val="00435307"/>
    <w:rsid w:val="004358B6"/>
    <w:rsid w:val="0043752E"/>
    <w:rsid w:val="00437EF2"/>
    <w:rsid w:val="00443012"/>
    <w:rsid w:val="004467AD"/>
    <w:rsid w:val="00450FB2"/>
    <w:rsid w:val="00456263"/>
    <w:rsid w:val="0045772E"/>
    <w:rsid w:val="004578A5"/>
    <w:rsid w:val="00460BB2"/>
    <w:rsid w:val="00464750"/>
    <w:rsid w:val="00466988"/>
    <w:rsid w:val="00467E78"/>
    <w:rsid w:val="00477357"/>
    <w:rsid w:val="00480ABC"/>
    <w:rsid w:val="0048262E"/>
    <w:rsid w:val="00483DEB"/>
    <w:rsid w:val="004846ED"/>
    <w:rsid w:val="00485F99"/>
    <w:rsid w:val="004866D6"/>
    <w:rsid w:val="004902C7"/>
    <w:rsid w:val="0049183D"/>
    <w:rsid w:val="00492D54"/>
    <w:rsid w:val="00494A45"/>
    <w:rsid w:val="0049529C"/>
    <w:rsid w:val="004967B9"/>
    <w:rsid w:val="00497BB2"/>
    <w:rsid w:val="004A3013"/>
    <w:rsid w:val="004A4075"/>
    <w:rsid w:val="004A4297"/>
    <w:rsid w:val="004A5F15"/>
    <w:rsid w:val="004A73E7"/>
    <w:rsid w:val="004B0FC6"/>
    <w:rsid w:val="004B1C42"/>
    <w:rsid w:val="004B23A8"/>
    <w:rsid w:val="004B7CDB"/>
    <w:rsid w:val="004C0700"/>
    <w:rsid w:val="004C1AE3"/>
    <w:rsid w:val="004C3608"/>
    <w:rsid w:val="004D0A7E"/>
    <w:rsid w:val="004D5249"/>
    <w:rsid w:val="004D5FC4"/>
    <w:rsid w:val="004D61D6"/>
    <w:rsid w:val="004D6397"/>
    <w:rsid w:val="004E3E86"/>
    <w:rsid w:val="004E3E8F"/>
    <w:rsid w:val="004E6AA4"/>
    <w:rsid w:val="004E704A"/>
    <w:rsid w:val="004E7C97"/>
    <w:rsid w:val="004F0940"/>
    <w:rsid w:val="004F1DAF"/>
    <w:rsid w:val="004F262F"/>
    <w:rsid w:val="004F2882"/>
    <w:rsid w:val="004F40FC"/>
    <w:rsid w:val="00503E11"/>
    <w:rsid w:val="00505AF1"/>
    <w:rsid w:val="00507B10"/>
    <w:rsid w:val="00507D13"/>
    <w:rsid w:val="00507E5F"/>
    <w:rsid w:val="00510126"/>
    <w:rsid w:val="00510B13"/>
    <w:rsid w:val="00514A83"/>
    <w:rsid w:val="005202D2"/>
    <w:rsid w:val="00522A65"/>
    <w:rsid w:val="00522EDE"/>
    <w:rsid w:val="00523167"/>
    <w:rsid w:val="005260C7"/>
    <w:rsid w:val="00532A75"/>
    <w:rsid w:val="00533B67"/>
    <w:rsid w:val="00535439"/>
    <w:rsid w:val="0053566C"/>
    <w:rsid w:val="00537865"/>
    <w:rsid w:val="0054120A"/>
    <w:rsid w:val="00541C28"/>
    <w:rsid w:val="00551D2A"/>
    <w:rsid w:val="00552B3E"/>
    <w:rsid w:val="005537DF"/>
    <w:rsid w:val="00553992"/>
    <w:rsid w:val="00557970"/>
    <w:rsid w:val="00557F79"/>
    <w:rsid w:val="005617FE"/>
    <w:rsid w:val="005632A5"/>
    <w:rsid w:val="00564ADD"/>
    <w:rsid w:val="005669D5"/>
    <w:rsid w:val="005734F8"/>
    <w:rsid w:val="005741B6"/>
    <w:rsid w:val="0057606B"/>
    <w:rsid w:val="00580747"/>
    <w:rsid w:val="00583E1B"/>
    <w:rsid w:val="00590AEC"/>
    <w:rsid w:val="00592788"/>
    <w:rsid w:val="0059487C"/>
    <w:rsid w:val="00595F8B"/>
    <w:rsid w:val="005A1738"/>
    <w:rsid w:val="005A2D30"/>
    <w:rsid w:val="005A2EA4"/>
    <w:rsid w:val="005A3D17"/>
    <w:rsid w:val="005A431D"/>
    <w:rsid w:val="005A77A9"/>
    <w:rsid w:val="005B1422"/>
    <w:rsid w:val="005B189C"/>
    <w:rsid w:val="005C16A4"/>
    <w:rsid w:val="005C1D2E"/>
    <w:rsid w:val="005C2D2E"/>
    <w:rsid w:val="005C5FDE"/>
    <w:rsid w:val="005C639B"/>
    <w:rsid w:val="005C6B5A"/>
    <w:rsid w:val="005D04BB"/>
    <w:rsid w:val="005E388A"/>
    <w:rsid w:val="005E71B0"/>
    <w:rsid w:val="005F03E4"/>
    <w:rsid w:val="005F381D"/>
    <w:rsid w:val="005F5728"/>
    <w:rsid w:val="00601E14"/>
    <w:rsid w:val="00602466"/>
    <w:rsid w:val="00602DA2"/>
    <w:rsid w:val="00615CF1"/>
    <w:rsid w:val="00627065"/>
    <w:rsid w:val="006336E8"/>
    <w:rsid w:val="0063385D"/>
    <w:rsid w:val="00642AFD"/>
    <w:rsid w:val="00646638"/>
    <w:rsid w:val="00651637"/>
    <w:rsid w:val="00651AEC"/>
    <w:rsid w:val="006525DA"/>
    <w:rsid w:val="00652CBA"/>
    <w:rsid w:val="00652E26"/>
    <w:rsid w:val="00666705"/>
    <w:rsid w:val="006716F8"/>
    <w:rsid w:val="00671B63"/>
    <w:rsid w:val="00673D73"/>
    <w:rsid w:val="0067407B"/>
    <w:rsid w:val="006769D6"/>
    <w:rsid w:val="00676B55"/>
    <w:rsid w:val="00681F7A"/>
    <w:rsid w:val="00683B26"/>
    <w:rsid w:val="00684344"/>
    <w:rsid w:val="00684419"/>
    <w:rsid w:val="00691CFB"/>
    <w:rsid w:val="006921E1"/>
    <w:rsid w:val="006927B0"/>
    <w:rsid w:val="00695BEF"/>
    <w:rsid w:val="006A69C9"/>
    <w:rsid w:val="006B2515"/>
    <w:rsid w:val="006B2E55"/>
    <w:rsid w:val="006B2F37"/>
    <w:rsid w:val="006B34DA"/>
    <w:rsid w:val="006B3D97"/>
    <w:rsid w:val="006B4979"/>
    <w:rsid w:val="006C08ED"/>
    <w:rsid w:val="006C0BAE"/>
    <w:rsid w:val="006C198C"/>
    <w:rsid w:val="006C2E9B"/>
    <w:rsid w:val="006C5334"/>
    <w:rsid w:val="006D36C7"/>
    <w:rsid w:val="006D56C1"/>
    <w:rsid w:val="006E0B2F"/>
    <w:rsid w:val="006E3A7A"/>
    <w:rsid w:val="006E4E27"/>
    <w:rsid w:val="006F09A5"/>
    <w:rsid w:val="006F1B1D"/>
    <w:rsid w:val="006F29E6"/>
    <w:rsid w:val="006F39BD"/>
    <w:rsid w:val="0070251F"/>
    <w:rsid w:val="00702653"/>
    <w:rsid w:val="0070417A"/>
    <w:rsid w:val="00707EA2"/>
    <w:rsid w:val="00716D6B"/>
    <w:rsid w:val="00717018"/>
    <w:rsid w:val="00717DC6"/>
    <w:rsid w:val="00723E8C"/>
    <w:rsid w:val="00726167"/>
    <w:rsid w:val="00732405"/>
    <w:rsid w:val="00736813"/>
    <w:rsid w:val="007369D3"/>
    <w:rsid w:val="007376ED"/>
    <w:rsid w:val="00737C0F"/>
    <w:rsid w:val="00741A83"/>
    <w:rsid w:val="00744743"/>
    <w:rsid w:val="0074621E"/>
    <w:rsid w:val="0074632E"/>
    <w:rsid w:val="007502C9"/>
    <w:rsid w:val="00750918"/>
    <w:rsid w:val="00753C93"/>
    <w:rsid w:val="00753E31"/>
    <w:rsid w:val="00754732"/>
    <w:rsid w:val="007548CD"/>
    <w:rsid w:val="00761BA5"/>
    <w:rsid w:val="00762311"/>
    <w:rsid w:val="00767A61"/>
    <w:rsid w:val="00770A22"/>
    <w:rsid w:val="00774C87"/>
    <w:rsid w:val="0077775C"/>
    <w:rsid w:val="00782E66"/>
    <w:rsid w:val="00783D5A"/>
    <w:rsid w:val="0078632F"/>
    <w:rsid w:val="00790730"/>
    <w:rsid w:val="0079280B"/>
    <w:rsid w:val="00792C1C"/>
    <w:rsid w:val="007934CA"/>
    <w:rsid w:val="007A716B"/>
    <w:rsid w:val="007B00D2"/>
    <w:rsid w:val="007B1ACA"/>
    <w:rsid w:val="007B603D"/>
    <w:rsid w:val="007C0944"/>
    <w:rsid w:val="007C1095"/>
    <w:rsid w:val="007C3301"/>
    <w:rsid w:val="007C7B32"/>
    <w:rsid w:val="007D02F6"/>
    <w:rsid w:val="007D270E"/>
    <w:rsid w:val="007D3F46"/>
    <w:rsid w:val="007D7052"/>
    <w:rsid w:val="007E0666"/>
    <w:rsid w:val="007E0A6D"/>
    <w:rsid w:val="007E18D1"/>
    <w:rsid w:val="007E329F"/>
    <w:rsid w:val="007E3F7A"/>
    <w:rsid w:val="007E621F"/>
    <w:rsid w:val="007E6F60"/>
    <w:rsid w:val="007F2B12"/>
    <w:rsid w:val="008027A4"/>
    <w:rsid w:val="0080371C"/>
    <w:rsid w:val="00803F2A"/>
    <w:rsid w:val="00804527"/>
    <w:rsid w:val="00805131"/>
    <w:rsid w:val="00810294"/>
    <w:rsid w:val="00814170"/>
    <w:rsid w:val="008148DD"/>
    <w:rsid w:val="00814928"/>
    <w:rsid w:val="008162D8"/>
    <w:rsid w:val="00820480"/>
    <w:rsid w:val="008219F6"/>
    <w:rsid w:val="00824A43"/>
    <w:rsid w:val="0082725C"/>
    <w:rsid w:val="00830D72"/>
    <w:rsid w:val="00830DF7"/>
    <w:rsid w:val="0083572F"/>
    <w:rsid w:val="008371B2"/>
    <w:rsid w:val="00840A98"/>
    <w:rsid w:val="008454EE"/>
    <w:rsid w:val="00845892"/>
    <w:rsid w:val="00847D13"/>
    <w:rsid w:val="0085212F"/>
    <w:rsid w:val="008532D8"/>
    <w:rsid w:val="008561FB"/>
    <w:rsid w:val="00856C6B"/>
    <w:rsid w:val="00856DE0"/>
    <w:rsid w:val="00860586"/>
    <w:rsid w:val="00861F48"/>
    <w:rsid w:val="00862E95"/>
    <w:rsid w:val="00872477"/>
    <w:rsid w:val="00876C8D"/>
    <w:rsid w:val="00880569"/>
    <w:rsid w:val="008823F2"/>
    <w:rsid w:val="008832A9"/>
    <w:rsid w:val="00884CEE"/>
    <w:rsid w:val="008879C6"/>
    <w:rsid w:val="008910D2"/>
    <w:rsid w:val="00892458"/>
    <w:rsid w:val="008976CE"/>
    <w:rsid w:val="008A0808"/>
    <w:rsid w:val="008A479F"/>
    <w:rsid w:val="008A7A09"/>
    <w:rsid w:val="008B407A"/>
    <w:rsid w:val="008B4827"/>
    <w:rsid w:val="008B7F89"/>
    <w:rsid w:val="008C3F9A"/>
    <w:rsid w:val="008C4BEA"/>
    <w:rsid w:val="008C7F49"/>
    <w:rsid w:val="008D04CD"/>
    <w:rsid w:val="008D0679"/>
    <w:rsid w:val="008D5BD1"/>
    <w:rsid w:val="008D73EE"/>
    <w:rsid w:val="008E0733"/>
    <w:rsid w:val="008E0F9F"/>
    <w:rsid w:val="008E36A0"/>
    <w:rsid w:val="008E4413"/>
    <w:rsid w:val="008E546A"/>
    <w:rsid w:val="008E5B1D"/>
    <w:rsid w:val="008E79D5"/>
    <w:rsid w:val="008E7D92"/>
    <w:rsid w:val="008F4E7C"/>
    <w:rsid w:val="0090043B"/>
    <w:rsid w:val="00900C94"/>
    <w:rsid w:val="00901016"/>
    <w:rsid w:val="00902659"/>
    <w:rsid w:val="00906372"/>
    <w:rsid w:val="0090759F"/>
    <w:rsid w:val="00910D33"/>
    <w:rsid w:val="0091156E"/>
    <w:rsid w:val="009117FF"/>
    <w:rsid w:val="009129CF"/>
    <w:rsid w:val="00913956"/>
    <w:rsid w:val="00913BB7"/>
    <w:rsid w:val="009148F6"/>
    <w:rsid w:val="0091791C"/>
    <w:rsid w:val="00922210"/>
    <w:rsid w:val="00924AE7"/>
    <w:rsid w:val="00924BD4"/>
    <w:rsid w:val="0092562C"/>
    <w:rsid w:val="00931C3A"/>
    <w:rsid w:val="00931CF2"/>
    <w:rsid w:val="00933D53"/>
    <w:rsid w:val="009342E5"/>
    <w:rsid w:val="00936E85"/>
    <w:rsid w:val="00940BC0"/>
    <w:rsid w:val="009421D7"/>
    <w:rsid w:val="009439C2"/>
    <w:rsid w:val="0094635E"/>
    <w:rsid w:val="00951E76"/>
    <w:rsid w:val="00953EFB"/>
    <w:rsid w:val="0095504A"/>
    <w:rsid w:val="00962683"/>
    <w:rsid w:val="009634BA"/>
    <w:rsid w:val="00963652"/>
    <w:rsid w:val="009656AD"/>
    <w:rsid w:val="00965F22"/>
    <w:rsid w:val="00972760"/>
    <w:rsid w:val="0097345B"/>
    <w:rsid w:val="0097397C"/>
    <w:rsid w:val="00977381"/>
    <w:rsid w:val="00985779"/>
    <w:rsid w:val="009915DD"/>
    <w:rsid w:val="00991F13"/>
    <w:rsid w:val="00993B42"/>
    <w:rsid w:val="009952A9"/>
    <w:rsid w:val="009957CD"/>
    <w:rsid w:val="009979A9"/>
    <w:rsid w:val="009A1A1F"/>
    <w:rsid w:val="009A2F9D"/>
    <w:rsid w:val="009A3C56"/>
    <w:rsid w:val="009A6359"/>
    <w:rsid w:val="009B2817"/>
    <w:rsid w:val="009B3DAA"/>
    <w:rsid w:val="009B552C"/>
    <w:rsid w:val="009B556D"/>
    <w:rsid w:val="009C0457"/>
    <w:rsid w:val="009C1E7E"/>
    <w:rsid w:val="009C21D1"/>
    <w:rsid w:val="009C6D49"/>
    <w:rsid w:val="009D276E"/>
    <w:rsid w:val="009D3090"/>
    <w:rsid w:val="009D63BE"/>
    <w:rsid w:val="009E2717"/>
    <w:rsid w:val="009E2B97"/>
    <w:rsid w:val="009E6E0E"/>
    <w:rsid w:val="009F0808"/>
    <w:rsid w:val="009F2A4B"/>
    <w:rsid w:val="00A00E25"/>
    <w:rsid w:val="00A0241E"/>
    <w:rsid w:val="00A02712"/>
    <w:rsid w:val="00A02BB0"/>
    <w:rsid w:val="00A04D61"/>
    <w:rsid w:val="00A04EBC"/>
    <w:rsid w:val="00A15D1F"/>
    <w:rsid w:val="00A20C66"/>
    <w:rsid w:val="00A34841"/>
    <w:rsid w:val="00A34F22"/>
    <w:rsid w:val="00A36682"/>
    <w:rsid w:val="00A4417F"/>
    <w:rsid w:val="00A4631B"/>
    <w:rsid w:val="00A508C6"/>
    <w:rsid w:val="00A5383D"/>
    <w:rsid w:val="00A56A8B"/>
    <w:rsid w:val="00A57378"/>
    <w:rsid w:val="00A60805"/>
    <w:rsid w:val="00A636FA"/>
    <w:rsid w:val="00A66EEF"/>
    <w:rsid w:val="00A67924"/>
    <w:rsid w:val="00A716A9"/>
    <w:rsid w:val="00A746AA"/>
    <w:rsid w:val="00A75BA2"/>
    <w:rsid w:val="00A75C66"/>
    <w:rsid w:val="00A82BF9"/>
    <w:rsid w:val="00A841CD"/>
    <w:rsid w:val="00A8793C"/>
    <w:rsid w:val="00A903E9"/>
    <w:rsid w:val="00A905B7"/>
    <w:rsid w:val="00A95C5A"/>
    <w:rsid w:val="00A95C96"/>
    <w:rsid w:val="00AA2EDF"/>
    <w:rsid w:val="00AA374F"/>
    <w:rsid w:val="00AB12F7"/>
    <w:rsid w:val="00AB1740"/>
    <w:rsid w:val="00AB3F55"/>
    <w:rsid w:val="00AB4154"/>
    <w:rsid w:val="00AB5805"/>
    <w:rsid w:val="00AB5E88"/>
    <w:rsid w:val="00AB6910"/>
    <w:rsid w:val="00AC0B6F"/>
    <w:rsid w:val="00AC5330"/>
    <w:rsid w:val="00AD0AF8"/>
    <w:rsid w:val="00AD2BC0"/>
    <w:rsid w:val="00AD3659"/>
    <w:rsid w:val="00AD3E2C"/>
    <w:rsid w:val="00AD57F7"/>
    <w:rsid w:val="00AD5A19"/>
    <w:rsid w:val="00AD7D79"/>
    <w:rsid w:val="00AE1462"/>
    <w:rsid w:val="00AE3081"/>
    <w:rsid w:val="00AE3E8E"/>
    <w:rsid w:val="00AE62FE"/>
    <w:rsid w:val="00AE6C65"/>
    <w:rsid w:val="00AF0147"/>
    <w:rsid w:val="00AF0DE9"/>
    <w:rsid w:val="00AF25BF"/>
    <w:rsid w:val="00AF330C"/>
    <w:rsid w:val="00AF4488"/>
    <w:rsid w:val="00AF49A4"/>
    <w:rsid w:val="00AF4F3E"/>
    <w:rsid w:val="00AF5C4A"/>
    <w:rsid w:val="00B00C76"/>
    <w:rsid w:val="00B036C9"/>
    <w:rsid w:val="00B10B2B"/>
    <w:rsid w:val="00B12F40"/>
    <w:rsid w:val="00B13537"/>
    <w:rsid w:val="00B151C6"/>
    <w:rsid w:val="00B169E7"/>
    <w:rsid w:val="00B2026A"/>
    <w:rsid w:val="00B206F1"/>
    <w:rsid w:val="00B23EF1"/>
    <w:rsid w:val="00B26651"/>
    <w:rsid w:val="00B27A31"/>
    <w:rsid w:val="00B3274F"/>
    <w:rsid w:val="00B3365E"/>
    <w:rsid w:val="00B3493D"/>
    <w:rsid w:val="00B36E77"/>
    <w:rsid w:val="00B377D5"/>
    <w:rsid w:val="00B37C70"/>
    <w:rsid w:val="00B410EC"/>
    <w:rsid w:val="00B43036"/>
    <w:rsid w:val="00B430CC"/>
    <w:rsid w:val="00B464CC"/>
    <w:rsid w:val="00B4674C"/>
    <w:rsid w:val="00B476A6"/>
    <w:rsid w:val="00B6107A"/>
    <w:rsid w:val="00B625D5"/>
    <w:rsid w:val="00B64464"/>
    <w:rsid w:val="00B65E08"/>
    <w:rsid w:val="00B66008"/>
    <w:rsid w:val="00B7082A"/>
    <w:rsid w:val="00B72A91"/>
    <w:rsid w:val="00B732CB"/>
    <w:rsid w:val="00B769D8"/>
    <w:rsid w:val="00B80B8A"/>
    <w:rsid w:val="00B81CAB"/>
    <w:rsid w:val="00B83B5F"/>
    <w:rsid w:val="00B85477"/>
    <w:rsid w:val="00B90BDE"/>
    <w:rsid w:val="00B92CD3"/>
    <w:rsid w:val="00B9385D"/>
    <w:rsid w:val="00B959D8"/>
    <w:rsid w:val="00BA1F40"/>
    <w:rsid w:val="00BB34D0"/>
    <w:rsid w:val="00BB3687"/>
    <w:rsid w:val="00BB3911"/>
    <w:rsid w:val="00BB40FE"/>
    <w:rsid w:val="00BB569C"/>
    <w:rsid w:val="00BC02EC"/>
    <w:rsid w:val="00BC29F4"/>
    <w:rsid w:val="00BC6434"/>
    <w:rsid w:val="00BD0308"/>
    <w:rsid w:val="00BD085C"/>
    <w:rsid w:val="00BD197C"/>
    <w:rsid w:val="00BD2AC0"/>
    <w:rsid w:val="00BD3BE4"/>
    <w:rsid w:val="00BD3C1E"/>
    <w:rsid w:val="00BD5D2C"/>
    <w:rsid w:val="00BD6AEF"/>
    <w:rsid w:val="00BD6E68"/>
    <w:rsid w:val="00BD7F38"/>
    <w:rsid w:val="00BE0B1F"/>
    <w:rsid w:val="00BE0F87"/>
    <w:rsid w:val="00BE10AF"/>
    <w:rsid w:val="00BE1D00"/>
    <w:rsid w:val="00BE538B"/>
    <w:rsid w:val="00BE5964"/>
    <w:rsid w:val="00BE6508"/>
    <w:rsid w:val="00BE6FE8"/>
    <w:rsid w:val="00BF02D5"/>
    <w:rsid w:val="00BF1F48"/>
    <w:rsid w:val="00BF41A7"/>
    <w:rsid w:val="00BF4D09"/>
    <w:rsid w:val="00BF67C4"/>
    <w:rsid w:val="00BF795F"/>
    <w:rsid w:val="00C00222"/>
    <w:rsid w:val="00C07BEF"/>
    <w:rsid w:val="00C14604"/>
    <w:rsid w:val="00C1712D"/>
    <w:rsid w:val="00C23909"/>
    <w:rsid w:val="00C26B7C"/>
    <w:rsid w:val="00C27FDB"/>
    <w:rsid w:val="00C3056F"/>
    <w:rsid w:val="00C32906"/>
    <w:rsid w:val="00C36AC5"/>
    <w:rsid w:val="00C40569"/>
    <w:rsid w:val="00C41E88"/>
    <w:rsid w:val="00C426DB"/>
    <w:rsid w:val="00C42960"/>
    <w:rsid w:val="00C42CDE"/>
    <w:rsid w:val="00C43C56"/>
    <w:rsid w:val="00C459F9"/>
    <w:rsid w:val="00C45ABB"/>
    <w:rsid w:val="00C462F5"/>
    <w:rsid w:val="00C46491"/>
    <w:rsid w:val="00C46B8E"/>
    <w:rsid w:val="00C51719"/>
    <w:rsid w:val="00C52AAA"/>
    <w:rsid w:val="00C556D0"/>
    <w:rsid w:val="00C5775D"/>
    <w:rsid w:val="00C619FD"/>
    <w:rsid w:val="00C6215C"/>
    <w:rsid w:val="00C64909"/>
    <w:rsid w:val="00C65382"/>
    <w:rsid w:val="00C65CD0"/>
    <w:rsid w:val="00C70182"/>
    <w:rsid w:val="00C71AF0"/>
    <w:rsid w:val="00C71D44"/>
    <w:rsid w:val="00C7205C"/>
    <w:rsid w:val="00C76B68"/>
    <w:rsid w:val="00C77BA7"/>
    <w:rsid w:val="00C8211B"/>
    <w:rsid w:val="00C9123B"/>
    <w:rsid w:val="00C94D52"/>
    <w:rsid w:val="00C9596B"/>
    <w:rsid w:val="00C95AEC"/>
    <w:rsid w:val="00C96987"/>
    <w:rsid w:val="00C96AA3"/>
    <w:rsid w:val="00CA64B6"/>
    <w:rsid w:val="00CA77E7"/>
    <w:rsid w:val="00CB0A90"/>
    <w:rsid w:val="00CB16E7"/>
    <w:rsid w:val="00CB43A4"/>
    <w:rsid w:val="00CC156F"/>
    <w:rsid w:val="00CC5DC7"/>
    <w:rsid w:val="00CD162A"/>
    <w:rsid w:val="00CD283E"/>
    <w:rsid w:val="00CD31B1"/>
    <w:rsid w:val="00CE182F"/>
    <w:rsid w:val="00CE3ECD"/>
    <w:rsid w:val="00CE4208"/>
    <w:rsid w:val="00CE4648"/>
    <w:rsid w:val="00CE6DD4"/>
    <w:rsid w:val="00CE77B2"/>
    <w:rsid w:val="00CF2112"/>
    <w:rsid w:val="00CF2B14"/>
    <w:rsid w:val="00CF40D2"/>
    <w:rsid w:val="00CF55EF"/>
    <w:rsid w:val="00CF7A19"/>
    <w:rsid w:val="00D00D12"/>
    <w:rsid w:val="00D01ED9"/>
    <w:rsid w:val="00D066DC"/>
    <w:rsid w:val="00D07796"/>
    <w:rsid w:val="00D077D4"/>
    <w:rsid w:val="00D1085C"/>
    <w:rsid w:val="00D120AB"/>
    <w:rsid w:val="00D2175A"/>
    <w:rsid w:val="00D24BD9"/>
    <w:rsid w:val="00D26D44"/>
    <w:rsid w:val="00D30C8D"/>
    <w:rsid w:val="00D33AF7"/>
    <w:rsid w:val="00D34F9D"/>
    <w:rsid w:val="00D35723"/>
    <w:rsid w:val="00D456FB"/>
    <w:rsid w:val="00D46458"/>
    <w:rsid w:val="00D47027"/>
    <w:rsid w:val="00D501D3"/>
    <w:rsid w:val="00D52DBB"/>
    <w:rsid w:val="00D53CC0"/>
    <w:rsid w:val="00D55F6B"/>
    <w:rsid w:val="00D571DE"/>
    <w:rsid w:val="00D60B78"/>
    <w:rsid w:val="00D60F03"/>
    <w:rsid w:val="00D61A72"/>
    <w:rsid w:val="00D66872"/>
    <w:rsid w:val="00D70472"/>
    <w:rsid w:val="00D72996"/>
    <w:rsid w:val="00D73E68"/>
    <w:rsid w:val="00D7475B"/>
    <w:rsid w:val="00D75A7B"/>
    <w:rsid w:val="00D76D79"/>
    <w:rsid w:val="00D76DF2"/>
    <w:rsid w:val="00D826BE"/>
    <w:rsid w:val="00D82B62"/>
    <w:rsid w:val="00D835B1"/>
    <w:rsid w:val="00D8735D"/>
    <w:rsid w:val="00D901DA"/>
    <w:rsid w:val="00D93C5F"/>
    <w:rsid w:val="00DA0109"/>
    <w:rsid w:val="00DA24C6"/>
    <w:rsid w:val="00DA29BE"/>
    <w:rsid w:val="00DA514E"/>
    <w:rsid w:val="00DB11A4"/>
    <w:rsid w:val="00DB4FAE"/>
    <w:rsid w:val="00DC4809"/>
    <w:rsid w:val="00DC5F4F"/>
    <w:rsid w:val="00DC7F3F"/>
    <w:rsid w:val="00DD14A4"/>
    <w:rsid w:val="00DD2842"/>
    <w:rsid w:val="00DD565A"/>
    <w:rsid w:val="00DD69A2"/>
    <w:rsid w:val="00DD71C3"/>
    <w:rsid w:val="00DE4DEB"/>
    <w:rsid w:val="00DF012E"/>
    <w:rsid w:val="00DF165B"/>
    <w:rsid w:val="00E00BD3"/>
    <w:rsid w:val="00E015B9"/>
    <w:rsid w:val="00E01F1E"/>
    <w:rsid w:val="00E0297D"/>
    <w:rsid w:val="00E03E48"/>
    <w:rsid w:val="00E050C3"/>
    <w:rsid w:val="00E0540F"/>
    <w:rsid w:val="00E05C0E"/>
    <w:rsid w:val="00E07C5E"/>
    <w:rsid w:val="00E128BB"/>
    <w:rsid w:val="00E16EF7"/>
    <w:rsid w:val="00E17E9B"/>
    <w:rsid w:val="00E20F28"/>
    <w:rsid w:val="00E21A65"/>
    <w:rsid w:val="00E252FB"/>
    <w:rsid w:val="00E27EB5"/>
    <w:rsid w:val="00E30913"/>
    <w:rsid w:val="00E335EA"/>
    <w:rsid w:val="00E35228"/>
    <w:rsid w:val="00E40DBE"/>
    <w:rsid w:val="00E43562"/>
    <w:rsid w:val="00E44697"/>
    <w:rsid w:val="00E51F7A"/>
    <w:rsid w:val="00E54E37"/>
    <w:rsid w:val="00E56003"/>
    <w:rsid w:val="00E612B1"/>
    <w:rsid w:val="00E62E95"/>
    <w:rsid w:val="00E7000C"/>
    <w:rsid w:val="00E7655E"/>
    <w:rsid w:val="00E76C7A"/>
    <w:rsid w:val="00E77A1F"/>
    <w:rsid w:val="00E82A00"/>
    <w:rsid w:val="00E858F8"/>
    <w:rsid w:val="00E86452"/>
    <w:rsid w:val="00E86F07"/>
    <w:rsid w:val="00E903D1"/>
    <w:rsid w:val="00E9693D"/>
    <w:rsid w:val="00E97763"/>
    <w:rsid w:val="00E977A2"/>
    <w:rsid w:val="00EA2FE0"/>
    <w:rsid w:val="00EA3DB2"/>
    <w:rsid w:val="00EA71BF"/>
    <w:rsid w:val="00EB1A02"/>
    <w:rsid w:val="00EB2D01"/>
    <w:rsid w:val="00EB4282"/>
    <w:rsid w:val="00EB6242"/>
    <w:rsid w:val="00EB6399"/>
    <w:rsid w:val="00EB6475"/>
    <w:rsid w:val="00EB66ED"/>
    <w:rsid w:val="00EC2295"/>
    <w:rsid w:val="00EC517E"/>
    <w:rsid w:val="00EC7B92"/>
    <w:rsid w:val="00ED006D"/>
    <w:rsid w:val="00ED79F3"/>
    <w:rsid w:val="00EE28A3"/>
    <w:rsid w:val="00EE3BA0"/>
    <w:rsid w:val="00EE4CC6"/>
    <w:rsid w:val="00EE7AC7"/>
    <w:rsid w:val="00EF2867"/>
    <w:rsid w:val="00F06E32"/>
    <w:rsid w:val="00F102EE"/>
    <w:rsid w:val="00F149A5"/>
    <w:rsid w:val="00F161F5"/>
    <w:rsid w:val="00F1634D"/>
    <w:rsid w:val="00F16F16"/>
    <w:rsid w:val="00F176AA"/>
    <w:rsid w:val="00F21421"/>
    <w:rsid w:val="00F22FD2"/>
    <w:rsid w:val="00F248DC"/>
    <w:rsid w:val="00F31041"/>
    <w:rsid w:val="00F3304B"/>
    <w:rsid w:val="00F33877"/>
    <w:rsid w:val="00F341B6"/>
    <w:rsid w:val="00F35B1D"/>
    <w:rsid w:val="00F40AB9"/>
    <w:rsid w:val="00F41B6B"/>
    <w:rsid w:val="00F45F7B"/>
    <w:rsid w:val="00F460DE"/>
    <w:rsid w:val="00F50CBD"/>
    <w:rsid w:val="00F5180B"/>
    <w:rsid w:val="00F61AED"/>
    <w:rsid w:val="00F64238"/>
    <w:rsid w:val="00F65A6E"/>
    <w:rsid w:val="00F717E5"/>
    <w:rsid w:val="00F71853"/>
    <w:rsid w:val="00F757F7"/>
    <w:rsid w:val="00F816AD"/>
    <w:rsid w:val="00F82EB5"/>
    <w:rsid w:val="00F85F89"/>
    <w:rsid w:val="00F90C81"/>
    <w:rsid w:val="00F94627"/>
    <w:rsid w:val="00F97D74"/>
    <w:rsid w:val="00FA0D55"/>
    <w:rsid w:val="00FA2913"/>
    <w:rsid w:val="00FA6896"/>
    <w:rsid w:val="00FA78CA"/>
    <w:rsid w:val="00FB042F"/>
    <w:rsid w:val="00FB0EBD"/>
    <w:rsid w:val="00FB1B89"/>
    <w:rsid w:val="00FB6B64"/>
    <w:rsid w:val="00FC132B"/>
    <w:rsid w:val="00FC2E65"/>
    <w:rsid w:val="00FC3A7A"/>
    <w:rsid w:val="00FC4C23"/>
    <w:rsid w:val="00FC64F4"/>
    <w:rsid w:val="00FC66E0"/>
    <w:rsid w:val="00FC6710"/>
    <w:rsid w:val="00FC6D28"/>
    <w:rsid w:val="00FC7029"/>
    <w:rsid w:val="00FD1017"/>
    <w:rsid w:val="00FD1828"/>
    <w:rsid w:val="00FD4473"/>
    <w:rsid w:val="00FD4913"/>
    <w:rsid w:val="00FD5C4E"/>
    <w:rsid w:val="00FD74F0"/>
    <w:rsid w:val="00FD7E21"/>
    <w:rsid w:val="00FE1D9E"/>
    <w:rsid w:val="00FE1E11"/>
    <w:rsid w:val="00FF3943"/>
    <w:rsid w:val="00FF3B33"/>
    <w:rsid w:val="00FF569A"/>
    <w:rsid w:val="00FF62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A23ABD9"/>
  <w15:chartTrackingRefBased/>
  <w15:docId w15:val="{523B1D4C-222F-4EBD-BB6E-56D744380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aliases w:val="Заголовок 1 Знак Знак,Заголовок 1 Знак Знак Знак,новая страница"/>
    <w:basedOn w:val="a1"/>
    <w:next w:val="a2"/>
    <w:link w:val="10"/>
    <w:uiPriority w:val="9"/>
    <w:qFormat/>
    <w:rsid w:val="0031645B"/>
    <w:pPr>
      <w:keepNext/>
      <w:pageBreakBefore/>
      <w:numPr>
        <w:numId w:val="1"/>
      </w:numPr>
      <w:tabs>
        <w:tab w:val="left" w:pos="851"/>
      </w:tabs>
      <w:spacing w:before="240" w:after="120" w:line="240" w:lineRule="auto"/>
      <w:jc w:val="center"/>
      <w:outlineLvl w:val="0"/>
    </w:pPr>
    <w:rPr>
      <w:rFonts w:ascii="Times New Roman" w:eastAsia="Times New Roman" w:hAnsi="Times New Roman" w:cs="Times New Roman"/>
      <w:b/>
      <w:bCs/>
      <w:caps/>
      <w:kern w:val="32"/>
      <w:sz w:val="28"/>
      <w:szCs w:val="28"/>
      <w:lang w:val="x-none" w:eastAsia="x-none"/>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Заголовок 21,Заголовок 2 Знак Знак Знак Знак,Заголовок 2 Знак Знак Знак Знак Знак Знак Знак Знак Знак"/>
    <w:basedOn w:val="a1"/>
    <w:next w:val="a2"/>
    <w:link w:val="20"/>
    <w:qFormat/>
    <w:rsid w:val="0031645B"/>
    <w:pPr>
      <w:keepNext/>
      <w:numPr>
        <w:ilvl w:val="1"/>
        <w:numId w:val="1"/>
      </w:numPr>
      <w:tabs>
        <w:tab w:val="left" w:pos="1134"/>
        <w:tab w:val="left" w:pos="1276"/>
      </w:tabs>
      <w:spacing w:before="180" w:after="60" w:line="240" w:lineRule="auto"/>
      <w:outlineLvl w:val="1"/>
    </w:pPr>
    <w:rPr>
      <w:rFonts w:ascii="Times New Roman" w:eastAsia="Times New Roman" w:hAnsi="Times New Roman" w:cs="Times New Roman"/>
      <w:b/>
      <w:bCs/>
      <w:iCs/>
      <w:sz w:val="28"/>
      <w:szCs w:val="28"/>
      <w:lang w:val="x-none" w:eastAsia="x-none"/>
    </w:rPr>
  </w:style>
  <w:style w:type="paragraph" w:styleId="3">
    <w:name w:val="heading 3"/>
    <w:aliases w:val="Знак3 Знак, Знак3, Знак3 Знак Знак Знак,Знак3,Знак3 Знак Знак Знак,ПодЗаголовок,Заголовок 31,Знак14,footer,heading 3"/>
    <w:basedOn w:val="a1"/>
    <w:next w:val="a2"/>
    <w:link w:val="30"/>
    <w:qFormat/>
    <w:rsid w:val="0031645B"/>
    <w:pPr>
      <w:keepNext/>
      <w:numPr>
        <w:ilvl w:val="2"/>
        <w:numId w:val="1"/>
      </w:numPr>
      <w:tabs>
        <w:tab w:val="left" w:pos="1276"/>
      </w:tabs>
      <w:spacing w:before="120" w:after="120" w:line="240" w:lineRule="auto"/>
      <w:outlineLvl w:val="2"/>
    </w:pPr>
    <w:rPr>
      <w:rFonts w:ascii="Times New Roman" w:eastAsia="Times New Roman" w:hAnsi="Times New Roman" w:cs="Times New Roman"/>
      <w:b/>
      <w:bCs/>
      <w:sz w:val="26"/>
      <w:szCs w:val="26"/>
      <w:lang w:val="x-none" w:eastAsia="x-none"/>
    </w:rPr>
  </w:style>
  <w:style w:type="paragraph" w:styleId="4">
    <w:name w:val="heading 4"/>
    <w:aliases w:val="ПОДЗАГОЛОВКИ"/>
    <w:basedOn w:val="a1"/>
    <w:next w:val="a2"/>
    <w:link w:val="40"/>
    <w:qFormat/>
    <w:rsid w:val="0031645B"/>
    <w:pPr>
      <w:keepNext/>
      <w:numPr>
        <w:ilvl w:val="3"/>
        <w:numId w:val="1"/>
      </w:numPr>
      <w:tabs>
        <w:tab w:val="left" w:pos="1418"/>
      </w:tabs>
      <w:spacing w:before="120" w:after="60" w:line="240" w:lineRule="auto"/>
      <w:outlineLvl w:val="3"/>
    </w:pPr>
    <w:rPr>
      <w:rFonts w:ascii="Times New Roman" w:eastAsia="Times New Roman" w:hAnsi="Times New Roman" w:cs="Times New Roman"/>
      <w:b/>
      <w:bCs/>
      <w:sz w:val="24"/>
      <w:szCs w:val="24"/>
      <w:lang w:val="x-none" w:eastAsia="x-none"/>
    </w:rPr>
  </w:style>
  <w:style w:type="paragraph" w:styleId="5">
    <w:name w:val="heading 5"/>
    <w:basedOn w:val="a1"/>
    <w:next w:val="a1"/>
    <w:link w:val="50"/>
    <w:qFormat/>
    <w:rsid w:val="0031645B"/>
    <w:pPr>
      <w:numPr>
        <w:ilvl w:val="4"/>
        <w:numId w:val="1"/>
      </w:numPr>
      <w:tabs>
        <w:tab w:val="left" w:pos="1701"/>
      </w:tabs>
      <w:spacing w:before="240" w:after="60" w:line="240" w:lineRule="auto"/>
      <w:outlineLvl w:val="4"/>
    </w:pPr>
    <w:rPr>
      <w:rFonts w:ascii="Times New Roman" w:eastAsia="Times New Roman" w:hAnsi="Times New Roman" w:cs="Times New Roman"/>
      <w:b/>
      <w:bCs/>
      <w:iCs/>
      <w:lang w:val="x-none" w:eastAsia="x-none"/>
    </w:rPr>
  </w:style>
  <w:style w:type="paragraph" w:styleId="6">
    <w:name w:val="heading 6"/>
    <w:basedOn w:val="a1"/>
    <w:next w:val="a1"/>
    <w:link w:val="60"/>
    <w:qFormat/>
    <w:rsid w:val="0031645B"/>
    <w:pPr>
      <w:numPr>
        <w:ilvl w:val="5"/>
        <w:numId w:val="1"/>
      </w:num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aliases w:val="Заголовок x.x"/>
    <w:basedOn w:val="a1"/>
    <w:next w:val="a1"/>
    <w:link w:val="70"/>
    <w:qFormat/>
    <w:rsid w:val="0031645B"/>
    <w:pPr>
      <w:numPr>
        <w:ilvl w:val="6"/>
        <w:numId w:val="1"/>
      </w:num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1"/>
    <w:next w:val="a1"/>
    <w:link w:val="80"/>
    <w:qFormat/>
    <w:rsid w:val="0031645B"/>
    <w:pPr>
      <w:numPr>
        <w:ilvl w:val="7"/>
        <w:numId w:val="1"/>
      </w:num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1"/>
    <w:next w:val="a1"/>
    <w:link w:val="90"/>
    <w:qFormat/>
    <w:rsid w:val="0031645B"/>
    <w:pPr>
      <w:numPr>
        <w:ilvl w:val="8"/>
        <w:numId w:val="1"/>
      </w:numPr>
      <w:spacing w:before="240" w:after="60" w:line="240" w:lineRule="auto"/>
      <w:outlineLvl w:val="8"/>
    </w:pPr>
    <w:rPr>
      <w:rFonts w:ascii="Arial" w:eastAsia="Times New Roman" w:hAnsi="Arial" w:cs="Times New Roman"/>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Знак Знак"/>
    <w:basedOn w:val="a1"/>
    <w:rsid w:val="0031645B"/>
    <w:pPr>
      <w:spacing w:before="100" w:beforeAutospacing="1" w:after="100" w:afterAutospacing="1" w:line="240" w:lineRule="auto"/>
    </w:pPr>
    <w:rPr>
      <w:rFonts w:ascii="Tahoma" w:eastAsia="Times New Roman" w:hAnsi="Tahoma" w:cs="Times New Roman"/>
      <w:sz w:val="20"/>
      <w:szCs w:val="20"/>
      <w:lang w:val="en-US"/>
    </w:rPr>
  </w:style>
  <w:style w:type="paragraph" w:styleId="11">
    <w:name w:val="toc 1"/>
    <w:basedOn w:val="a1"/>
    <w:next w:val="a1"/>
    <w:autoRedefine/>
    <w:uiPriority w:val="39"/>
    <w:unhideWhenUsed/>
    <w:rsid w:val="00D33AF7"/>
    <w:pPr>
      <w:tabs>
        <w:tab w:val="right" w:leader="dot" w:pos="9345"/>
      </w:tabs>
      <w:spacing w:after="100" w:line="276" w:lineRule="auto"/>
    </w:pPr>
    <w:rPr>
      <w:rFonts w:ascii="Times New Roman" w:hAnsi="Times New Roman"/>
      <w:b/>
      <w:caps/>
      <w:noProof/>
      <w:sz w:val="24"/>
    </w:rPr>
  </w:style>
  <w:style w:type="paragraph" w:styleId="21">
    <w:name w:val="toc 2"/>
    <w:basedOn w:val="a1"/>
    <w:next w:val="a1"/>
    <w:autoRedefine/>
    <w:uiPriority w:val="39"/>
    <w:unhideWhenUsed/>
    <w:rsid w:val="0031645B"/>
    <w:pPr>
      <w:spacing w:after="100"/>
      <w:ind w:left="220"/>
    </w:pPr>
    <w:rPr>
      <w:rFonts w:ascii="Times New Roman" w:hAnsi="Times New Roman"/>
      <w:sz w:val="24"/>
    </w:rPr>
  </w:style>
  <w:style w:type="paragraph" w:styleId="31">
    <w:name w:val="toc 3"/>
    <w:basedOn w:val="a1"/>
    <w:next w:val="a1"/>
    <w:autoRedefine/>
    <w:uiPriority w:val="39"/>
    <w:unhideWhenUsed/>
    <w:rsid w:val="0031645B"/>
    <w:pPr>
      <w:spacing w:after="100"/>
      <w:ind w:left="440"/>
    </w:pPr>
    <w:rPr>
      <w:rFonts w:ascii="Times New Roman" w:hAnsi="Times New Roman"/>
      <w:color w:val="000000" w:themeColor="text1"/>
      <w:sz w:val="24"/>
    </w:rPr>
  </w:style>
  <w:style w:type="paragraph" w:customStyle="1" w:styleId="S">
    <w:name w:val="S_Обычный в таблице"/>
    <w:basedOn w:val="a1"/>
    <w:link w:val="S0"/>
    <w:rsid w:val="0031645B"/>
    <w:pPr>
      <w:spacing w:after="0" w:line="360" w:lineRule="auto"/>
      <w:jc w:val="center"/>
    </w:pPr>
    <w:rPr>
      <w:rFonts w:ascii="Times New Roman" w:eastAsia="Times New Roman" w:hAnsi="Times New Roman" w:cs="Times New Roman"/>
      <w:sz w:val="24"/>
      <w:szCs w:val="24"/>
      <w:lang w:val="x-none" w:eastAsia="x-none"/>
    </w:rPr>
  </w:style>
  <w:style w:type="character" w:customStyle="1" w:styleId="S0">
    <w:name w:val="S_Обычный в таблице Знак"/>
    <w:link w:val="S"/>
    <w:rsid w:val="0031645B"/>
    <w:rPr>
      <w:rFonts w:ascii="Times New Roman" w:eastAsia="Times New Roman" w:hAnsi="Times New Roman" w:cs="Times New Roman"/>
      <w:sz w:val="24"/>
      <w:szCs w:val="24"/>
      <w:lang w:val="x-none" w:eastAsia="x-none"/>
    </w:rPr>
  </w:style>
  <w:style w:type="character" w:customStyle="1" w:styleId="10">
    <w:name w:val="Заголовок 1 Знак"/>
    <w:aliases w:val="Заголовок 1 Знак Знак Знак1,Заголовок 1 Знак Знак Знак Знак,новая страница Знак"/>
    <w:basedOn w:val="a3"/>
    <w:link w:val="1"/>
    <w:uiPriority w:val="9"/>
    <w:rsid w:val="0031645B"/>
    <w:rPr>
      <w:rFonts w:ascii="Times New Roman" w:eastAsia="Times New Roman" w:hAnsi="Times New Roman" w:cs="Times New Roman"/>
      <w:b/>
      <w:bCs/>
      <w:caps/>
      <w:kern w:val="32"/>
      <w:sz w:val="28"/>
      <w:szCs w:val="28"/>
      <w:lang w:val="x-none" w:eastAsia="x-none"/>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Заголовок 21 Знак"/>
    <w:basedOn w:val="a3"/>
    <w:link w:val="2"/>
    <w:rsid w:val="0031645B"/>
    <w:rPr>
      <w:rFonts w:ascii="Times New Roman" w:eastAsia="Times New Roman" w:hAnsi="Times New Roman" w:cs="Times New Roman"/>
      <w:b/>
      <w:bCs/>
      <w:iCs/>
      <w:sz w:val="28"/>
      <w:szCs w:val="28"/>
      <w:lang w:val="x-none" w:eastAsia="x-none"/>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footer Знак,heading 3 Знак"/>
    <w:basedOn w:val="a3"/>
    <w:link w:val="3"/>
    <w:rsid w:val="0031645B"/>
    <w:rPr>
      <w:rFonts w:ascii="Times New Roman" w:eastAsia="Times New Roman" w:hAnsi="Times New Roman" w:cs="Times New Roman"/>
      <w:b/>
      <w:bCs/>
      <w:sz w:val="26"/>
      <w:szCs w:val="26"/>
      <w:lang w:val="x-none" w:eastAsia="x-none"/>
    </w:rPr>
  </w:style>
  <w:style w:type="character" w:customStyle="1" w:styleId="40">
    <w:name w:val="Заголовок 4 Знак"/>
    <w:aliases w:val="ПОДЗАГОЛОВКИ Знак"/>
    <w:basedOn w:val="a3"/>
    <w:link w:val="4"/>
    <w:rsid w:val="0031645B"/>
    <w:rPr>
      <w:rFonts w:ascii="Times New Roman" w:eastAsia="Times New Roman" w:hAnsi="Times New Roman" w:cs="Times New Roman"/>
      <w:b/>
      <w:bCs/>
      <w:sz w:val="24"/>
      <w:szCs w:val="24"/>
      <w:lang w:val="x-none" w:eastAsia="x-none"/>
    </w:rPr>
  </w:style>
  <w:style w:type="character" w:customStyle="1" w:styleId="50">
    <w:name w:val="Заголовок 5 Знак"/>
    <w:basedOn w:val="a3"/>
    <w:link w:val="5"/>
    <w:rsid w:val="0031645B"/>
    <w:rPr>
      <w:rFonts w:ascii="Times New Roman" w:eastAsia="Times New Roman" w:hAnsi="Times New Roman" w:cs="Times New Roman"/>
      <w:b/>
      <w:bCs/>
      <w:iCs/>
      <w:lang w:val="x-none" w:eastAsia="x-none"/>
    </w:rPr>
  </w:style>
  <w:style w:type="character" w:customStyle="1" w:styleId="60">
    <w:name w:val="Заголовок 6 Знак"/>
    <w:basedOn w:val="a3"/>
    <w:link w:val="6"/>
    <w:rsid w:val="0031645B"/>
    <w:rPr>
      <w:rFonts w:ascii="Times New Roman" w:eastAsia="Times New Roman" w:hAnsi="Times New Roman" w:cs="Times New Roman"/>
      <w:b/>
      <w:bCs/>
      <w:lang w:val="x-none" w:eastAsia="x-none"/>
    </w:rPr>
  </w:style>
  <w:style w:type="character" w:customStyle="1" w:styleId="70">
    <w:name w:val="Заголовок 7 Знак"/>
    <w:aliases w:val="Заголовок x.x Знак"/>
    <w:basedOn w:val="a3"/>
    <w:link w:val="7"/>
    <w:rsid w:val="0031645B"/>
    <w:rPr>
      <w:rFonts w:ascii="Times New Roman" w:eastAsia="Times New Roman" w:hAnsi="Times New Roman" w:cs="Times New Roman"/>
      <w:sz w:val="24"/>
      <w:szCs w:val="24"/>
      <w:lang w:val="x-none" w:eastAsia="x-none"/>
    </w:rPr>
  </w:style>
  <w:style w:type="character" w:customStyle="1" w:styleId="80">
    <w:name w:val="Заголовок 8 Знак"/>
    <w:basedOn w:val="a3"/>
    <w:link w:val="8"/>
    <w:rsid w:val="0031645B"/>
    <w:rPr>
      <w:rFonts w:ascii="Times New Roman" w:eastAsia="Times New Roman" w:hAnsi="Times New Roman" w:cs="Times New Roman"/>
      <w:i/>
      <w:iCs/>
      <w:sz w:val="24"/>
      <w:szCs w:val="24"/>
      <w:lang w:val="x-none" w:eastAsia="x-none"/>
    </w:rPr>
  </w:style>
  <w:style w:type="character" w:customStyle="1" w:styleId="90">
    <w:name w:val="Заголовок 9 Знак"/>
    <w:basedOn w:val="a3"/>
    <w:link w:val="9"/>
    <w:rsid w:val="0031645B"/>
    <w:rPr>
      <w:rFonts w:ascii="Arial" w:eastAsia="Times New Roman" w:hAnsi="Arial" w:cs="Times New Roman"/>
      <w:lang w:val="x-none" w:eastAsia="x-none"/>
    </w:rPr>
  </w:style>
  <w:style w:type="paragraph" w:customStyle="1" w:styleId="a2">
    <w:name w:val="Абзац"/>
    <w:basedOn w:val="a1"/>
    <w:link w:val="a7"/>
    <w:qFormat/>
    <w:rsid w:val="0031645B"/>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7">
    <w:name w:val="Абзац Знак"/>
    <w:link w:val="a2"/>
    <w:rsid w:val="0031645B"/>
    <w:rPr>
      <w:rFonts w:ascii="Times New Roman" w:eastAsia="Times New Roman" w:hAnsi="Times New Roman" w:cs="Times New Roman"/>
      <w:sz w:val="24"/>
      <w:szCs w:val="24"/>
      <w:lang w:eastAsia="ru-RU"/>
    </w:rPr>
  </w:style>
  <w:style w:type="paragraph" w:styleId="a0">
    <w:name w:val="List"/>
    <w:aliases w:val="List Char,Char Char"/>
    <w:basedOn w:val="a1"/>
    <w:link w:val="a8"/>
    <w:qFormat/>
    <w:rsid w:val="0031645B"/>
    <w:pPr>
      <w:numPr>
        <w:numId w:val="48"/>
      </w:numPr>
      <w:spacing w:after="60" w:line="240" w:lineRule="auto"/>
      <w:jc w:val="both"/>
    </w:pPr>
    <w:rPr>
      <w:rFonts w:ascii="Times New Roman" w:eastAsia="Times New Roman" w:hAnsi="Times New Roman" w:cs="Times New Roman"/>
      <w:snapToGrid w:val="0"/>
      <w:sz w:val="24"/>
      <w:szCs w:val="24"/>
      <w:lang w:val="x-none" w:eastAsia="x-none"/>
    </w:rPr>
  </w:style>
  <w:style w:type="character" w:customStyle="1" w:styleId="a8">
    <w:name w:val="Список Знак"/>
    <w:aliases w:val="List Char Знак,Char Char Знак"/>
    <w:link w:val="a0"/>
    <w:rsid w:val="0031645B"/>
    <w:rPr>
      <w:rFonts w:ascii="Times New Roman" w:eastAsia="Times New Roman" w:hAnsi="Times New Roman" w:cs="Times New Roman"/>
      <w:snapToGrid w:val="0"/>
      <w:sz w:val="24"/>
      <w:szCs w:val="24"/>
      <w:lang w:val="x-none" w:eastAsia="x-none"/>
    </w:rPr>
  </w:style>
  <w:style w:type="numbering" w:customStyle="1" w:styleId="11111117">
    <w:name w:val="1 / 1.1 / 1.1.117"/>
    <w:basedOn w:val="a5"/>
    <w:next w:val="111111"/>
    <w:rsid w:val="0031645B"/>
    <w:pPr>
      <w:numPr>
        <w:numId w:val="2"/>
      </w:numPr>
    </w:pPr>
  </w:style>
  <w:style w:type="numbering" w:styleId="111111">
    <w:name w:val="Outline List 2"/>
    <w:basedOn w:val="a5"/>
    <w:uiPriority w:val="99"/>
    <w:semiHidden/>
    <w:unhideWhenUsed/>
    <w:rsid w:val="0031645B"/>
  </w:style>
  <w:style w:type="character" w:styleId="a9">
    <w:name w:val="Hyperlink"/>
    <w:basedOn w:val="a3"/>
    <w:uiPriority w:val="99"/>
    <w:unhideWhenUsed/>
    <w:rsid w:val="0031645B"/>
    <w:rPr>
      <w:color w:val="0563C1" w:themeColor="hyperlink"/>
      <w:u w:val="single"/>
    </w:rPr>
  </w:style>
  <w:style w:type="paragraph" w:styleId="aa">
    <w:name w:val="List Paragraph"/>
    <w:basedOn w:val="a1"/>
    <w:uiPriority w:val="34"/>
    <w:qFormat/>
    <w:rsid w:val="003D3B3A"/>
    <w:pPr>
      <w:ind w:left="720"/>
      <w:contextualSpacing/>
    </w:pPr>
  </w:style>
  <w:style w:type="table" w:styleId="ab">
    <w:name w:val="Table Grid"/>
    <w:basedOn w:val="a4"/>
    <w:rsid w:val="009E2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омер таблицы"/>
    <w:basedOn w:val="a1"/>
    <w:qFormat/>
    <w:rsid w:val="009E2717"/>
    <w:pPr>
      <w:numPr>
        <w:numId w:val="7"/>
      </w:numPr>
      <w:spacing w:after="0" w:line="360" w:lineRule="auto"/>
      <w:jc w:val="right"/>
    </w:pPr>
    <w:rPr>
      <w:rFonts w:ascii="Times New Roman" w:eastAsia="Times New Roman" w:hAnsi="Times New Roman" w:cs="Times New Roman"/>
      <w:sz w:val="24"/>
      <w:szCs w:val="24"/>
      <w:lang w:eastAsia="ru-RU"/>
    </w:rPr>
  </w:style>
  <w:style w:type="paragraph" w:styleId="ac">
    <w:name w:val="Normal (Web)"/>
    <w:basedOn w:val="a1"/>
    <w:uiPriority w:val="99"/>
    <w:unhideWhenUsed/>
    <w:rsid w:val="00D470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link w:val="Bodytext1"/>
    <w:locked/>
    <w:rsid w:val="00792C1C"/>
    <w:rPr>
      <w:shd w:val="clear" w:color="auto" w:fill="FFFFFF"/>
    </w:rPr>
  </w:style>
  <w:style w:type="paragraph" w:customStyle="1" w:styleId="Bodytext1">
    <w:name w:val="Body text1"/>
    <w:basedOn w:val="a1"/>
    <w:link w:val="Bodytext"/>
    <w:rsid w:val="00792C1C"/>
    <w:pPr>
      <w:widowControl w:val="0"/>
      <w:shd w:val="clear" w:color="auto" w:fill="FFFFFF"/>
      <w:spacing w:after="0" w:line="274" w:lineRule="exact"/>
      <w:ind w:hanging="1700"/>
      <w:jc w:val="both"/>
    </w:pPr>
    <w:rPr>
      <w:shd w:val="clear" w:color="auto" w:fill="FFFFFF"/>
    </w:rPr>
  </w:style>
  <w:style w:type="character" w:styleId="ad">
    <w:name w:val="Emphasis"/>
    <w:qFormat/>
    <w:rsid w:val="00FC6710"/>
    <w:rPr>
      <w:i/>
      <w:iCs/>
    </w:rPr>
  </w:style>
  <w:style w:type="paragraph" w:styleId="22">
    <w:name w:val="Body Text 2"/>
    <w:basedOn w:val="a1"/>
    <w:link w:val="23"/>
    <w:uiPriority w:val="99"/>
    <w:unhideWhenUsed/>
    <w:rsid w:val="00E07C5E"/>
    <w:pPr>
      <w:spacing w:after="120" w:line="480" w:lineRule="auto"/>
    </w:pPr>
    <w:rPr>
      <w:rFonts w:ascii="Calibri" w:eastAsia="Calibri" w:hAnsi="Calibri" w:cs="Times New Roman"/>
      <w:lang w:val="x-none"/>
    </w:rPr>
  </w:style>
  <w:style w:type="character" w:customStyle="1" w:styleId="23">
    <w:name w:val="Основной текст 2 Знак"/>
    <w:basedOn w:val="a3"/>
    <w:link w:val="22"/>
    <w:uiPriority w:val="99"/>
    <w:rsid w:val="00E07C5E"/>
    <w:rPr>
      <w:rFonts w:ascii="Calibri" w:eastAsia="Calibri" w:hAnsi="Calibri" w:cs="Times New Roman"/>
      <w:lang w:val="x-none"/>
    </w:rPr>
  </w:style>
  <w:style w:type="paragraph" w:styleId="ae">
    <w:name w:val="caption"/>
    <w:basedOn w:val="a1"/>
    <w:next w:val="a1"/>
    <w:uiPriority w:val="35"/>
    <w:unhideWhenUsed/>
    <w:qFormat/>
    <w:rsid w:val="003D1315"/>
    <w:pPr>
      <w:spacing w:after="200" w:line="240" w:lineRule="auto"/>
    </w:pPr>
    <w:rPr>
      <w:i/>
      <w:iCs/>
      <w:color w:val="44546A" w:themeColor="text2"/>
      <w:sz w:val="18"/>
      <w:szCs w:val="18"/>
    </w:rPr>
  </w:style>
  <w:style w:type="character" w:styleId="af">
    <w:name w:val="Strong"/>
    <w:uiPriority w:val="22"/>
    <w:qFormat/>
    <w:rsid w:val="009634BA"/>
    <w:rPr>
      <w:b/>
      <w:bCs/>
    </w:rPr>
  </w:style>
  <w:style w:type="paragraph" w:styleId="af0">
    <w:name w:val="TOC Heading"/>
    <w:basedOn w:val="1"/>
    <w:next w:val="a1"/>
    <w:uiPriority w:val="39"/>
    <w:unhideWhenUsed/>
    <w:qFormat/>
    <w:rsid w:val="000E14F2"/>
    <w:pPr>
      <w:keepLines/>
      <w:pageBreakBefore w:val="0"/>
      <w:numPr>
        <w:numId w:val="0"/>
      </w:numPr>
      <w:tabs>
        <w:tab w:val="clear" w:pos="851"/>
      </w:tabs>
      <w:spacing w:after="0" w:line="259" w:lineRule="auto"/>
      <w:jc w:val="left"/>
      <w:outlineLvl w:val="9"/>
    </w:pPr>
    <w:rPr>
      <w:rFonts w:asciiTheme="majorHAnsi" w:eastAsiaTheme="majorEastAsia" w:hAnsiTheme="majorHAnsi" w:cstheme="majorBidi"/>
      <w:b w:val="0"/>
      <w:bCs w:val="0"/>
      <w:caps w:val="0"/>
      <w:color w:val="2F5496" w:themeColor="accent1" w:themeShade="BF"/>
      <w:kern w:val="0"/>
      <w:sz w:val="32"/>
      <w:szCs w:val="32"/>
      <w:lang w:val="ru-RU" w:eastAsia="ru-RU"/>
    </w:rPr>
  </w:style>
  <w:style w:type="paragraph" w:customStyle="1" w:styleId="af1">
    <w:name w:val="Знак Знак Знак"/>
    <w:basedOn w:val="a1"/>
    <w:rsid w:val="00931C3A"/>
    <w:pPr>
      <w:spacing w:before="100" w:beforeAutospacing="1" w:after="100" w:afterAutospacing="1" w:line="240" w:lineRule="auto"/>
    </w:pPr>
    <w:rPr>
      <w:rFonts w:ascii="Tahoma" w:eastAsia="Times New Roman" w:hAnsi="Tahoma" w:cs="Times New Roman"/>
      <w:sz w:val="20"/>
      <w:szCs w:val="20"/>
      <w:lang w:val="en-US"/>
    </w:rPr>
  </w:style>
  <w:style w:type="paragraph" w:styleId="af2">
    <w:name w:val="toa heading"/>
    <w:basedOn w:val="a1"/>
    <w:next w:val="a1"/>
    <w:rsid w:val="00216D54"/>
    <w:pPr>
      <w:spacing w:before="40" w:after="20" w:line="240" w:lineRule="auto"/>
      <w:jc w:val="center"/>
    </w:pPr>
    <w:rPr>
      <w:rFonts w:ascii="Times New Roman" w:eastAsia="Times New Roman" w:hAnsi="Times New Roman" w:cs="Times New Roman"/>
      <w:b/>
      <w:szCs w:val="20"/>
      <w:lang w:eastAsia="ru-RU"/>
    </w:rPr>
  </w:style>
  <w:style w:type="paragraph" w:customStyle="1" w:styleId="ConsPlusNormal">
    <w:name w:val="ConsPlusNormal"/>
    <w:rsid w:val="00A441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Body Text Indent"/>
    <w:aliases w:val="Основной текст 1,Нумерованный список !!,Надин стиль"/>
    <w:basedOn w:val="a1"/>
    <w:link w:val="af4"/>
    <w:rsid w:val="00A4417F"/>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aliases w:val="Основной текст 1 Знак,Нумерованный список !! Знак,Надин стиль Знак"/>
    <w:basedOn w:val="a3"/>
    <w:link w:val="af3"/>
    <w:rsid w:val="00A4417F"/>
    <w:rPr>
      <w:rFonts w:ascii="Times New Roman" w:eastAsia="Times New Roman" w:hAnsi="Times New Roman" w:cs="Times New Roman"/>
      <w:sz w:val="24"/>
      <w:szCs w:val="24"/>
      <w:lang w:eastAsia="ru-RU"/>
    </w:rPr>
  </w:style>
  <w:style w:type="paragraph" w:customStyle="1" w:styleId="af5">
    <w:name w:val="Знак Знак Знак"/>
    <w:basedOn w:val="a1"/>
    <w:rsid w:val="001355AB"/>
    <w:pPr>
      <w:spacing w:before="100" w:beforeAutospacing="1" w:after="100" w:afterAutospacing="1" w:line="240" w:lineRule="auto"/>
    </w:pPr>
    <w:rPr>
      <w:rFonts w:ascii="Tahoma" w:eastAsia="Times New Roman" w:hAnsi="Tahoma" w:cs="Times New Roman"/>
      <w:sz w:val="20"/>
      <w:szCs w:val="20"/>
      <w:lang w:val="en-US"/>
    </w:rPr>
  </w:style>
  <w:style w:type="character" w:styleId="af6">
    <w:name w:val="annotation reference"/>
    <w:basedOn w:val="a3"/>
    <w:uiPriority w:val="99"/>
    <w:semiHidden/>
    <w:unhideWhenUsed/>
    <w:rsid w:val="00A75BA2"/>
    <w:rPr>
      <w:sz w:val="16"/>
      <w:szCs w:val="16"/>
    </w:rPr>
  </w:style>
  <w:style w:type="paragraph" w:styleId="af7">
    <w:name w:val="annotation text"/>
    <w:basedOn w:val="a1"/>
    <w:link w:val="af8"/>
    <w:uiPriority w:val="99"/>
    <w:semiHidden/>
    <w:unhideWhenUsed/>
    <w:rsid w:val="00A75BA2"/>
    <w:pPr>
      <w:spacing w:line="240" w:lineRule="auto"/>
    </w:pPr>
    <w:rPr>
      <w:sz w:val="20"/>
      <w:szCs w:val="20"/>
    </w:rPr>
  </w:style>
  <w:style w:type="character" w:customStyle="1" w:styleId="af8">
    <w:name w:val="Текст примечания Знак"/>
    <w:basedOn w:val="a3"/>
    <w:link w:val="af7"/>
    <w:uiPriority w:val="99"/>
    <w:semiHidden/>
    <w:rsid w:val="00A75BA2"/>
    <w:rPr>
      <w:sz w:val="20"/>
      <w:szCs w:val="20"/>
    </w:rPr>
  </w:style>
  <w:style w:type="paragraph" w:styleId="af9">
    <w:name w:val="annotation subject"/>
    <w:basedOn w:val="af7"/>
    <w:next w:val="af7"/>
    <w:link w:val="afa"/>
    <w:uiPriority w:val="99"/>
    <w:semiHidden/>
    <w:unhideWhenUsed/>
    <w:rsid w:val="00A75BA2"/>
    <w:rPr>
      <w:b/>
      <w:bCs/>
    </w:rPr>
  </w:style>
  <w:style w:type="character" w:customStyle="1" w:styleId="afa">
    <w:name w:val="Тема примечания Знак"/>
    <w:basedOn w:val="af8"/>
    <w:link w:val="af9"/>
    <w:uiPriority w:val="99"/>
    <w:semiHidden/>
    <w:rsid w:val="00A75BA2"/>
    <w:rPr>
      <w:b/>
      <w:bCs/>
      <w:sz w:val="20"/>
      <w:szCs w:val="20"/>
    </w:rPr>
  </w:style>
  <w:style w:type="paragraph" w:styleId="afb">
    <w:name w:val="Balloon Text"/>
    <w:basedOn w:val="a1"/>
    <w:link w:val="afc"/>
    <w:uiPriority w:val="99"/>
    <w:semiHidden/>
    <w:unhideWhenUsed/>
    <w:rsid w:val="00A75BA2"/>
    <w:pPr>
      <w:spacing w:after="0" w:line="240" w:lineRule="auto"/>
    </w:pPr>
    <w:rPr>
      <w:rFonts w:ascii="Segoe UI" w:hAnsi="Segoe UI" w:cs="Segoe UI"/>
      <w:sz w:val="18"/>
      <w:szCs w:val="18"/>
    </w:rPr>
  </w:style>
  <w:style w:type="character" w:customStyle="1" w:styleId="afc">
    <w:name w:val="Текст выноски Знак"/>
    <w:basedOn w:val="a3"/>
    <w:link w:val="afb"/>
    <w:uiPriority w:val="99"/>
    <w:semiHidden/>
    <w:rsid w:val="00A75BA2"/>
    <w:rPr>
      <w:rFonts w:ascii="Segoe UI" w:hAnsi="Segoe UI" w:cs="Segoe UI"/>
      <w:sz w:val="18"/>
      <w:szCs w:val="18"/>
    </w:rPr>
  </w:style>
  <w:style w:type="paragraph" w:customStyle="1" w:styleId="afd">
    <w:name w:val="Знак Знак Знак"/>
    <w:basedOn w:val="a1"/>
    <w:rsid w:val="00D501D3"/>
    <w:pPr>
      <w:spacing w:before="100" w:beforeAutospacing="1" w:after="100" w:afterAutospacing="1" w:line="240" w:lineRule="auto"/>
    </w:pPr>
    <w:rPr>
      <w:rFonts w:ascii="Tahoma" w:eastAsia="Times New Roman" w:hAnsi="Tahoma" w:cs="Times New Roman"/>
      <w:sz w:val="20"/>
      <w:szCs w:val="20"/>
      <w:lang w:val="en-US"/>
    </w:rPr>
  </w:style>
  <w:style w:type="paragraph" w:styleId="afe">
    <w:name w:val="header"/>
    <w:basedOn w:val="a1"/>
    <w:link w:val="aff"/>
    <w:uiPriority w:val="99"/>
    <w:unhideWhenUsed/>
    <w:rsid w:val="006C198C"/>
    <w:pPr>
      <w:tabs>
        <w:tab w:val="center" w:pos="4677"/>
        <w:tab w:val="right" w:pos="9355"/>
      </w:tabs>
      <w:spacing w:after="0" w:line="240" w:lineRule="auto"/>
    </w:pPr>
  </w:style>
  <w:style w:type="character" w:customStyle="1" w:styleId="aff">
    <w:name w:val="Верхний колонтитул Знак"/>
    <w:basedOn w:val="a3"/>
    <w:link w:val="afe"/>
    <w:uiPriority w:val="99"/>
    <w:rsid w:val="006C198C"/>
  </w:style>
  <w:style w:type="paragraph" w:styleId="aff0">
    <w:name w:val="footer"/>
    <w:basedOn w:val="a1"/>
    <w:link w:val="aff1"/>
    <w:uiPriority w:val="99"/>
    <w:unhideWhenUsed/>
    <w:rsid w:val="006C198C"/>
    <w:pPr>
      <w:tabs>
        <w:tab w:val="center" w:pos="4677"/>
        <w:tab w:val="right" w:pos="9355"/>
      </w:tabs>
      <w:spacing w:after="0" w:line="240" w:lineRule="auto"/>
    </w:pPr>
  </w:style>
  <w:style w:type="character" w:customStyle="1" w:styleId="aff1">
    <w:name w:val="Нижний колонтитул Знак"/>
    <w:basedOn w:val="a3"/>
    <w:link w:val="aff0"/>
    <w:uiPriority w:val="99"/>
    <w:rsid w:val="006C198C"/>
  </w:style>
  <w:style w:type="paragraph" w:styleId="aff2">
    <w:name w:val="Plain Text"/>
    <w:basedOn w:val="a1"/>
    <w:link w:val="aff3"/>
    <w:rsid w:val="009C21D1"/>
    <w:pPr>
      <w:spacing w:after="0" w:line="240" w:lineRule="auto"/>
    </w:pPr>
    <w:rPr>
      <w:rFonts w:ascii="Courier New" w:eastAsia="Times New Roman" w:hAnsi="Courier New" w:cs="Courier New"/>
      <w:sz w:val="20"/>
      <w:szCs w:val="20"/>
      <w:lang w:eastAsia="ru-RU"/>
    </w:rPr>
  </w:style>
  <w:style w:type="character" w:customStyle="1" w:styleId="aff3">
    <w:name w:val="Текст Знак"/>
    <w:basedOn w:val="a3"/>
    <w:link w:val="aff2"/>
    <w:rsid w:val="009C21D1"/>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608378">
      <w:bodyDiv w:val="1"/>
      <w:marLeft w:val="0"/>
      <w:marRight w:val="0"/>
      <w:marTop w:val="0"/>
      <w:marBottom w:val="0"/>
      <w:divBdr>
        <w:top w:val="none" w:sz="0" w:space="0" w:color="auto"/>
        <w:left w:val="none" w:sz="0" w:space="0" w:color="auto"/>
        <w:bottom w:val="none" w:sz="0" w:space="0" w:color="auto"/>
        <w:right w:val="none" w:sz="0" w:space="0" w:color="auto"/>
      </w:divBdr>
    </w:div>
    <w:div w:id="245842520">
      <w:bodyDiv w:val="1"/>
      <w:marLeft w:val="0"/>
      <w:marRight w:val="0"/>
      <w:marTop w:val="0"/>
      <w:marBottom w:val="0"/>
      <w:divBdr>
        <w:top w:val="none" w:sz="0" w:space="0" w:color="auto"/>
        <w:left w:val="none" w:sz="0" w:space="0" w:color="auto"/>
        <w:bottom w:val="none" w:sz="0" w:space="0" w:color="auto"/>
        <w:right w:val="none" w:sz="0" w:space="0" w:color="auto"/>
      </w:divBdr>
    </w:div>
    <w:div w:id="307442381">
      <w:bodyDiv w:val="1"/>
      <w:marLeft w:val="0"/>
      <w:marRight w:val="0"/>
      <w:marTop w:val="0"/>
      <w:marBottom w:val="0"/>
      <w:divBdr>
        <w:top w:val="none" w:sz="0" w:space="0" w:color="auto"/>
        <w:left w:val="none" w:sz="0" w:space="0" w:color="auto"/>
        <w:bottom w:val="none" w:sz="0" w:space="0" w:color="auto"/>
        <w:right w:val="none" w:sz="0" w:space="0" w:color="auto"/>
      </w:divBdr>
    </w:div>
    <w:div w:id="406272861">
      <w:bodyDiv w:val="1"/>
      <w:marLeft w:val="0"/>
      <w:marRight w:val="0"/>
      <w:marTop w:val="0"/>
      <w:marBottom w:val="0"/>
      <w:divBdr>
        <w:top w:val="none" w:sz="0" w:space="0" w:color="auto"/>
        <w:left w:val="none" w:sz="0" w:space="0" w:color="auto"/>
        <w:bottom w:val="none" w:sz="0" w:space="0" w:color="auto"/>
        <w:right w:val="none" w:sz="0" w:space="0" w:color="auto"/>
      </w:divBdr>
    </w:div>
    <w:div w:id="556211096">
      <w:bodyDiv w:val="1"/>
      <w:marLeft w:val="0"/>
      <w:marRight w:val="0"/>
      <w:marTop w:val="0"/>
      <w:marBottom w:val="0"/>
      <w:divBdr>
        <w:top w:val="none" w:sz="0" w:space="0" w:color="auto"/>
        <w:left w:val="none" w:sz="0" w:space="0" w:color="auto"/>
        <w:bottom w:val="none" w:sz="0" w:space="0" w:color="auto"/>
        <w:right w:val="none" w:sz="0" w:space="0" w:color="auto"/>
      </w:divBdr>
    </w:div>
    <w:div w:id="638999890">
      <w:bodyDiv w:val="1"/>
      <w:marLeft w:val="0"/>
      <w:marRight w:val="0"/>
      <w:marTop w:val="0"/>
      <w:marBottom w:val="0"/>
      <w:divBdr>
        <w:top w:val="none" w:sz="0" w:space="0" w:color="auto"/>
        <w:left w:val="none" w:sz="0" w:space="0" w:color="auto"/>
        <w:bottom w:val="none" w:sz="0" w:space="0" w:color="auto"/>
        <w:right w:val="none" w:sz="0" w:space="0" w:color="auto"/>
      </w:divBdr>
    </w:div>
    <w:div w:id="696004812">
      <w:bodyDiv w:val="1"/>
      <w:marLeft w:val="0"/>
      <w:marRight w:val="0"/>
      <w:marTop w:val="0"/>
      <w:marBottom w:val="0"/>
      <w:divBdr>
        <w:top w:val="none" w:sz="0" w:space="0" w:color="auto"/>
        <w:left w:val="none" w:sz="0" w:space="0" w:color="auto"/>
        <w:bottom w:val="none" w:sz="0" w:space="0" w:color="auto"/>
        <w:right w:val="none" w:sz="0" w:space="0" w:color="auto"/>
      </w:divBdr>
    </w:div>
    <w:div w:id="781195631">
      <w:bodyDiv w:val="1"/>
      <w:marLeft w:val="0"/>
      <w:marRight w:val="0"/>
      <w:marTop w:val="0"/>
      <w:marBottom w:val="0"/>
      <w:divBdr>
        <w:top w:val="none" w:sz="0" w:space="0" w:color="auto"/>
        <w:left w:val="none" w:sz="0" w:space="0" w:color="auto"/>
        <w:bottom w:val="none" w:sz="0" w:space="0" w:color="auto"/>
        <w:right w:val="none" w:sz="0" w:space="0" w:color="auto"/>
      </w:divBdr>
    </w:div>
    <w:div w:id="966547260">
      <w:bodyDiv w:val="1"/>
      <w:marLeft w:val="0"/>
      <w:marRight w:val="0"/>
      <w:marTop w:val="0"/>
      <w:marBottom w:val="0"/>
      <w:divBdr>
        <w:top w:val="none" w:sz="0" w:space="0" w:color="auto"/>
        <w:left w:val="none" w:sz="0" w:space="0" w:color="auto"/>
        <w:bottom w:val="none" w:sz="0" w:space="0" w:color="auto"/>
        <w:right w:val="none" w:sz="0" w:space="0" w:color="auto"/>
      </w:divBdr>
    </w:div>
    <w:div w:id="1435663775">
      <w:bodyDiv w:val="1"/>
      <w:marLeft w:val="0"/>
      <w:marRight w:val="0"/>
      <w:marTop w:val="0"/>
      <w:marBottom w:val="0"/>
      <w:divBdr>
        <w:top w:val="none" w:sz="0" w:space="0" w:color="auto"/>
        <w:left w:val="none" w:sz="0" w:space="0" w:color="auto"/>
        <w:bottom w:val="none" w:sz="0" w:space="0" w:color="auto"/>
        <w:right w:val="none" w:sz="0" w:space="0" w:color="auto"/>
      </w:divBdr>
    </w:div>
    <w:div w:id="198385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83719-3AEF-4C30-AEDC-752D028D8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74</Pages>
  <Words>24724</Words>
  <Characters>140929</Characters>
  <Application>Microsoft Office Word</Application>
  <DocSecurity>0</DocSecurity>
  <Lines>1174</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1001</cp:revision>
  <dcterms:created xsi:type="dcterms:W3CDTF">2021-04-07T02:07:00Z</dcterms:created>
  <dcterms:modified xsi:type="dcterms:W3CDTF">2021-07-28T10:24:00Z</dcterms:modified>
</cp:coreProperties>
</file>